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B9165" w14:textId="77777777" w:rsidR="00BE702C" w:rsidRPr="00AE1AFB" w:rsidRDefault="00BE702C" w:rsidP="00BE702C">
      <w:pPr>
        <w:pStyle w:val="Heading1"/>
        <w:rPr>
          <w:rFonts w:eastAsia="Calibri"/>
        </w:rPr>
      </w:pPr>
      <w:bookmarkStart w:id="0" w:name="_Toc67478054"/>
      <w:bookmarkStart w:id="1" w:name="_Toc67478209"/>
      <w:r w:rsidRPr="00AE1AFB">
        <w:rPr>
          <w:rFonts w:eastAsia="Calibri"/>
        </w:rPr>
        <w:t>Observation &amp; Assessment of Focus Child</w:t>
      </w:r>
      <w:bookmarkEnd w:id="0"/>
      <w:bookmarkEnd w:id="1"/>
    </w:p>
    <w:p w14:paraId="4AA5C22E" w14:textId="77777777" w:rsidR="00BE702C" w:rsidRPr="00AE1AFB" w:rsidRDefault="00BE702C" w:rsidP="00BE702C">
      <w:pPr>
        <w:spacing w:before="4" w:after="0" w:line="100" w:lineRule="exact"/>
        <w:rPr>
          <w:sz w:val="10"/>
          <w:szCs w:val="10"/>
        </w:rPr>
      </w:pPr>
    </w:p>
    <w:p w14:paraId="54174D87" w14:textId="77777777" w:rsidR="00BE702C" w:rsidRPr="00AE1AFB" w:rsidRDefault="00BE702C" w:rsidP="00BE702C">
      <w:pPr>
        <w:tabs>
          <w:tab w:val="left" w:pos="8160"/>
        </w:tabs>
        <w:spacing w:after="0"/>
        <w:ind w:left="237" w:right="-20"/>
        <w:rPr>
          <w:rFonts w:eastAsia="Calibri" w:cs="Calibri"/>
          <w:b/>
          <w:spacing w:val="1"/>
        </w:rPr>
      </w:pPr>
      <w:r w:rsidRPr="00AE1AFB">
        <w:rPr>
          <w:rFonts w:eastAsia="Calibri" w:cs="Calibri"/>
          <w:b/>
          <w:spacing w:val="1"/>
        </w:rPr>
        <w:t>Initials of child observed.......................................   Date………………………………………</w:t>
      </w:r>
    </w:p>
    <w:p w14:paraId="1D0626B0" w14:textId="77777777" w:rsidR="00BE702C" w:rsidRPr="00AE1AFB" w:rsidRDefault="00BE702C" w:rsidP="00BE702C">
      <w:pPr>
        <w:tabs>
          <w:tab w:val="left" w:pos="8160"/>
        </w:tabs>
        <w:spacing w:after="0"/>
        <w:ind w:left="237" w:right="-20"/>
        <w:rPr>
          <w:rFonts w:eastAsia="Calibri" w:cs="Calibri"/>
          <w:b/>
          <w:spacing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5230"/>
      </w:tblGrid>
      <w:tr w:rsidR="00BE702C" w:rsidRPr="00AE1AFB" w14:paraId="062C7637" w14:textId="77777777" w:rsidTr="0032423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DF8" w14:textId="77777777" w:rsidR="00BE702C" w:rsidRPr="00AE1AFB" w:rsidRDefault="00BE702C" w:rsidP="00324231">
            <w:pPr>
              <w:spacing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Action Points for this lesson/activity</w:t>
            </w:r>
          </w:p>
          <w:p w14:paraId="727E3720" w14:textId="77777777" w:rsidR="00BE702C" w:rsidRPr="00AE1AFB" w:rsidRDefault="00BE702C" w:rsidP="00BE702C">
            <w:pPr>
              <w:numPr>
                <w:ilvl w:val="0"/>
                <w:numId w:val="1"/>
              </w:numPr>
              <w:spacing w:after="0" w:line="220" w:lineRule="exact"/>
              <w:ind w:left="317" w:hanging="317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Implications for this child from previous assessments</w:t>
            </w:r>
            <w:r w:rsidRPr="00AE1AFB">
              <w:rPr>
                <w:rFonts w:eastAsia="Times New Roman" w:cs="Arial"/>
                <w:i/>
                <w:lang w:eastAsia="en-GB"/>
              </w:rPr>
              <w:t xml:space="preserve"> (discuss with teacher in advance)</w:t>
            </w:r>
          </w:p>
          <w:p w14:paraId="6F15C421" w14:textId="77777777" w:rsidR="00BE702C" w:rsidRPr="00AE1AFB" w:rsidRDefault="00BE702C" w:rsidP="00324231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14:paraId="3112096B" w14:textId="77777777" w:rsidR="00BE702C" w:rsidRPr="00AE1AFB" w:rsidRDefault="00BE702C" w:rsidP="00324231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14:paraId="1C002936" w14:textId="77777777" w:rsidR="00BE702C" w:rsidRPr="00AE1AFB" w:rsidRDefault="00BE702C" w:rsidP="00324231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14:paraId="4D39C034" w14:textId="77777777" w:rsidR="00BE702C" w:rsidRPr="00AE1AFB" w:rsidRDefault="00BE702C" w:rsidP="00324231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br/>
            </w:r>
          </w:p>
          <w:p w14:paraId="3B8F5E96" w14:textId="77777777" w:rsidR="00BE702C" w:rsidRPr="00AE1AFB" w:rsidRDefault="00BE702C" w:rsidP="00324231">
            <w:pPr>
              <w:spacing w:after="0" w:line="220" w:lineRule="exact"/>
              <w:rPr>
                <w:rFonts w:eastAsia="Times New Roman" w:cs="Arial"/>
                <w:lang w:val="en-US" w:eastAsia="en-GB"/>
              </w:rPr>
            </w:pPr>
          </w:p>
        </w:tc>
      </w:tr>
      <w:tr w:rsidR="0046520C" w:rsidRPr="00AE1AFB" w14:paraId="1073DB8B" w14:textId="77777777" w:rsidTr="0032423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C7A9" w14:textId="77777777" w:rsidR="0046520C" w:rsidRDefault="0046520C" w:rsidP="00324231">
            <w:pPr>
              <w:spacing w:line="220" w:lineRule="exact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Purpose of observation: </w:t>
            </w:r>
            <w:r>
              <w:rPr>
                <w:rFonts w:eastAsia="Times New Roman" w:cs="Arial"/>
                <w:bCs/>
                <w:lang w:eastAsia="en-GB"/>
              </w:rPr>
              <w:t>(i.e. to make specific observations around e.g. learning with peers, responding to questioning, child’s calculation strategies)</w:t>
            </w:r>
            <w:bookmarkStart w:id="2" w:name="_GoBack"/>
            <w:bookmarkEnd w:id="2"/>
          </w:p>
          <w:p w14:paraId="425B9AA0" w14:textId="77777777" w:rsidR="0046520C" w:rsidRDefault="0046520C" w:rsidP="00324231">
            <w:pPr>
              <w:spacing w:line="220" w:lineRule="exact"/>
              <w:rPr>
                <w:rFonts w:eastAsia="Times New Roman" w:cs="Arial"/>
                <w:bCs/>
                <w:lang w:eastAsia="en-GB"/>
              </w:rPr>
            </w:pPr>
          </w:p>
          <w:p w14:paraId="4F47CC42" w14:textId="77777777" w:rsidR="0046520C" w:rsidRPr="0046520C" w:rsidRDefault="0046520C" w:rsidP="00324231">
            <w:pPr>
              <w:spacing w:line="220" w:lineRule="exact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BE702C" w:rsidRPr="00AE1AFB" w14:paraId="1393F3A8" w14:textId="77777777" w:rsidTr="00324231">
        <w:trPr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59F" w14:textId="77777777" w:rsidR="00BE702C" w:rsidRPr="00AE1AFB" w:rsidRDefault="00BE702C" w:rsidP="00324231">
            <w:pPr>
              <w:spacing w:after="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Key Objective/NC or EYFS reference:</w:t>
            </w:r>
          </w:p>
          <w:p w14:paraId="48DC6275" w14:textId="77777777" w:rsidR="00BE702C" w:rsidRPr="00AE1AFB" w:rsidRDefault="00BE702C" w:rsidP="00324231">
            <w:pPr>
              <w:spacing w:after="0" w:line="220" w:lineRule="exact"/>
              <w:rPr>
                <w:rFonts w:eastAsia="Times New Roman" w:cs="Arial"/>
                <w:bCs/>
                <w:i/>
                <w:lang w:eastAsia="en-GB"/>
              </w:rPr>
            </w:pPr>
          </w:p>
          <w:p w14:paraId="49B9F958" w14:textId="77777777" w:rsidR="00BE702C" w:rsidRPr="00AE1AFB" w:rsidRDefault="00BE702C" w:rsidP="00324231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14:paraId="7E9F92CF" w14:textId="77777777" w:rsidR="00BE702C" w:rsidRPr="00AE1AFB" w:rsidRDefault="00BE702C" w:rsidP="00324231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 xml:space="preserve">Place of this lesson/activity within the sequence of learning: </w:t>
            </w:r>
          </w:p>
          <w:p w14:paraId="4AD01A57" w14:textId="77777777" w:rsidR="00BE702C" w:rsidRPr="00AE1AFB" w:rsidRDefault="00BE702C" w:rsidP="00324231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14:paraId="2C8F6149" w14:textId="77777777" w:rsidR="00BE702C" w:rsidRPr="00AE1AFB" w:rsidRDefault="00BE702C" w:rsidP="00324231">
            <w:pPr>
              <w:widowControl w:val="0"/>
              <w:spacing w:after="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  <w:tr w:rsidR="00BE702C" w:rsidRPr="00AE1AFB" w14:paraId="156712D7" w14:textId="77777777" w:rsidTr="00324231">
        <w:trPr>
          <w:trHeight w:val="45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281C" w14:textId="77777777" w:rsidR="00BE702C" w:rsidRPr="00AE1AFB" w:rsidRDefault="00BE702C" w:rsidP="00324231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Learning Objective for this lesson/activity:</w:t>
            </w:r>
            <w:r w:rsidRPr="00AE1AFB">
              <w:rPr>
                <w:rFonts w:eastAsia="Times New Roman" w:cs="Arial"/>
                <w:bCs/>
                <w:i/>
                <w:lang w:eastAsia="en-GB"/>
              </w:rPr>
              <w:t xml:space="preserve"> </w:t>
            </w:r>
          </w:p>
          <w:p w14:paraId="7DCA76DC" w14:textId="77777777" w:rsidR="00BE702C" w:rsidRPr="00AE1AFB" w:rsidRDefault="00BE702C" w:rsidP="00324231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DB11" w14:textId="77777777" w:rsidR="00BE702C" w:rsidRPr="00AE1AFB" w:rsidRDefault="00BE702C" w:rsidP="00324231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Success Criteria:</w:t>
            </w:r>
            <w:r w:rsidRPr="00AE1AFB">
              <w:rPr>
                <w:rFonts w:eastAsia="Times New Roman" w:cs="Arial"/>
                <w:bCs/>
                <w:i/>
                <w:lang w:eastAsia="en-GB"/>
              </w:rPr>
              <w:t xml:space="preserve"> </w:t>
            </w:r>
          </w:p>
        </w:tc>
      </w:tr>
      <w:tr w:rsidR="00BE702C" w:rsidRPr="00AE1AFB" w14:paraId="5685C7F9" w14:textId="77777777" w:rsidTr="00324231">
        <w:trPr>
          <w:trHeight w:val="45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8A8" w14:textId="77777777" w:rsidR="00BE702C" w:rsidRPr="00AE1AFB" w:rsidRDefault="00BE702C" w:rsidP="00324231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>Context:</w:t>
            </w:r>
          </w:p>
          <w:p w14:paraId="7A03817F" w14:textId="77777777" w:rsidR="00BE702C" w:rsidRPr="00AE1AFB" w:rsidRDefault="00BE702C" w:rsidP="00324231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D560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  <w:tr w:rsidR="00BE702C" w:rsidRPr="00AE1AFB" w14:paraId="5DE57E6A" w14:textId="77777777" w:rsidTr="00324231">
        <w:trPr>
          <w:trHeight w:val="8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E49" w14:textId="77777777" w:rsidR="00BE702C" w:rsidRPr="00AE1AFB" w:rsidRDefault="00BE702C" w:rsidP="00324231">
            <w:pPr>
              <w:spacing w:before="60" w:line="220" w:lineRule="exact"/>
              <w:rPr>
                <w:rFonts w:eastAsia="Times New Roman" w:cs="Arial"/>
                <w:bCs/>
                <w:i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 xml:space="preserve">Key Vocabulary: </w:t>
            </w:r>
            <w:r w:rsidRPr="00AE1AFB">
              <w:rPr>
                <w:rFonts w:eastAsia="Times New Roman" w:cs="Arial"/>
                <w:bCs/>
                <w:i/>
                <w:lang w:eastAsia="en-GB"/>
              </w:rPr>
              <w:t>(How was this introduced and displayed?)</w:t>
            </w:r>
          </w:p>
          <w:p w14:paraId="1BDAA6C4" w14:textId="77777777" w:rsidR="00BE702C" w:rsidRPr="00AE1AFB" w:rsidRDefault="00BE702C" w:rsidP="00324231">
            <w:pPr>
              <w:spacing w:before="60" w:line="220" w:lineRule="exact"/>
              <w:rPr>
                <w:rFonts w:eastAsia="Times New Roman" w:cs="Arial"/>
                <w:bCs/>
                <w:i/>
                <w:lang w:eastAsia="en-GB"/>
              </w:rPr>
            </w:pPr>
          </w:p>
          <w:p w14:paraId="2E3C646D" w14:textId="77777777" w:rsidR="00BE702C" w:rsidRPr="00AE1AFB" w:rsidRDefault="00BE702C" w:rsidP="00324231">
            <w:pPr>
              <w:widowControl w:val="0"/>
              <w:spacing w:before="60" w:after="200" w:line="220" w:lineRule="exact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</w:tr>
      <w:tr w:rsidR="00BE702C" w:rsidRPr="00AE1AFB" w14:paraId="0A7E4F6B" w14:textId="77777777" w:rsidTr="00324231">
        <w:trPr>
          <w:trHeight w:val="8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9A06" w14:textId="77777777" w:rsidR="00BE702C" w:rsidRPr="00AE1AFB" w:rsidRDefault="00BE702C" w:rsidP="00324231">
            <w:pPr>
              <w:spacing w:before="60" w:line="220" w:lineRule="exact"/>
              <w:rPr>
                <w:rFonts w:eastAsia="Times New Roman" w:cs="Arial"/>
                <w:i/>
                <w:lang w:val="en-US" w:eastAsia="en-GB"/>
              </w:rPr>
            </w:pPr>
            <w:r w:rsidRPr="00AE1AFB">
              <w:rPr>
                <w:rFonts w:eastAsia="Times New Roman" w:cs="Arial"/>
                <w:b/>
                <w:bCs/>
                <w:lang w:eastAsia="en-GB"/>
              </w:rPr>
              <w:t xml:space="preserve">Resources: </w:t>
            </w:r>
            <w:r w:rsidRPr="00AE1AFB">
              <w:rPr>
                <w:rFonts w:eastAsia="Times New Roman" w:cs="Arial"/>
                <w:bCs/>
                <w:i/>
                <w:lang w:eastAsia="en-GB"/>
              </w:rPr>
              <w:t>Identify all those used and h</w:t>
            </w:r>
            <w:r w:rsidRPr="00AE1AFB">
              <w:rPr>
                <w:rFonts w:eastAsia="Times New Roman" w:cs="Arial"/>
                <w:i/>
                <w:lang w:eastAsia="en-GB"/>
              </w:rPr>
              <w:t>ighlight those accessed by this child</w:t>
            </w:r>
          </w:p>
          <w:p w14:paraId="6534B923" w14:textId="77777777" w:rsidR="00BE702C" w:rsidRPr="00AE1AFB" w:rsidRDefault="00BE702C" w:rsidP="00324231">
            <w:pPr>
              <w:spacing w:before="60" w:line="220" w:lineRule="exact"/>
              <w:rPr>
                <w:rFonts w:eastAsia="Times New Roman" w:cs="Arial"/>
                <w:lang w:eastAsia="en-GB"/>
              </w:rPr>
            </w:pPr>
          </w:p>
          <w:p w14:paraId="32AF4F34" w14:textId="77777777" w:rsidR="00BE702C" w:rsidRPr="00AE1AFB" w:rsidRDefault="00BE702C" w:rsidP="00324231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</w:tbl>
    <w:p w14:paraId="2AB960F6" w14:textId="77777777" w:rsidR="00BE702C" w:rsidRPr="00AE1AFB" w:rsidRDefault="00BE702C" w:rsidP="00BE702C">
      <w:pPr>
        <w:tabs>
          <w:tab w:val="left" w:pos="8160"/>
        </w:tabs>
        <w:spacing w:after="0"/>
        <w:ind w:left="237" w:right="-20"/>
        <w:rPr>
          <w:rFonts w:eastAsia="Calibri" w:cs="Calibri"/>
          <w:b/>
          <w:spacing w:val="1"/>
          <w:lang w:val="en-US"/>
        </w:rPr>
      </w:pPr>
    </w:p>
    <w:p w14:paraId="24C993D6" w14:textId="77777777" w:rsidR="00BE702C" w:rsidRPr="00AE1AFB" w:rsidRDefault="00BE702C" w:rsidP="00BE702C">
      <w:pPr>
        <w:spacing w:before="8" w:after="0" w:line="1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E702C" w:rsidRPr="00AE1AFB" w14:paraId="03E8C969" w14:textId="77777777" w:rsidTr="003242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43BE" w14:textId="77777777" w:rsidR="00BE702C" w:rsidRPr="00AE1AFB" w:rsidRDefault="00BE702C" w:rsidP="00324231">
            <w:pPr>
              <w:widowControl w:val="0"/>
              <w:spacing w:after="0"/>
              <w:rPr>
                <w:rFonts w:eastAsia="Times New Roman" w:cs="Arial"/>
                <w:b/>
                <w:lang w:val="en-US" w:eastAsia="en-GB"/>
              </w:rPr>
            </w:pPr>
            <w:r w:rsidRPr="00AE1AFB">
              <w:rPr>
                <w:rFonts w:eastAsia="Times New Roman" w:cs="Arial"/>
                <w:b/>
                <w:lang w:eastAsia="en-GB"/>
              </w:rPr>
              <w:t>Discussion notes:</w:t>
            </w:r>
          </w:p>
        </w:tc>
      </w:tr>
      <w:tr w:rsidR="00BE702C" w:rsidRPr="00AE1AFB" w14:paraId="5C802FDA" w14:textId="77777777" w:rsidTr="00324231">
        <w:trPr>
          <w:trHeight w:val="17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E84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lang w:val="en-US" w:eastAsia="en-GB"/>
              </w:rPr>
            </w:pPr>
          </w:p>
          <w:p w14:paraId="1399385E" w14:textId="77777777" w:rsidR="00BE702C" w:rsidRPr="00AE1AFB" w:rsidRDefault="00BE702C" w:rsidP="00BE702C">
            <w:pPr>
              <w:pStyle w:val="ListParagraph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eastAsia="Times New Roman" w:cs="Arial"/>
                <w:i/>
                <w:lang w:eastAsia="en-GB"/>
              </w:rPr>
            </w:pPr>
            <w:r w:rsidRPr="00AE1AFB">
              <w:rPr>
                <w:rFonts w:eastAsia="Times New Roman" w:cs="Arial"/>
                <w:i/>
                <w:lang w:eastAsia="en-GB"/>
              </w:rPr>
              <w:t xml:space="preserve">Sit with the child throughout the lesson and record anything you find significant. </w:t>
            </w:r>
          </w:p>
          <w:p w14:paraId="78141A47" w14:textId="77777777" w:rsidR="00BE702C" w:rsidRPr="00AE1AFB" w:rsidRDefault="00BE702C" w:rsidP="00BE702C">
            <w:pPr>
              <w:pStyle w:val="ListParagraph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eastAsia="Times New Roman" w:cs="Arial"/>
                <w:i/>
                <w:lang w:eastAsia="en-GB"/>
              </w:rPr>
            </w:pPr>
            <w:r w:rsidRPr="00AE1AFB">
              <w:rPr>
                <w:rFonts w:eastAsia="Times New Roman" w:cs="Arial"/>
                <w:i/>
                <w:lang w:eastAsia="en-GB"/>
              </w:rPr>
              <w:t>When the teacher asks a question record this</w:t>
            </w:r>
            <w:r>
              <w:rPr>
                <w:rFonts w:eastAsia="Times New Roman" w:cs="Arial"/>
                <w:i/>
                <w:lang w:eastAsia="en-GB"/>
              </w:rPr>
              <w:t xml:space="preserve"> and the child’s response</w:t>
            </w:r>
            <w:r w:rsidRPr="00AE1AFB">
              <w:rPr>
                <w:rFonts w:eastAsia="Times New Roman" w:cs="Arial"/>
                <w:i/>
                <w:lang w:eastAsia="en-GB"/>
              </w:rPr>
              <w:t>.</w:t>
            </w:r>
          </w:p>
          <w:p w14:paraId="36411579" w14:textId="77777777" w:rsidR="00BE702C" w:rsidRPr="00AE1AFB" w:rsidRDefault="00BE702C" w:rsidP="00BE702C">
            <w:pPr>
              <w:pStyle w:val="ListParagraph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AE1AFB">
              <w:rPr>
                <w:rFonts w:eastAsia="Times New Roman" w:cs="Arial"/>
                <w:i/>
                <w:lang w:eastAsia="en-GB"/>
              </w:rPr>
              <w:t>During independent/ paired/ group work: Observe participation, listen to discussion, assess learning and ask questions as appropriate</w:t>
            </w:r>
          </w:p>
          <w:p w14:paraId="79E18A36" w14:textId="77777777" w:rsidR="00BE702C" w:rsidRPr="00AE1AFB" w:rsidRDefault="00BE702C" w:rsidP="00BE702C">
            <w:pPr>
              <w:pStyle w:val="ListParagraph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eastAsia="Times New Roman" w:cs="Arial"/>
                <w:b/>
                <w:i/>
                <w:lang w:val="en-US" w:eastAsia="en-GB"/>
              </w:rPr>
            </w:pPr>
            <w:r w:rsidRPr="00AE1AFB">
              <w:rPr>
                <w:rFonts w:eastAsia="Times New Roman" w:cs="Arial"/>
                <w:i/>
                <w:lang w:eastAsia="en-GB"/>
              </w:rPr>
              <w:t>For children in Foundation Stage observe children in both adult and child initiated activities.</w:t>
            </w:r>
          </w:p>
        </w:tc>
      </w:tr>
      <w:tr w:rsidR="00BE702C" w:rsidRPr="00AE1AFB" w14:paraId="52D3E131" w14:textId="77777777" w:rsidTr="00324231">
        <w:trPr>
          <w:trHeight w:val="1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B050" w14:textId="77777777" w:rsidR="00BE702C" w:rsidRPr="00AE1AFB" w:rsidRDefault="00BE702C" w:rsidP="00324231">
            <w:pPr>
              <w:rPr>
                <w:rFonts w:eastAsia="Times New Roman" w:cs="Arial"/>
                <w:i/>
                <w:lang w:val="en-US" w:eastAsia="en-GB"/>
              </w:rPr>
            </w:pPr>
          </w:p>
          <w:p w14:paraId="1450B90B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77D79583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248FBD79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3964A09A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6471FF06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0451632C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4156483B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261DD095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60D7B31A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4DFED784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449ED272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1BFC440C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37CB31AA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093D0E2B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06553F12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0F6158E7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249C54B6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1C6A85D6" w14:textId="77777777" w:rsidR="00BE702C" w:rsidRPr="00AE1AFB" w:rsidRDefault="00BE702C" w:rsidP="00324231">
            <w:pPr>
              <w:rPr>
                <w:rFonts w:eastAsia="Times New Roman" w:cs="Arial"/>
                <w:i/>
                <w:lang w:eastAsia="en-GB"/>
              </w:rPr>
            </w:pPr>
          </w:p>
          <w:p w14:paraId="3D9D33AA" w14:textId="77777777" w:rsidR="00BE702C" w:rsidRPr="00AE1AFB" w:rsidRDefault="00BE702C" w:rsidP="00324231">
            <w:pPr>
              <w:widowControl w:val="0"/>
              <w:spacing w:after="200" w:line="276" w:lineRule="auto"/>
              <w:rPr>
                <w:lang w:val="en-US"/>
              </w:rPr>
            </w:pPr>
          </w:p>
        </w:tc>
      </w:tr>
      <w:tr w:rsidR="00BE702C" w:rsidRPr="00AE1AFB" w14:paraId="702AB07D" w14:textId="77777777" w:rsidTr="00324231">
        <w:trPr>
          <w:trHeight w:val="1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5E0" w14:textId="77777777" w:rsidR="00BE702C" w:rsidRDefault="00BE702C" w:rsidP="00324231">
            <w:pPr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lastRenderedPageBreak/>
              <w:t>How do your observations link to the Learning Theorists you studied at the beginning of the PGCE course?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br/>
            </w:r>
            <w:r>
              <w:rPr>
                <w:rFonts w:eastAsia="Times New Roman" w:cs="Arial"/>
                <w:szCs w:val="20"/>
                <w:lang w:eastAsia="en-GB"/>
              </w:rPr>
              <w:t>(you may want to focus on how the application of constructivist and cognitive science approaches have supported or hindered this child’s progress)</w:t>
            </w:r>
          </w:p>
          <w:p w14:paraId="43E98A62" w14:textId="77777777" w:rsidR="00BE702C" w:rsidRDefault="00BE702C" w:rsidP="00324231">
            <w:pPr>
              <w:rPr>
                <w:rFonts w:eastAsia="Times New Roman" w:cs="Arial"/>
                <w:szCs w:val="20"/>
                <w:lang w:eastAsia="en-GB"/>
              </w:rPr>
            </w:pPr>
          </w:p>
          <w:p w14:paraId="716E9A6E" w14:textId="77777777" w:rsidR="00BE702C" w:rsidRDefault="00BE702C" w:rsidP="00324231">
            <w:pPr>
              <w:rPr>
                <w:rFonts w:eastAsia="Times New Roman" w:cs="Arial"/>
                <w:szCs w:val="20"/>
                <w:lang w:eastAsia="en-GB"/>
              </w:rPr>
            </w:pPr>
          </w:p>
          <w:p w14:paraId="3B275D15" w14:textId="77777777" w:rsidR="00BE702C" w:rsidRPr="00AE1AFB" w:rsidRDefault="00BE702C" w:rsidP="00324231">
            <w:pPr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</w:tr>
      <w:tr w:rsidR="00BE702C" w:rsidRPr="00AE1AFB" w14:paraId="6084AA71" w14:textId="77777777" w:rsidTr="00324231">
        <w:trPr>
          <w:trHeight w:val="1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EA7" w14:textId="77777777" w:rsidR="00BE702C" w:rsidRPr="00BE702C" w:rsidRDefault="00BE702C" w:rsidP="00324231">
            <w:pPr>
              <w:rPr>
                <w:rFonts w:eastAsia="Times New Roman" w:cs="Arial"/>
                <w:szCs w:val="20"/>
                <w:lang w:val="en-US"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 xml:space="preserve">What do you want to deconstruct or analyse in more detail? </w:t>
            </w:r>
            <w:r>
              <w:rPr>
                <w:rFonts w:eastAsia="Times New Roman" w:cs="Arial"/>
                <w:szCs w:val="20"/>
                <w:lang w:eastAsia="en-GB"/>
              </w:rPr>
              <w:t>What might you re-read or ask your Teacher Mentor about?</w:t>
            </w:r>
          </w:p>
          <w:p w14:paraId="0EF02E3C" w14:textId="77777777" w:rsidR="00BE702C" w:rsidRPr="00AE1AFB" w:rsidRDefault="00BE702C" w:rsidP="00324231">
            <w:pPr>
              <w:rPr>
                <w:rFonts w:eastAsia="Times New Roman" w:cs="Arial"/>
                <w:szCs w:val="20"/>
                <w:lang w:eastAsia="en-GB"/>
              </w:rPr>
            </w:pPr>
          </w:p>
          <w:p w14:paraId="2F2A64CD" w14:textId="77777777" w:rsidR="00BE702C" w:rsidRPr="00AE1AFB" w:rsidRDefault="00BE702C" w:rsidP="00324231">
            <w:pPr>
              <w:rPr>
                <w:rFonts w:eastAsia="Times New Roman" w:cs="Arial"/>
                <w:szCs w:val="20"/>
                <w:lang w:eastAsia="en-GB"/>
              </w:rPr>
            </w:pPr>
          </w:p>
          <w:p w14:paraId="0869DE5F" w14:textId="77777777" w:rsidR="00BE702C" w:rsidRPr="00AE1AFB" w:rsidRDefault="00BE702C" w:rsidP="00324231">
            <w:pPr>
              <w:widowControl w:val="0"/>
              <w:spacing w:after="200" w:line="276" w:lineRule="auto"/>
              <w:rPr>
                <w:rFonts w:eastAsia="Times New Roman" w:cs="Arial"/>
                <w:szCs w:val="20"/>
                <w:lang w:val="en-US" w:eastAsia="en-GB"/>
              </w:rPr>
            </w:pPr>
          </w:p>
        </w:tc>
      </w:tr>
      <w:tr w:rsidR="00BE702C" w:rsidRPr="00AE1AFB" w14:paraId="6F45F2B4" w14:textId="77777777" w:rsidTr="00324231">
        <w:trPr>
          <w:trHeight w:val="27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9946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val="en-US" w:eastAsia="en-GB"/>
              </w:rPr>
            </w:pPr>
            <w:r w:rsidRPr="00AE1AFB">
              <w:rPr>
                <w:rFonts w:eastAsia="Times New Roman" w:cs="Arial"/>
                <w:b/>
                <w:szCs w:val="20"/>
                <w:lang w:eastAsia="en-GB"/>
              </w:rPr>
              <w:t>Three things I have learnt about this child and ideas of how this might inform my teaching of the children in this group/class</w:t>
            </w:r>
          </w:p>
          <w:p w14:paraId="728405AB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4DDA58E5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Cs w:val="20"/>
                <w:lang w:eastAsia="en-GB"/>
              </w:rPr>
              <w:t>1.</w:t>
            </w:r>
          </w:p>
          <w:p w14:paraId="4C91390F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7A46D58E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0A7B9203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419D4672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49A45696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Cs w:val="20"/>
                <w:lang w:eastAsia="en-GB"/>
              </w:rPr>
              <w:t>2.</w:t>
            </w:r>
          </w:p>
          <w:p w14:paraId="409A83CC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02BEF1A5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7248F3D2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73BEB7EC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76A2DA95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Cs w:val="20"/>
                <w:lang w:eastAsia="en-GB"/>
              </w:rPr>
              <w:t>3.</w:t>
            </w:r>
          </w:p>
          <w:p w14:paraId="60A87E16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3AFA0ADA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257F2683" w14:textId="77777777" w:rsidR="00BE702C" w:rsidRPr="00AE1AFB" w:rsidRDefault="00BE702C" w:rsidP="00324231">
            <w:pPr>
              <w:spacing w:after="0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19F536D9" w14:textId="77777777" w:rsidR="00BE702C" w:rsidRPr="00AE1AFB" w:rsidRDefault="00BE702C" w:rsidP="00324231">
            <w:pPr>
              <w:widowControl w:val="0"/>
              <w:spacing w:after="0" w:line="276" w:lineRule="auto"/>
              <w:rPr>
                <w:rFonts w:eastAsia="Times New Roman" w:cs="Arial"/>
                <w:b/>
                <w:szCs w:val="20"/>
                <w:lang w:val="en-US" w:eastAsia="en-GB"/>
              </w:rPr>
            </w:pPr>
          </w:p>
        </w:tc>
      </w:tr>
    </w:tbl>
    <w:p w14:paraId="697CD55B" w14:textId="77777777" w:rsidR="00DE3F12" w:rsidRDefault="00DE3F12"/>
    <w:sectPr w:rsidR="00DE3F12" w:rsidSect="00BE7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1F00"/>
    <w:multiLevelType w:val="hybridMultilevel"/>
    <w:tmpl w:val="0AF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2C"/>
    <w:rsid w:val="0046520C"/>
    <w:rsid w:val="004A111B"/>
    <w:rsid w:val="00BE702C"/>
    <w:rsid w:val="00C76518"/>
    <w:rsid w:val="00D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67A6"/>
  <w15:chartTrackingRefBased/>
  <w15:docId w15:val="{D04BA7B8-34F6-4DE0-942C-750A9042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02C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E702C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702C"/>
    <w:rPr>
      <w:rFonts w:eastAsiaTheme="majorEastAsia" w:cstheme="majorBidi"/>
      <w:b/>
      <w:bCs/>
      <w:color w:val="0070C0"/>
      <w:sz w:val="36"/>
      <w:szCs w:val="36"/>
    </w:rPr>
  </w:style>
  <w:style w:type="paragraph" w:styleId="ListParagraph">
    <w:name w:val="List Paragraph"/>
    <w:basedOn w:val="Normal"/>
    <w:uiPriority w:val="34"/>
    <w:qFormat/>
    <w:rsid w:val="00BE70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1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1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Keith A.</dc:creator>
  <cp:keywords/>
  <dc:description/>
  <cp:lastModifiedBy>Ellis, Keith A.</cp:lastModifiedBy>
  <cp:revision>4</cp:revision>
  <dcterms:created xsi:type="dcterms:W3CDTF">2022-07-11T09:09:00Z</dcterms:created>
  <dcterms:modified xsi:type="dcterms:W3CDTF">2022-07-13T12:01:00Z</dcterms:modified>
</cp:coreProperties>
</file>