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68"/>
        <w:gridCol w:w="732"/>
        <w:gridCol w:w="1410"/>
        <w:gridCol w:w="4586"/>
        <w:gridCol w:w="2287"/>
      </w:tblGrid>
      <w:tr w:rsidR="00DC27A6" w14:paraId="49005144" w14:textId="77777777" w:rsidTr="00AB23E6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Subject: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Whole Class/Small Group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Year Group:</w:t>
            </w:r>
          </w:p>
        </w:tc>
      </w:tr>
      <w:tr w:rsidR="00DC27A6" w14:paraId="644C63D4" w14:textId="77777777" w:rsidTr="00AB23E6"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Professional Development Focus (PDF): </w:t>
            </w:r>
          </w:p>
          <w:p w14:paraId="5925CB62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19F85AA7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7BA694B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B74" w14:textId="2CD4CABE" w:rsidR="00970927" w:rsidRPr="00970927" w:rsidRDefault="00970927" w:rsidP="00970927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have you learnt in relation to your own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p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rofessional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>evelopment?</w:t>
            </w:r>
          </w:p>
          <w:p w14:paraId="75665E06" w14:textId="102AD5BA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320F1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27958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DC27A6" w14:paraId="3AA1FDA7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>
              <w:rPr>
                <w:rFonts w:eastAsia="Times New Roman" w:cs="Arial"/>
                <w:b/>
                <w:lang w:eastAsia="en-GB"/>
              </w:rPr>
              <w:t>Implications for your teaching from previous evaluations and feedback</w:t>
            </w:r>
          </w:p>
          <w:p w14:paraId="1C9CDC16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  <w:p w14:paraId="48B3F3EF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DC27A6" w14:paraId="14FBEA45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36F3E470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08DD8DB5" w14:textId="77777777" w:rsidR="000F63EA" w:rsidRPr="00BD656F" w:rsidRDefault="000F63EA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C80A22E" w14:textId="1A2FE279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5DDA94A7" w14:textId="36921BAA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585B19F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DC27A6" w14:paraId="0F2875FD" w14:textId="77777777" w:rsidTr="000F63EA">
        <w:trPr>
          <w:trHeight w:val="1076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48532365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  <w:p w14:paraId="6A9FD59F" w14:textId="5E504425" w:rsidR="000F63EA" w:rsidRDefault="000F63EA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468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</w:tc>
      </w:tr>
      <w:tr w:rsidR="00DC27A6" w14:paraId="42639F59" w14:textId="77777777" w:rsidTr="000F63EA">
        <w:trPr>
          <w:trHeight w:val="1737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3F9" w14:textId="655BDA0B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609800CD" w14:textId="71DE856B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AB23E6" w14:paraId="56CF6B38" w14:textId="77777777" w:rsidTr="00AB23E6">
        <w:trPr>
          <w:trHeight w:val="1114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E574" w14:textId="77777777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t>Potential Misconceptions/Errors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1A73" w14:textId="2D2E313C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>Pupils’ Prior Learning for this lesson</w:t>
            </w:r>
          </w:p>
        </w:tc>
      </w:tr>
      <w:tr w:rsidR="005B5C74" w14:paraId="24760E2E" w14:textId="77777777" w:rsidTr="000F63EA"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37E3425F" w14:textId="2A417B91" w:rsidR="005B5C74" w:rsidRPr="00BD656F" w:rsidRDefault="005B5C74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</w:tbl>
    <w:p w14:paraId="0FABF075" w14:textId="77777777" w:rsidR="00FF0D50" w:rsidRDefault="00FF0D50" w:rsidP="00AB23E6">
      <w:pPr>
        <w:spacing w:after="480" w:line="259" w:lineRule="auto"/>
      </w:pPr>
      <w:r>
        <w:br w:type="page"/>
      </w:r>
    </w:p>
    <w:p w14:paraId="4F29B88E" w14:textId="13BCA467" w:rsidR="00FF0D50" w:rsidRDefault="00FF0D50">
      <w:pPr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2597"/>
        <w:gridCol w:w="948"/>
        <w:gridCol w:w="3256"/>
        <w:gridCol w:w="3490"/>
      </w:tblGrid>
      <w:tr w:rsidR="005B5C74" w14:paraId="7DCF744E" w14:textId="21629851" w:rsidTr="005B5C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03E131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1FD563D2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is your role during the lesson?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2E1BAAEC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>are the children learning?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5DB4DC3A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 your additional adult</w:t>
            </w:r>
            <w:r w:rsidR="00E70467">
              <w:rPr>
                <w:rFonts w:eastAsia="Times New Roman" w:cs="Arial"/>
                <w:b/>
                <w:bCs/>
                <w:i/>
                <w:lang w:eastAsia="en-GB"/>
              </w:rPr>
              <w:t>’s role?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E70467" w14:paraId="7346E52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89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8F86EBD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2FF5108" w14:textId="416D4B8E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DC74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7B26F3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627AF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413F640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7D4689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85D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BE8E2B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ABD23AC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ED8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609DC29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1F3EC20C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45A6F9C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31C8788B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250E6DE1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5E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9B75B4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C9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57B051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96064" w14:textId="5B4A891D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3BD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D45D" w14:textId="1BFFDCC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B0B3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B6B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73B3FFEC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3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0B85DF7" w14:textId="0F6E202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B0A2AD5" w14:textId="0F6A0116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F7B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BBC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F08C" w14:textId="3F067CD3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2598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37E4CA38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F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BE311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0621E17" w14:textId="663FAAE4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48AC" w14:textId="7C19BAF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D30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F75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436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0BC2F2E5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50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02C9BB3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D45E80D" w14:textId="2AE8CDD1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24AB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AE5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B03F" w14:textId="0A4411B9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1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2BFD9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B2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55F262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370E818" w14:textId="300971C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5E9" w14:textId="28CC0781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9A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4EF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D3" w14:textId="24DCD4A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00AB23E6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41B" w14:textId="72F62C7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0A036F">
              <w:rPr>
                <w:rFonts w:eastAsia="Times New Roman" w:cs="Arial"/>
                <w:b/>
                <w:bCs/>
                <w:szCs w:val="20"/>
                <w:lang w:eastAsia="en-GB"/>
              </w:rPr>
              <w:t>did the children learn?</w:t>
            </w:r>
          </w:p>
          <w:p w14:paraId="35376046" w14:textId="7CBDE9E6" w:rsidR="000A036F" w:rsidRDefault="000A036F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How do you know? 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10"/>
            </w:tblGrid>
            <w:tr w:rsidR="00970927" w:rsidRPr="00970927" w14:paraId="2D26F99F" w14:textId="77777777" w:rsidTr="0097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A1D327E" w14:textId="5F530EAC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</w:p>
              </w:tc>
            </w:tr>
            <w:tr w:rsidR="00970927" w:rsidRPr="00970927" w14:paraId="0E57B9F5" w14:textId="77777777" w:rsidTr="0097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B43072D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Which teaching strategies worked most effectively in this lesson/activity?</w:t>
                  </w:r>
                </w:p>
                <w:p w14:paraId="74646DD1" w14:textId="4A584261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Which teaching strategies were less effective in this lesson/activity?</w:t>
                  </w:r>
                </w:p>
                <w:p w14:paraId="4BD5D0C1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Why do you think this was the case?</w:t>
                  </w:r>
                </w:p>
                <w:p w14:paraId="64B65041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 </w:t>
                  </w:r>
                </w:p>
                <w:p w14:paraId="4131CD24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t> </w:t>
                  </w:r>
                </w:p>
                <w:p w14:paraId="2E97BDC3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lastRenderedPageBreak/>
                    <w:t> </w:t>
                  </w:r>
                </w:p>
              </w:tc>
            </w:tr>
            <w:tr w:rsidR="00970927" w:rsidRPr="00970927" w14:paraId="3512A156" w14:textId="77777777" w:rsidTr="0097092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62C4DB01" w14:textId="77777777" w:rsidR="00970927" w:rsidRPr="00970927" w:rsidRDefault="00970927" w:rsidP="00970927">
                  <w:pPr>
                    <w:spacing w:after="0" w:line="276" w:lineRule="auto"/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</w:pPr>
                  <w:r w:rsidRPr="00970927">
                    <w:rPr>
                      <w:rFonts w:eastAsia="Times New Roman" w:cs="Arial"/>
                      <w:b/>
                      <w:bCs/>
                      <w:szCs w:val="20"/>
                      <w:lang w:eastAsia="en-GB"/>
                    </w:rPr>
                    <w:lastRenderedPageBreak/>
                    <w:t> </w:t>
                  </w:r>
                </w:p>
              </w:tc>
            </w:tr>
          </w:tbl>
          <w:p w14:paraId="1CC3121F" w14:textId="77777777" w:rsidR="00970927" w:rsidRDefault="0097092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EB0BCDB" w14:textId="4D49EAC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7C1EB74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4B95B43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7BD02F92" w:rsidR="00AB23E6" w:rsidRDefault="00970927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lastRenderedPageBreak/>
              <w:t>What are the implications, for you as a teacher, for the next lesson/activities?</w:t>
            </w:r>
          </w:p>
          <w:p w14:paraId="46BCFE27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523" w14:textId="77777777" w:rsidR="00AB23E6" w:rsidRDefault="00AB23E6" w:rsidP="00AB23E6">
      <w:pPr>
        <w:spacing w:after="0"/>
      </w:pPr>
      <w:r>
        <w:separator/>
      </w:r>
    </w:p>
  </w:endnote>
  <w:endnote w:type="continuationSeparator" w:id="0">
    <w:p w14:paraId="48E4235B" w14:textId="77777777" w:rsidR="00AB23E6" w:rsidRDefault="00AB23E6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814" w14:textId="77777777" w:rsidR="00AB23E6" w:rsidRDefault="00AB23E6" w:rsidP="00AB23E6">
      <w:pPr>
        <w:spacing w:after="0"/>
      </w:pPr>
      <w:r>
        <w:separator/>
      </w:r>
    </w:p>
  </w:footnote>
  <w:footnote w:type="continuationSeparator" w:id="0">
    <w:p w14:paraId="56D6933A" w14:textId="77777777" w:rsidR="00AB23E6" w:rsidRDefault="00AB23E6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A036F"/>
    <w:rsid w:val="000F63EA"/>
    <w:rsid w:val="001A7603"/>
    <w:rsid w:val="002248DB"/>
    <w:rsid w:val="00297DB7"/>
    <w:rsid w:val="00385609"/>
    <w:rsid w:val="003E131E"/>
    <w:rsid w:val="004B0C79"/>
    <w:rsid w:val="004B673D"/>
    <w:rsid w:val="00587A0B"/>
    <w:rsid w:val="005B2628"/>
    <w:rsid w:val="005B5C74"/>
    <w:rsid w:val="005E4A1B"/>
    <w:rsid w:val="006F0B7E"/>
    <w:rsid w:val="007843FD"/>
    <w:rsid w:val="00970927"/>
    <w:rsid w:val="00A84F3D"/>
    <w:rsid w:val="00AB23E6"/>
    <w:rsid w:val="00B1012E"/>
    <w:rsid w:val="00C767FC"/>
    <w:rsid w:val="00D27A8A"/>
    <w:rsid w:val="00DC27A6"/>
    <w:rsid w:val="00DC32CD"/>
    <w:rsid w:val="00E70467"/>
    <w:rsid w:val="00F4785D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Curtis, Fiona</cp:lastModifiedBy>
  <cp:revision>3</cp:revision>
  <dcterms:created xsi:type="dcterms:W3CDTF">2023-12-20T12:14:00Z</dcterms:created>
  <dcterms:modified xsi:type="dcterms:W3CDTF">2023-12-20T12:22:00Z</dcterms:modified>
</cp:coreProperties>
</file>