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D5485" w:rsidR="00CF1FFE" w:rsidP="00FD2F7C" w:rsidRDefault="00A560B2" w14:paraId="540EA32F" w14:textId="77777777">
      <w:pPr>
        <w:spacing w:after="60" w:line="240" w:lineRule="auto"/>
        <w:jc w:val="left"/>
        <w:rPr>
          <w:sz w:val="22"/>
          <w:szCs w:val="22"/>
        </w:rPr>
      </w:pPr>
      <w:r w:rsidRPr="004D5485">
        <w:rPr>
          <w:noProof/>
          <w:sz w:val="22"/>
          <w:szCs w:val="22"/>
          <w:lang w:eastAsia="en-GB"/>
        </w:rPr>
        <w:drawing>
          <wp:anchor distT="0" distB="0" distL="114300" distR="114300" simplePos="0" relativeHeight="251658240" behindDoc="1" locked="0" layoutInCell="1" allowOverlap="1" wp14:anchorId="42E35B8F" wp14:editId="273C5C2F">
            <wp:simplePos x="0" y="0"/>
            <wp:positionH relativeFrom="column">
              <wp:posOffset>7447005</wp:posOffset>
            </wp:positionH>
            <wp:positionV relativeFrom="paragraph">
              <wp:posOffset>-222422</wp:posOffset>
            </wp:positionV>
            <wp:extent cx="2192655" cy="521335"/>
            <wp:effectExtent l="0" t="0" r="0" b="0"/>
            <wp:wrapNone/>
            <wp:docPr id="6" name="Picture 6" descr="\\uol.le.ac.uk\root\staff\home\f\fb128\My Documents\Leicester courses\UoL Templates Logos 2020\thumbnail.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ol.le.ac.uk\root\staff\home\f\fb128\My Documents\Leicester courses\UoL Templates Logos 2020\thumbnail.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2655" cy="521335"/>
                    </a:xfrm>
                    <a:prstGeom prst="rect">
                      <a:avLst/>
                    </a:prstGeom>
                    <a:noFill/>
                    <a:ln>
                      <a:noFill/>
                    </a:ln>
                  </pic:spPr>
                </pic:pic>
              </a:graphicData>
            </a:graphic>
          </wp:anchor>
        </w:drawing>
      </w:r>
    </w:p>
    <w:p w:rsidRPr="004D5485" w:rsidR="00A560B2" w:rsidP="00FD2F7C" w:rsidRDefault="00A560B2" w14:paraId="50972EB8" w14:textId="12E5FDA5">
      <w:pPr>
        <w:pStyle w:val="Heading1"/>
        <w:spacing w:before="0" w:after="60" w:line="240" w:lineRule="auto"/>
        <w:jc w:val="left"/>
      </w:pPr>
      <w:r w:rsidRPr="004D5485">
        <w:t xml:space="preserve">Master Prompts: Phase </w:t>
      </w:r>
      <w:r w:rsidRPr="004D5485" w:rsidR="004A46FB">
        <w:t>B</w:t>
      </w:r>
      <w:r w:rsidRPr="004D5485" w:rsidR="00387BF1">
        <w:t xml:space="preserve"> Practicum</w:t>
      </w:r>
    </w:p>
    <w:p w:rsidRPr="004D5485" w:rsidR="00387BF1" w:rsidP="00FD2F7C" w:rsidRDefault="00A560B2" w14:paraId="0EB58CB4" w14:textId="6CED57BA">
      <w:pPr>
        <w:spacing w:after="60" w:line="240" w:lineRule="auto"/>
        <w:jc w:val="left"/>
        <w:rPr>
          <w:sz w:val="22"/>
          <w:szCs w:val="22"/>
        </w:rPr>
      </w:pPr>
      <w:r w:rsidRPr="004D5485">
        <w:rPr>
          <w:sz w:val="22"/>
          <w:szCs w:val="22"/>
        </w:rPr>
        <w:t xml:space="preserve">These are the </w:t>
      </w:r>
      <w:r w:rsidRPr="004D5485" w:rsidR="00387BF1">
        <w:rPr>
          <w:sz w:val="22"/>
          <w:szCs w:val="22"/>
        </w:rPr>
        <w:t>Student Reflection</w:t>
      </w:r>
      <w:r w:rsidRPr="004D5485" w:rsidR="00B61A0C">
        <w:rPr>
          <w:sz w:val="22"/>
          <w:szCs w:val="22"/>
        </w:rPr>
        <w:t xml:space="preserve"> prompts, observation foci</w:t>
      </w:r>
      <w:r w:rsidRPr="004D5485" w:rsidR="00ED1A16">
        <w:rPr>
          <w:sz w:val="22"/>
          <w:szCs w:val="22"/>
        </w:rPr>
        <w:t>, focused activities</w:t>
      </w:r>
      <w:r w:rsidRPr="004D5485" w:rsidR="00B61A0C">
        <w:rPr>
          <w:sz w:val="22"/>
          <w:szCs w:val="22"/>
        </w:rPr>
        <w:t xml:space="preserve"> and Talkthrus </w:t>
      </w:r>
      <w:r w:rsidRPr="004D5485" w:rsidR="004A46FB">
        <w:rPr>
          <w:sz w:val="22"/>
          <w:szCs w:val="22"/>
        </w:rPr>
        <w:t>for the Phase B</w:t>
      </w:r>
      <w:r w:rsidRPr="004D5485" w:rsidR="00387BF1">
        <w:rPr>
          <w:sz w:val="22"/>
          <w:szCs w:val="22"/>
        </w:rPr>
        <w:t xml:space="preserve"> practicum.</w:t>
      </w:r>
    </w:p>
    <w:p w:rsidRPr="004D5485" w:rsidR="00387BF1" w:rsidP="00FD2F7C" w:rsidRDefault="00387BF1" w14:paraId="28AB5E73" w14:textId="22F3C4BD">
      <w:pPr>
        <w:spacing w:after="60" w:line="240" w:lineRule="auto"/>
        <w:jc w:val="left"/>
        <w:rPr>
          <w:sz w:val="22"/>
          <w:szCs w:val="22"/>
        </w:rPr>
      </w:pPr>
      <w:r w:rsidRPr="004D5485">
        <w:rPr>
          <w:sz w:val="22"/>
          <w:szCs w:val="22"/>
        </w:rPr>
        <w:t xml:space="preserve">Some elements will appear on separate documents to be </w:t>
      </w:r>
      <w:r w:rsidR="002F71AA">
        <w:rPr>
          <w:sz w:val="22"/>
          <w:szCs w:val="22"/>
        </w:rPr>
        <w:t>kept in the student teacher’s E</w:t>
      </w:r>
      <w:r w:rsidR="00BE4BB0">
        <w:rPr>
          <w:sz w:val="22"/>
          <w:szCs w:val="22"/>
        </w:rPr>
        <w:t>p</w:t>
      </w:r>
      <w:r w:rsidRPr="004D5485">
        <w:rPr>
          <w:sz w:val="22"/>
          <w:szCs w:val="22"/>
        </w:rPr>
        <w:t xml:space="preserve">ortfolio; for </w:t>
      </w:r>
      <w:r w:rsidRPr="004D5485" w:rsidR="00326DD0">
        <w:rPr>
          <w:sz w:val="22"/>
          <w:szCs w:val="22"/>
        </w:rPr>
        <w:t>example,</w:t>
      </w:r>
      <w:r w:rsidRPr="004D5485">
        <w:rPr>
          <w:sz w:val="22"/>
          <w:szCs w:val="22"/>
        </w:rPr>
        <w:t xml:space="preserve"> the Weekly Meeting Record which has a section for the Student Reflection and there is a document for the Focussed Observations.</w:t>
      </w:r>
    </w:p>
    <w:p w:rsidRPr="004D5485" w:rsidR="00A560B2" w:rsidP="00FD2F7C" w:rsidRDefault="002C7B29" w14:paraId="30B50C28" w14:textId="2FC300FB">
      <w:pPr>
        <w:spacing w:after="60" w:line="240" w:lineRule="auto"/>
        <w:jc w:val="left"/>
        <w:rPr>
          <w:sz w:val="22"/>
          <w:szCs w:val="22"/>
        </w:rPr>
      </w:pPr>
      <w:r w:rsidRPr="004D5485">
        <w:rPr>
          <w:sz w:val="22"/>
          <w:szCs w:val="22"/>
        </w:rPr>
        <w:t xml:space="preserve">Each week there is a focus – </w:t>
      </w:r>
      <w:r w:rsidRPr="004D5485">
        <w:rPr>
          <w:b/>
          <w:sz w:val="22"/>
          <w:szCs w:val="22"/>
        </w:rPr>
        <w:t>Student teachers:</w:t>
      </w:r>
      <w:r w:rsidRPr="004D5485">
        <w:rPr>
          <w:sz w:val="22"/>
          <w:szCs w:val="22"/>
        </w:rPr>
        <w:t xml:space="preserve"> </w:t>
      </w:r>
      <w:r w:rsidRPr="004D5485">
        <w:rPr>
          <w:b/>
          <w:sz w:val="22"/>
          <w:szCs w:val="22"/>
        </w:rPr>
        <w:t xml:space="preserve">you may need to adjust the order to fit in with school calendars, timetables and other activities. Please see this as part of your professional </w:t>
      </w:r>
      <w:r w:rsidRPr="004D5485" w:rsidR="00655D44">
        <w:rPr>
          <w:b/>
          <w:sz w:val="22"/>
          <w:szCs w:val="22"/>
        </w:rPr>
        <w:t xml:space="preserve">responsibilities to look ahead and prepare. </w:t>
      </w:r>
    </w:p>
    <w:p w:rsidRPr="004D5485" w:rsidR="00AE75DF" w:rsidP="00905608" w:rsidRDefault="002C7B29" w14:paraId="074D7A7F" w14:textId="59B9718B">
      <w:pPr>
        <w:spacing w:after="60" w:line="240" w:lineRule="auto"/>
        <w:jc w:val="left"/>
        <w:rPr>
          <w:sz w:val="22"/>
          <w:szCs w:val="22"/>
        </w:rPr>
      </w:pPr>
      <w:r w:rsidRPr="004D5485">
        <w:rPr>
          <w:sz w:val="22"/>
          <w:szCs w:val="22"/>
        </w:rPr>
        <w:t xml:space="preserve">The weeks are themed, so you will find overlap between the </w:t>
      </w:r>
      <w:r w:rsidRPr="004D5485" w:rsidR="001A557A">
        <w:rPr>
          <w:sz w:val="22"/>
          <w:szCs w:val="22"/>
        </w:rPr>
        <w:t>Student Reflections</w:t>
      </w:r>
      <w:r w:rsidRPr="004D5485" w:rsidR="00CB2880">
        <w:rPr>
          <w:sz w:val="22"/>
          <w:szCs w:val="22"/>
        </w:rPr>
        <w:t>, the notes</w:t>
      </w:r>
      <w:r w:rsidRPr="004D5485">
        <w:rPr>
          <w:sz w:val="22"/>
          <w:szCs w:val="22"/>
        </w:rPr>
        <w:t xml:space="preserve">, Focussed Observations/Activities and Talkthrus. This is intentional </w:t>
      </w:r>
      <w:r w:rsidRPr="004D5485" w:rsidR="00AE75DF">
        <w:rPr>
          <w:sz w:val="22"/>
          <w:szCs w:val="22"/>
        </w:rPr>
        <w:t xml:space="preserve">– this allows for alternative perspectives and different types of thinking are prompted with writing and talking. For example, </w:t>
      </w:r>
      <w:r w:rsidRPr="004D5485">
        <w:rPr>
          <w:sz w:val="22"/>
          <w:szCs w:val="22"/>
        </w:rPr>
        <w:t xml:space="preserve">the </w:t>
      </w:r>
      <w:r w:rsidRPr="004D5485" w:rsidR="001A557A">
        <w:rPr>
          <w:sz w:val="22"/>
          <w:szCs w:val="22"/>
        </w:rPr>
        <w:t>Student Reflections</w:t>
      </w:r>
      <w:r w:rsidRPr="004D5485">
        <w:rPr>
          <w:sz w:val="22"/>
          <w:szCs w:val="22"/>
        </w:rPr>
        <w:t xml:space="preserve"> </w:t>
      </w:r>
      <w:r w:rsidRPr="004D5485" w:rsidR="001A557A">
        <w:rPr>
          <w:sz w:val="22"/>
          <w:szCs w:val="22"/>
        </w:rPr>
        <w:t>are</w:t>
      </w:r>
      <w:r w:rsidRPr="004D5485" w:rsidR="00CB2880">
        <w:rPr>
          <w:sz w:val="22"/>
          <w:szCs w:val="22"/>
        </w:rPr>
        <w:t xml:space="preserve"> </w:t>
      </w:r>
      <w:r w:rsidRPr="004D5485" w:rsidR="00AE75DF">
        <w:rPr>
          <w:sz w:val="22"/>
          <w:szCs w:val="22"/>
        </w:rPr>
        <w:t xml:space="preserve">an opportunity to make links with literature and research, whilst also supporting </w:t>
      </w:r>
      <w:r w:rsidRPr="004D5485">
        <w:rPr>
          <w:sz w:val="22"/>
          <w:szCs w:val="22"/>
        </w:rPr>
        <w:t>your preparation for the Talkthrus and Focussed Observations/Activities</w:t>
      </w:r>
      <w:r w:rsidRPr="004D5485" w:rsidR="00AE75DF">
        <w:rPr>
          <w:sz w:val="22"/>
          <w:szCs w:val="22"/>
        </w:rPr>
        <w:t xml:space="preserve">. The Talkthrus and weekly meetings are an opportunity to hold a professional discussion with an expert colleague, focussed on a particular context, and the Focussed Observations allow a pupil perspective to be considered. </w:t>
      </w:r>
    </w:p>
    <w:p w:rsidRPr="004D5485" w:rsidR="001A557A" w:rsidP="001A557A" w:rsidRDefault="00407EC6" w14:paraId="6059B408" w14:textId="472FEBDF">
      <w:pPr>
        <w:spacing w:after="60" w:line="240" w:lineRule="auto"/>
        <w:jc w:val="left"/>
        <w:rPr>
          <w:sz w:val="22"/>
          <w:szCs w:val="22"/>
        </w:rPr>
      </w:pPr>
      <w:r w:rsidRPr="00D62A49">
        <w:rPr>
          <w:b/>
          <w:bCs/>
          <w:sz w:val="22"/>
          <w:szCs w:val="22"/>
        </w:rPr>
        <w:t>SR:</w:t>
      </w:r>
      <w:r w:rsidRPr="004D5485">
        <w:rPr>
          <w:sz w:val="22"/>
          <w:szCs w:val="22"/>
        </w:rPr>
        <w:t xml:space="preserve"> Student Reflection:</w:t>
      </w:r>
      <w:r w:rsidRPr="004D5485" w:rsidR="001A557A">
        <w:rPr>
          <w:sz w:val="22"/>
          <w:szCs w:val="22"/>
        </w:rPr>
        <w:t xml:space="preserve"> weekly entries by the student teacher; the responses to these prompt questions help the student teacher prepare for the weeks and appear in the Weekly Meeting record.</w:t>
      </w:r>
    </w:p>
    <w:p w:rsidRPr="004D5485" w:rsidR="00C64420" w:rsidP="00C64420" w:rsidRDefault="00C64420" w14:paraId="2D500460" w14:textId="77777777">
      <w:pPr>
        <w:spacing w:after="60" w:line="240" w:lineRule="auto"/>
        <w:jc w:val="left"/>
        <w:rPr>
          <w:sz w:val="22"/>
          <w:szCs w:val="22"/>
        </w:rPr>
      </w:pPr>
      <w:r w:rsidRPr="00D62A49">
        <w:rPr>
          <w:b/>
          <w:bCs/>
          <w:sz w:val="22"/>
          <w:szCs w:val="22"/>
        </w:rPr>
        <w:t>Notes:</w:t>
      </w:r>
      <w:r w:rsidRPr="004D5485">
        <w:rPr>
          <w:sz w:val="22"/>
          <w:szCs w:val="22"/>
        </w:rPr>
        <w:t xml:space="preserve"> a guide to the week’s theme with some suggestions for discussion </w:t>
      </w:r>
    </w:p>
    <w:p w:rsidRPr="004D5485" w:rsidR="00C4129F" w:rsidP="00C4129F" w:rsidRDefault="00C4129F" w14:paraId="037320F6" w14:textId="77777777">
      <w:pPr>
        <w:spacing w:after="60" w:line="240" w:lineRule="auto"/>
        <w:jc w:val="left"/>
        <w:rPr>
          <w:sz w:val="22"/>
          <w:szCs w:val="22"/>
        </w:rPr>
      </w:pPr>
      <w:r w:rsidRPr="00D62A49">
        <w:rPr>
          <w:b/>
          <w:bCs/>
          <w:sz w:val="22"/>
          <w:szCs w:val="22"/>
        </w:rPr>
        <w:t>FO/ FA:</w:t>
      </w:r>
      <w:r w:rsidRPr="004D5485">
        <w:rPr>
          <w:sz w:val="22"/>
          <w:szCs w:val="22"/>
        </w:rPr>
        <w:t xml:space="preserve"> Weekly Focussed Observations/Activities: Intended to offer evidence from outside the student teacher’s classroom on the focus for the week, or on a focus agreed with the co-tutor based on individual targets.</w:t>
      </w:r>
    </w:p>
    <w:p w:rsidRPr="004D5485" w:rsidR="00E47931" w:rsidP="00E47931" w:rsidRDefault="00E47931" w14:paraId="57527AAE" w14:textId="2DB82F97">
      <w:pPr>
        <w:spacing w:after="60" w:line="240" w:lineRule="auto"/>
        <w:jc w:val="left"/>
        <w:rPr>
          <w:sz w:val="22"/>
          <w:szCs w:val="22"/>
        </w:rPr>
      </w:pPr>
      <w:r w:rsidRPr="00D62A49">
        <w:rPr>
          <w:b/>
          <w:bCs/>
          <w:sz w:val="22"/>
          <w:szCs w:val="22"/>
        </w:rPr>
        <w:t>TT:</w:t>
      </w:r>
      <w:r w:rsidRPr="004D5485">
        <w:rPr>
          <w:sz w:val="22"/>
          <w:szCs w:val="22"/>
        </w:rPr>
        <w:t xml:space="preserve"> Talkthrus are part of the weekly meeting and should enable the student</w:t>
      </w:r>
      <w:r w:rsidRPr="004D5485" w:rsidR="00F4176D">
        <w:rPr>
          <w:sz w:val="22"/>
          <w:szCs w:val="22"/>
        </w:rPr>
        <w:t xml:space="preserve"> teacher</w:t>
      </w:r>
      <w:r w:rsidRPr="004D5485">
        <w:rPr>
          <w:sz w:val="22"/>
          <w:szCs w:val="22"/>
        </w:rPr>
        <w:t xml:space="preserve"> to prepare for a professional discussion with their co-tutor, an expert colleague.</w:t>
      </w:r>
    </w:p>
    <w:p w:rsidRPr="004D5485" w:rsidR="00B23AB6" w:rsidP="00E47931" w:rsidRDefault="00905608" w14:paraId="65186A56" w14:textId="296320B1">
      <w:pPr>
        <w:spacing w:after="60" w:line="240" w:lineRule="auto"/>
        <w:jc w:val="left"/>
        <w:rPr>
          <w:sz w:val="22"/>
          <w:szCs w:val="22"/>
        </w:rPr>
      </w:pPr>
      <w:r w:rsidRPr="004D5485">
        <w:rPr>
          <w:sz w:val="22"/>
          <w:szCs w:val="22"/>
        </w:rPr>
        <w:t xml:space="preserve">Elements of our </w:t>
      </w:r>
      <w:r w:rsidRPr="004D5485" w:rsidR="00E7546C">
        <w:rPr>
          <w:sz w:val="22"/>
          <w:szCs w:val="22"/>
        </w:rPr>
        <w:t xml:space="preserve">curriculum, with the areas on the CARD as below, </w:t>
      </w:r>
      <w:r w:rsidRPr="004D5485">
        <w:rPr>
          <w:sz w:val="22"/>
          <w:szCs w:val="22"/>
        </w:rPr>
        <w:t xml:space="preserve">are indicated within this document </w:t>
      </w:r>
      <w:r w:rsidRPr="004D5485" w:rsidR="00D57E42">
        <w:rPr>
          <w:sz w:val="22"/>
          <w:szCs w:val="22"/>
        </w:rPr>
        <w:t>e.g.</w:t>
      </w:r>
      <w:r w:rsidRPr="004D5485">
        <w:rPr>
          <w:sz w:val="22"/>
          <w:szCs w:val="22"/>
        </w:rPr>
        <w:t xml:space="preserve"> </w:t>
      </w:r>
      <w:r w:rsidRPr="004D5485">
        <w:rPr>
          <w:i/>
          <w:sz w:val="22"/>
          <w:szCs w:val="22"/>
        </w:rPr>
        <w:t>(D8)</w:t>
      </w:r>
    </w:p>
    <w:p w:rsidRPr="004D5485" w:rsidR="00062D70" w:rsidP="00E47931" w:rsidRDefault="00062D70" w14:paraId="291D7CFA" w14:textId="77777777">
      <w:pPr>
        <w:spacing w:after="60" w:line="240" w:lineRule="auto"/>
        <w:jc w:val="left"/>
        <w:rPr>
          <w:rFonts w:ascii="Calibri" w:hAnsi="Calibri" w:eastAsia="Calibri" w:cs="Times New Roman"/>
          <w:bCs/>
          <w:color w:val="000000"/>
          <w:kern w:val="24"/>
          <w:sz w:val="22"/>
          <w:szCs w:val="22"/>
          <w:lang w:eastAsia="en-GB"/>
        </w:rPr>
      </w:pPr>
      <w:r w:rsidRPr="004D5485">
        <w:rPr>
          <w:rFonts w:ascii="Calibri" w:hAnsi="Calibri" w:eastAsia="Calibri" w:cs="Times New Roman"/>
          <w:bCs/>
          <w:color w:val="000000"/>
          <w:kern w:val="24"/>
          <w:sz w:val="22"/>
          <w:szCs w:val="22"/>
          <w:lang w:eastAsia="en-GB"/>
        </w:rPr>
        <w:t xml:space="preserve">(A) Academic: Postgraduate Study </w:t>
      </w:r>
    </w:p>
    <w:p w:rsidRPr="004D5485" w:rsidR="00062D70" w:rsidP="00E47931" w:rsidRDefault="00062D70" w14:paraId="23A15CEC" w14:textId="634D575D">
      <w:pPr>
        <w:spacing w:after="60" w:line="240" w:lineRule="auto"/>
        <w:jc w:val="left"/>
        <w:rPr>
          <w:rFonts w:ascii="Calibri" w:hAnsi="Calibri" w:eastAsia="Calibri" w:cs="Times New Roman"/>
          <w:bCs/>
          <w:color w:val="000000"/>
          <w:kern w:val="24"/>
          <w:sz w:val="22"/>
          <w:szCs w:val="22"/>
          <w:lang w:eastAsia="en-GB"/>
        </w:rPr>
      </w:pPr>
      <w:r w:rsidRPr="004D5485">
        <w:rPr>
          <w:rFonts w:ascii="Calibri" w:hAnsi="Calibri" w:eastAsia="Calibri" w:cs="Times New Roman"/>
          <w:bCs/>
          <w:color w:val="000000"/>
          <w:kern w:val="24"/>
          <w:sz w:val="22"/>
          <w:szCs w:val="22"/>
          <w:lang w:eastAsia="en-GB"/>
        </w:rPr>
        <w:t xml:space="preserve">(B) Professional Behaviours and Values </w:t>
      </w:r>
    </w:p>
    <w:p w:rsidRPr="004D5485" w:rsidR="00062D70" w:rsidP="00E47931" w:rsidRDefault="00062D70" w14:paraId="7C25293B" w14:textId="0EC12B28">
      <w:pPr>
        <w:spacing w:after="60" w:line="240" w:lineRule="auto"/>
        <w:jc w:val="left"/>
        <w:rPr>
          <w:rFonts w:ascii="Calibri" w:hAnsi="Calibri" w:eastAsia="Calibri" w:cs="Times New Roman"/>
          <w:bCs/>
          <w:color w:val="000000"/>
          <w:kern w:val="24"/>
          <w:sz w:val="22"/>
          <w:szCs w:val="22"/>
          <w:lang w:eastAsia="en-GB"/>
        </w:rPr>
      </w:pPr>
      <w:r w:rsidRPr="004D5485">
        <w:rPr>
          <w:rFonts w:ascii="Calibri" w:hAnsi="Calibri" w:eastAsia="Calibri" w:cs="Times New Roman"/>
          <w:bCs/>
          <w:color w:val="000000"/>
          <w:kern w:val="24"/>
          <w:sz w:val="22"/>
          <w:szCs w:val="22"/>
          <w:lang w:eastAsia="en-GB"/>
        </w:rPr>
        <w:t xml:space="preserve">(C) Behaviour and Relationships </w:t>
      </w:r>
    </w:p>
    <w:p w:rsidRPr="004D5485" w:rsidR="00062D70" w:rsidP="00E47931" w:rsidRDefault="00062D70" w14:paraId="75D4762B" w14:textId="5D21FE49">
      <w:pPr>
        <w:spacing w:after="60" w:line="240" w:lineRule="auto"/>
        <w:jc w:val="left"/>
        <w:rPr>
          <w:rFonts w:ascii="Calibri" w:hAnsi="Calibri" w:eastAsia="Calibri" w:cs="Times New Roman"/>
          <w:bCs/>
          <w:color w:val="000000"/>
          <w:kern w:val="24"/>
          <w:sz w:val="22"/>
          <w:szCs w:val="22"/>
          <w:lang w:eastAsia="en-GB"/>
        </w:rPr>
      </w:pPr>
      <w:r w:rsidRPr="004D5485">
        <w:rPr>
          <w:rFonts w:ascii="Calibri" w:hAnsi="Calibri" w:eastAsia="Calibri" w:cs="Times New Roman"/>
          <w:bCs/>
          <w:color w:val="000000"/>
          <w:kern w:val="24"/>
          <w:sz w:val="22"/>
          <w:szCs w:val="22"/>
          <w:lang w:eastAsia="en-GB"/>
        </w:rPr>
        <w:t xml:space="preserve">(D) Pedagogy </w:t>
      </w:r>
    </w:p>
    <w:p w:rsidRPr="004D5485" w:rsidR="00B23AB6" w:rsidP="00E47931" w:rsidRDefault="00062D70" w14:paraId="70FB64D6" w14:textId="0B0C66E8">
      <w:pPr>
        <w:spacing w:after="60" w:line="240" w:lineRule="auto"/>
        <w:jc w:val="left"/>
        <w:rPr>
          <w:sz w:val="22"/>
          <w:szCs w:val="22"/>
        </w:rPr>
      </w:pPr>
      <w:r w:rsidRPr="004D5485">
        <w:rPr>
          <w:rFonts w:ascii="Calibri" w:hAnsi="Calibri" w:eastAsia="Calibri" w:cs="Times New Roman"/>
          <w:bCs/>
          <w:color w:val="000000"/>
          <w:kern w:val="24"/>
          <w:sz w:val="22"/>
          <w:szCs w:val="22"/>
          <w:lang w:eastAsia="en-GB"/>
        </w:rPr>
        <w:t>(E) Curriculum</w:t>
      </w:r>
    </w:p>
    <w:p w:rsidRPr="004D5485" w:rsidR="002C7B29" w:rsidP="00062D70" w:rsidRDefault="00062D70" w14:paraId="6CD13473" w14:textId="0A8A5215">
      <w:pPr>
        <w:spacing w:after="60" w:line="240" w:lineRule="auto"/>
        <w:jc w:val="left"/>
        <w:rPr>
          <w:sz w:val="22"/>
          <w:szCs w:val="22"/>
        </w:rPr>
      </w:pPr>
      <w:r w:rsidRPr="004D5485">
        <w:rPr>
          <w:rFonts w:ascii="Calibri" w:hAnsi="Calibri" w:eastAsia="Calibri" w:cs="Times New Roman"/>
          <w:bCs/>
          <w:color w:val="000000"/>
          <w:kern w:val="24"/>
          <w:sz w:val="22"/>
          <w:szCs w:val="22"/>
          <w:lang w:eastAsia="en-GB"/>
        </w:rPr>
        <w:t>(F) Assessment</w:t>
      </w:r>
    </w:p>
    <w:p w:rsidRPr="004D5485" w:rsidR="000C1355" w:rsidRDefault="000C1355" w14:paraId="52FB501A" w14:textId="77777777">
      <w:pPr>
        <w:spacing w:after="160" w:line="259" w:lineRule="auto"/>
        <w:jc w:val="left"/>
        <w:rPr>
          <w:rFonts w:asciiTheme="majorHAnsi" w:hAnsiTheme="majorHAnsi" w:eastAsiaTheme="majorEastAsia" w:cstheme="majorBidi"/>
          <w:b/>
          <w:color w:val="AB8825"/>
          <w:sz w:val="22"/>
          <w:szCs w:val="22"/>
        </w:rPr>
      </w:pPr>
      <w:r w:rsidRPr="004D5485">
        <w:rPr>
          <w:sz w:val="22"/>
          <w:szCs w:val="22"/>
        </w:rPr>
        <w:br w:type="page"/>
      </w:r>
    </w:p>
    <w:p w:rsidRPr="004D5485" w:rsidR="00B61A0C" w:rsidP="00FD2F7C" w:rsidRDefault="004A46FB" w14:paraId="2CA03A11" w14:textId="642B9F42">
      <w:pPr>
        <w:pStyle w:val="Heading2"/>
        <w:spacing w:before="0" w:after="60"/>
        <w:contextualSpacing w:val="0"/>
        <w:jc w:val="left"/>
        <w:rPr>
          <w:sz w:val="32"/>
          <w:szCs w:val="32"/>
        </w:rPr>
      </w:pPr>
      <w:r w:rsidRPr="004D5485">
        <w:rPr>
          <w:sz w:val="32"/>
          <w:szCs w:val="32"/>
        </w:rPr>
        <w:t>WK2</w:t>
      </w:r>
      <w:r w:rsidR="00326DD0">
        <w:rPr>
          <w:sz w:val="32"/>
          <w:szCs w:val="32"/>
        </w:rPr>
        <w:t>4</w:t>
      </w:r>
      <w:r w:rsidRPr="004D5485">
        <w:rPr>
          <w:sz w:val="32"/>
          <w:szCs w:val="32"/>
        </w:rPr>
        <w:t xml:space="preserve"> (w/c </w:t>
      </w:r>
      <w:r w:rsidR="00326DD0">
        <w:rPr>
          <w:sz w:val="32"/>
          <w:szCs w:val="32"/>
        </w:rPr>
        <w:t>12</w:t>
      </w:r>
      <w:r w:rsidRPr="004D5485">
        <w:rPr>
          <w:sz w:val="32"/>
          <w:szCs w:val="32"/>
        </w:rPr>
        <w:t xml:space="preserve"> February </w:t>
      </w:r>
      <w:r w:rsidR="00F74B0B">
        <w:rPr>
          <w:sz w:val="32"/>
          <w:szCs w:val="32"/>
        </w:rPr>
        <w:t>2025</w:t>
      </w:r>
      <w:r w:rsidRPr="004D5485" w:rsidR="00B852A2">
        <w:rPr>
          <w:sz w:val="32"/>
          <w:szCs w:val="32"/>
        </w:rPr>
        <w:t>)</w:t>
      </w:r>
    </w:p>
    <w:tbl>
      <w:tblPr>
        <w:tblStyle w:val="TableGrid"/>
        <w:tblW w:w="5000" w:type="pct"/>
        <w:tblLook w:val="04A0" w:firstRow="1" w:lastRow="0" w:firstColumn="1" w:lastColumn="0" w:noHBand="0" w:noVBand="1"/>
      </w:tblPr>
      <w:tblGrid>
        <w:gridCol w:w="1079"/>
        <w:gridCol w:w="9377"/>
      </w:tblGrid>
      <w:tr w:rsidRPr="004D5485" w:rsidR="00C04CDD" w:rsidTr="0D9BAB19" w14:paraId="10AB8A40" w14:textId="77777777">
        <w:trPr>
          <w:trHeight w:val="648"/>
        </w:trPr>
        <w:tc>
          <w:tcPr>
            <w:tcW w:w="5000" w:type="pct"/>
            <w:gridSpan w:val="2"/>
            <w:shd w:val="clear" w:color="auto" w:fill="E2EFD9" w:themeFill="accent6" w:themeFillTint="33"/>
            <w:tcMar/>
          </w:tcPr>
          <w:p w:rsidRPr="004D5485" w:rsidR="00C04CDD" w:rsidP="00FD2F7C" w:rsidRDefault="00C04CDD" w14:paraId="2620F616" w14:textId="435B7A98">
            <w:pPr>
              <w:spacing w:after="60" w:line="240" w:lineRule="auto"/>
              <w:jc w:val="left"/>
              <w:rPr>
                <w:b/>
                <w:sz w:val="22"/>
                <w:szCs w:val="22"/>
              </w:rPr>
            </w:pPr>
            <w:r w:rsidRPr="004D5485">
              <w:rPr>
                <w:b/>
                <w:sz w:val="22"/>
                <w:szCs w:val="22"/>
              </w:rPr>
              <w:t>Wk2</w:t>
            </w:r>
            <w:r w:rsidR="00326DD0">
              <w:rPr>
                <w:b/>
                <w:sz w:val="22"/>
                <w:szCs w:val="22"/>
              </w:rPr>
              <w:t>4</w:t>
            </w:r>
            <w:r w:rsidRPr="004D5485">
              <w:rPr>
                <w:b/>
                <w:sz w:val="22"/>
                <w:szCs w:val="22"/>
              </w:rPr>
              <w:t xml:space="preserve"> w/c </w:t>
            </w:r>
            <w:r w:rsidR="00326DD0">
              <w:rPr>
                <w:b/>
                <w:sz w:val="22"/>
                <w:szCs w:val="22"/>
              </w:rPr>
              <w:t>1</w:t>
            </w:r>
            <w:r w:rsidR="00F74B0B">
              <w:rPr>
                <w:b/>
                <w:sz w:val="22"/>
                <w:szCs w:val="22"/>
              </w:rPr>
              <w:t>0</w:t>
            </w:r>
            <w:r w:rsidRPr="004D5485">
              <w:rPr>
                <w:b/>
                <w:sz w:val="22"/>
                <w:szCs w:val="22"/>
              </w:rPr>
              <w:t xml:space="preserve"> February </w:t>
            </w:r>
            <w:r w:rsidR="00F74B0B">
              <w:rPr>
                <w:b/>
                <w:sz w:val="22"/>
                <w:szCs w:val="22"/>
              </w:rPr>
              <w:t>2025</w:t>
            </w:r>
          </w:p>
          <w:p w:rsidRPr="004D5485" w:rsidR="00C04CDD" w:rsidP="00FD2F7C" w:rsidRDefault="00C04CDD" w14:paraId="5C0C8505" w14:textId="77777777">
            <w:pPr>
              <w:spacing w:after="60" w:line="240" w:lineRule="auto"/>
              <w:jc w:val="left"/>
              <w:rPr>
                <w:b/>
                <w:sz w:val="22"/>
                <w:szCs w:val="22"/>
              </w:rPr>
            </w:pPr>
            <w:r w:rsidRPr="004D5485">
              <w:rPr>
                <w:b/>
                <w:sz w:val="22"/>
                <w:szCs w:val="22"/>
              </w:rPr>
              <w:t>Weekly Focus: Preparation and self-awareness</w:t>
            </w:r>
          </w:p>
          <w:p w:rsidRPr="004D5485" w:rsidR="008A5478" w:rsidP="000D117B" w:rsidRDefault="000D117B" w14:paraId="0A1011EC" w14:textId="37D31A35">
            <w:pPr>
              <w:spacing w:after="60" w:line="240" w:lineRule="auto"/>
              <w:jc w:val="left"/>
              <w:rPr>
                <w:b/>
                <w:sz w:val="22"/>
                <w:szCs w:val="22"/>
              </w:rPr>
            </w:pPr>
            <w:r w:rsidRPr="004D5485">
              <w:rPr>
                <w:sz w:val="22"/>
                <w:szCs w:val="22"/>
              </w:rPr>
              <w:t xml:space="preserve">CARD B Professional Behaviours and Values (B) CCF5 (S8, PPC): </w:t>
            </w:r>
          </w:p>
        </w:tc>
      </w:tr>
      <w:tr w:rsidRPr="004D5485" w:rsidR="00C04CDD" w:rsidTr="0D9BAB19" w14:paraId="51AE4D6B" w14:textId="77777777">
        <w:trPr>
          <w:trHeight w:val="2590"/>
        </w:trPr>
        <w:tc>
          <w:tcPr>
            <w:tcW w:w="378" w:type="pct"/>
            <w:tcMar/>
          </w:tcPr>
          <w:p w:rsidRPr="004D5485" w:rsidR="00C04CDD" w:rsidP="00FD2F7C" w:rsidRDefault="00C04CDD" w14:paraId="123CD427" w14:textId="429C8C9E">
            <w:pPr>
              <w:spacing w:after="60" w:line="240" w:lineRule="auto"/>
              <w:jc w:val="left"/>
              <w:rPr>
                <w:sz w:val="22"/>
                <w:szCs w:val="22"/>
              </w:rPr>
            </w:pPr>
            <w:r w:rsidRPr="004D5485">
              <w:rPr>
                <w:sz w:val="22"/>
                <w:szCs w:val="22"/>
              </w:rPr>
              <w:t>Student reflection</w:t>
            </w:r>
          </w:p>
        </w:tc>
        <w:tc>
          <w:tcPr>
            <w:tcW w:w="4622" w:type="pct"/>
            <w:tcMar/>
          </w:tcPr>
          <w:p w:rsidR="00F61335" w:rsidP="00BD5B47" w:rsidRDefault="00C04CDD" w14:paraId="4776C21E" w14:textId="77777777">
            <w:pPr>
              <w:spacing w:after="60" w:line="240" w:lineRule="auto"/>
              <w:jc w:val="left"/>
              <w:rPr>
                <w:sz w:val="22"/>
                <w:szCs w:val="22"/>
              </w:rPr>
            </w:pPr>
            <w:r w:rsidRPr="004D5485">
              <w:rPr>
                <w:sz w:val="22"/>
                <w:szCs w:val="22"/>
              </w:rPr>
              <w:t xml:space="preserve">Starting Phase B is a useful moment to reflect on your own progress as a professional. </w:t>
            </w:r>
          </w:p>
          <w:p w:rsidRPr="004D5485" w:rsidR="00C04CDD" w:rsidP="00BD5B47" w:rsidRDefault="00C04CDD" w14:paraId="2C49AA5C" w14:textId="100FC149">
            <w:pPr>
              <w:spacing w:after="60" w:line="240" w:lineRule="auto"/>
              <w:jc w:val="left"/>
              <w:rPr>
                <w:sz w:val="22"/>
                <w:szCs w:val="22"/>
              </w:rPr>
            </w:pPr>
            <w:r w:rsidRPr="004D5485">
              <w:rPr>
                <w:sz w:val="22"/>
                <w:szCs w:val="22"/>
              </w:rPr>
              <w:t>Think back to your experience of initial orientation in Phase A, and consider:</w:t>
            </w:r>
          </w:p>
          <w:p w:rsidRPr="004D5485" w:rsidR="00C04CDD" w:rsidP="00BD5B47" w:rsidRDefault="00C04CDD" w14:paraId="21194DE3" w14:textId="77777777">
            <w:pPr>
              <w:pStyle w:val="ListParagraph"/>
              <w:numPr>
                <w:ilvl w:val="0"/>
                <w:numId w:val="27"/>
              </w:numPr>
              <w:spacing w:line="240" w:lineRule="auto"/>
              <w:ind w:hanging="357"/>
              <w:contextualSpacing w:val="0"/>
              <w:jc w:val="left"/>
              <w:rPr>
                <w:sz w:val="22"/>
                <w:szCs w:val="22"/>
              </w:rPr>
            </w:pPr>
            <w:r w:rsidRPr="004D5485">
              <w:rPr>
                <w:sz w:val="22"/>
                <w:szCs w:val="22"/>
              </w:rPr>
              <w:t>Your level of confidence and understanding as you begin Phase B – for example:</w:t>
            </w:r>
          </w:p>
          <w:p w:rsidRPr="004D5485" w:rsidR="00C04CDD" w:rsidP="000C1355" w:rsidRDefault="00C04CDD" w14:paraId="16791955" w14:textId="60188BDD">
            <w:pPr>
              <w:pStyle w:val="ListParagraph"/>
              <w:numPr>
                <w:ilvl w:val="1"/>
                <w:numId w:val="27"/>
              </w:numPr>
              <w:spacing w:line="240" w:lineRule="auto"/>
              <w:ind w:hanging="357"/>
              <w:contextualSpacing w:val="0"/>
              <w:jc w:val="left"/>
              <w:rPr>
                <w:sz w:val="22"/>
                <w:szCs w:val="22"/>
              </w:rPr>
            </w:pPr>
            <w:r w:rsidRPr="004D5485">
              <w:rPr>
                <w:sz w:val="22"/>
                <w:szCs w:val="22"/>
              </w:rPr>
              <w:t xml:space="preserve">What has your </w:t>
            </w:r>
            <w:r w:rsidRPr="004D5485" w:rsidR="00DA0591">
              <w:rPr>
                <w:sz w:val="22"/>
                <w:szCs w:val="22"/>
              </w:rPr>
              <w:t>time in Phase A</w:t>
            </w:r>
            <w:r w:rsidRPr="004D5485">
              <w:rPr>
                <w:sz w:val="22"/>
                <w:szCs w:val="22"/>
              </w:rPr>
              <w:t xml:space="preserve"> taught you to notice (or to look for) as you walk around the school for the first time?</w:t>
            </w:r>
          </w:p>
          <w:p w:rsidRPr="004D5485" w:rsidR="00C04CDD" w:rsidP="00BD5B47" w:rsidRDefault="00C04CDD" w14:paraId="62CDC0DC" w14:textId="77777777">
            <w:pPr>
              <w:pStyle w:val="ListParagraph"/>
              <w:numPr>
                <w:ilvl w:val="1"/>
                <w:numId w:val="27"/>
              </w:numPr>
              <w:spacing w:line="240" w:lineRule="auto"/>
              <w:ind w:hanging="357"/>
              <w:contextualSpacing w:val="0"/>
              <w:jc w:val="left"/>
              <w:rPr>
                <w:sz w:val="22"/>
                <w:szCs w:val="22"/>
              </w:rPr>
            </w:pPr>
            <w:r w:rsidRPr="004D5485">
              <w:rPr>
                <w:sz w:val="22"/>
                <w:szCs w:val="22"/>
              </w:rPr>
              <w:t>Are you better at asking useful questions and seeking out key information? Give some examples.</w:t>
            </w:r>
          </w:p>
          <w:p w:rsidRPr="004D5485" w:rsidR="00C04CDD" w:rsidP="00BD5B47" w:rsidRDefault="00C04CDD" w14:paraId="572C93D8" w14:textId="77777777">
            <w:pPr>
              <w:pStyle w:val="ListParagraph"/>
              <w:numPr>
                <w:ilvl w:val="0"/>
                <w:numId w:val="27"/>
              </w:numPr>
              <w:spacing w:line="240" w:lineRule="auto"/>
              <w:contextualSpacing w:val="0"/>
              <w:jc w:val="left"/>
              <w:rPr>
                <w:rFonts w:cstheme="minorHAnsi"/>
                <w:sz w:val="22"/>
                <w:szCs w:val="22"/>
              </w:rPr>
            </w:pPr>
            <w:r w:rsidRPr="004D5485">
              <w:rPr>
                <w:sz w:val="22"/>
                <w:szCs w:val="22"/>
              </w:rPr>
              <w:t>Your persona as a professional</w:t>
            </w:r>
          </w:p>
          <w:p w:rsidRPr="004D5485" w:rsidR="00C04CDD" w:rsidP="00BD5B47" w:rsidRDefault="00C04CDD" w14:paraId="37CC6DD3" w14:textId="68250885">
            <w:pPr>
              <w:pStyle w:val="ListParagraph"/>
              <w:numPr>
                <w:ilvl w:val="1"/>
                <w:numId w:val="27"/>
              </w:numPr>
              <w:spacing w:line="240" w:lineRule="auto"/>
              <w:contextualSpacing w:val="0"/>
              <w:jc w:val="left"/>
              <w:rPr>
                <w:rFonts w:cstheme="minorHAnsi"/>
                <w:sz w:val="22"/>
                <w:szCs w:val="22"/>
              </w:rPr>
            </w:pPr>
            <w:r w:rsidRPr="004D5485">
              <w:rPr>
                <w:rFonts w:cstheme="minorHAnsi"/>
                <w:sz w:val="22"/>
                <w:szCs w:val="22"/>
              </w:rPr>
              <w:t>How you enact the standards set out in Part 2 of the Teachers’ Standards</w:t>
            </w:r>
            <w:r w:rsidRPr="004D5485" w:rsidR="003244D4">
              <w:rPr>
                <w:rFonts w:cstheme="minorHAnsi"/>
                <w:sz w:val="22"/>
                <w:szCs w:val="22"/>
              </w:rPr>
              <w:t xml:space="preserve"> </w:t>
            </w:r>
          </w:p>
          <w:p w:rsidR="00C04CDD" w:rsidP="00BD5B47" w:rsidRDefault="00C04CDD" w14:paraId="4616DBD3" w14:textId="77777777">
            <w:pPr>
              <w:pStyle w:val="ListParagraph"/>
              <w:numPr>
                <w:ilvl w:val="1"/>
                <w:numId w:val="27"/>
              </w:numPr>
              <w:spacing w:line="240" w:lineRule="auto"/>
              <w:contextualSpacing w:val="0"/>
              <w:jc w:val="left"/>
              <w:rPr>
                <w:rFonts w:cstheme="minorHAnsi"/>
                <w:sz w:val="22"/>
                <w:szCs w:val="22"/>
              </w:rPr>
            </w:pPr>
            <w:r w:rsidRPr="004D5485">
              <w:rPr>
                <w:rFonts w:cstheme="minorHAnsi"/>
                <w:sz w:val="22"/>
                <w:szCs w:val="22"/>
              </w:rPr>
              <w:t xml:space="preserve">How others might interpret your actions. </w:t>
            </w:r>
          </w:p>
          <w:p w:rsidR="00DD206C" w:rsidP="00F61335" w:rsidRDefault="00DD206C" w14:paraId="79D15240" w14:textId="77777777">
            <w:pPr>
              <w:pStyle w:val="ListParagraph"/>
              <w:numPr>
                <w:ilvl w:val="0"/>
                <w:numId w:val="27"/>
              </w:numPr>
              <w:spacing w:line="240" w:lineRule="auto"/>
              <w:contextualSpacing w:val="0"/>
              <w:jc w:val="left"/>
              <w:rPr>
                <w:rFonts w:cstheme="minorHAnsi"/>
                <w:sz w:val="22"/>
                <w:szCs w:val="22"/>
              </w:rPr>
            </w:pPr>
            <w:r>
              <w:rPr>
                <w:rFonts w:cstheme="minorHAnsi"/>
                <w:sz w:val="22"/>
                <w:szCs w:val="22"/>
              </w:rPr>
              <w:t>Your time and task management skills</w:t>
            </w:r>
          </w:p>
          <w:p w:rsidR="00DD206C" w:rsidP="00DD206C" w:rsidRDefault="00DD206C" w14:paraId="3F435DB6" w14:textId="77777777">
            <w:pPr>
              <w:pStyle w:val="ListParagraph"/>
              <w:numPr>
                <w:ilvl w:val="1"/>
                <w:numId w:val="27"/>
              </w:numPr>
              <w:spacing w:line="240" w:lineRule="auto"/>
              <w:contextualSpacing w:val="0"/>
              <w:jc w:val="left"/>
              <w:rPr>
                <w:rFonts w:cstheme="minorHAnsi"/>
                <w:sz w:val="22"/>
                <w:szCs w:val="22"/>
              </w:rPr>
            </w:pPr>
            <w:r>
              <w:rPr>
                <w:rFonts w:cstheme="minorHAnsi"/>
                <w:sz w:val="22"/>
                <w:szCs w:val="22"/>
              </w:rPr>
              <w:t>Now you are moving into a higher teaching load, what approaches and skills can you bring to Phase B to support work-life balance and wellbeing</w:t>
            </w:r>
          </w:p>
          <w:p w:rsidRPr="004D5485" w:rsidR="00F61335" w:rsidP="00F61335" w:rsidRDefault="00F61335" w14:paraId="60EEEBA1" w14:textId="77777777">
            <w:pPr>
              <w:spacing w:after="60" w:line="240" w:lineRule="auto"/>
              <w:jc w:val="left"/>
              <w:rPr>
                <w:sz w:val="22"/>
                <w:szCs w:val="22"/>
              </w:rPr>
            </w:pPr>
            <w:r w:rsidRPr="004D5485">
              <w:rPr>
                <w:sz w:val="22"/>
                <w:szCs w:val="22"/>
              </w:rPr>
              <w:t>Think about the differences and similarities between your Phase A and Phase B schools - especially:</w:t>
            </w:r>
          </w:p>
          <w:p w:rsidRPr="004D5485" w:rsidR="00F61335" w:rsidP="00F61335" w:rsidRDefault="00F61335" w14:paraId="48D26B76" w14:textId="77777777">
            <w:pPr>
              <w:pStyle w:val="ListParagraph"/>
              <w:numPr>
                <w:ilvl w:val="1"/>
                <w:numId w:val="27"/>
              </w:numPr>
              <w:spacing w:line="240" w:lineRule="auto"/>
              <w:ind w:hanging="357"/>
              <w:contextualSpacing w:val="0"/>
              <w:jc w:val="left"/>
              <w:rPr>
                <w:sz w:val="22"/>
                <w:szCs w:val="22"/>
              </w:rPr>
            </w:pPr>
            <w:r w:rsidRPr="004D5485">
              <w:rPr>
                <w:sz w:val="22"/>
                <w:szCs w:val="22"/>
              </w:rPr>
              <w:t>Overall culture and approach.</w:t>
            </w:r>
          </w:p>
          <w:p w:rsidRPr="004D5485" w:rsidR="00F61335" w:rsidP="00F61335" w:rsidRDefault="00F61335" w14:paraId="4B715DE4" w14:textId="77777777">
            <w:pPr>
              <w:pStyle w:val="ListParagraph"/>
              <w:numPr>
                <w:ilvl w:val="1"/>
                <w:numId w:val="27"/>
              </w:numPr>
              <w:spacing w:line="240" w:lineRule="auto"/>
              <w:ind w:hanging="357"/>
              <w:contextualSpacing w:val="0"/>
              <w:jc w:val="left"/>
              <w:rPr>
                <w:sz w:val="22"/>
                <w:szCs w:val="22"/>
              </w:rPr>
            </w:pPr>
            <w:r w:rsidRPr="004D5485">
              <w:rPr>
                <w:sz w:val="22"/>
                <w:szCs w:val="22"/>
              </w:rPr>
              <w:t>Philosophies of teaching and learning.</w:t>
            </w:r>
          </w:p>
          <w:p w:rsidRPr="004D5485" w:rsidR="00F61335" w:rsidP="00F61335" w:rsidRDefault="00F61335" w14:paraId="572BCD5E" w14:textId="77777777">
            <w:pPr>
              <w:pStyle w:val="ListParagraph"/>
              <w:numPr>
                <w:ilvl w:val="1"/>
                <w:numId w:val="27"/>
              </w:numPr>
              <w:spacing w:line="240" w:lineRule="auto"/>
              <w:ind w:hanging="357"/>
              <w:contextualSpacing w:val="0"/>
              <w:jc w:val="left"/>
              <w:rPr>
                <w:rFonts w:cstheme="minorHAnsi"/>
                <w:sz w:val="22"/>
                <w:szCs w:val="22"/>
              </w:rPr>
            </w:pPr>
            <w:r w:rsidRPr="004D5485">
              <w:rPr>
                <w:sz w:val="22"/>
                <w:szCs w:val="22"/>
              </w:rPr>
              <w:t>Behaviour expectations and policies.</w:t>
            </w:r>
          </w:p>
          <w:p w:rsidRPr="00F61335" w:rsidR="00F61335" w:rsidP="00F61335" w:rsidRDefault="00F61335" w14:paraId="1A3482D0" w14:textId="5DFFF413">
            <w:pPr>
              <w:spacing w:line="240" w:lineRule="auto"/>
              <w:ind w:left="720"/>
              <w:jc w:val="left"/>
              <w:rPr>
                <w:rFonts w:cstheme="minorHAnsi"/>
                <w:sz w:val="22"/>
                <w:szCs w:val="22"/>
              </w:rPr>
            </w:pPr>
          </w:p>
        </w:tc>
      </w:tr>
      <w:tr w:rsidRPr="004D5485" w:rsidR="00C04CDD" w:rsidTr="0D9BAB19" w14:paraId="0733C9BD" w14:textId="77777777">
        <w:trPr>
          <w:trHeight w:val="4333"/>
        </w:trPr>
        <w:tc>
          <w:tcPr>
            <w:tcW w:w="378" w:type="pct"/>
            <w:tcMar/>
          </w:tcPr>
          <w:p w:rsidRPr="004D5485" w:rsidR="00C04CDD" w:rsidP="00FD2F7C" w:rsidRDefault="00C04CDD" w14:paraId="24296680" w14:textId="683A7294">
            <w:pPr>
              <w:spacing w:after="60" w:line="240" w:lineRule="auto"/>
              <w:jc w:val="left"/>
              <w:rPr>
                <w:sz w:val="22"/>
                <w:szCs w:val="22"/>
              </w:rPr>
            </w:pPr>
            <w:r w:rsidRPr="004D5485">
              <w:rPr>
                <w:sz w:val="22"/>
                <w:szCs w:val="22"/>
              </w:rPr>
              <w:t>Notes</w:t>
            </w:r>
          </w:p>
        </w:tc>
        <w:tc>
          <w:tcPr>
            <w:tcW w:w="4622" w:type="pct"/>
            <w:tcMar/>
          </w:tcPr>
          <w:p w:rsidRPr="004D5485" w:rsidR="00C04CDD" w:rsidP="00FD2F7C" w:rsidRDefault="00C04CDD" w14:paraId="474116E8" w14:textId="002C1DB3">
            <w:pPr>
              <w:spacing w:after="60" w:line="240" w:lineRule="auto"/>
              <w:jc w:val="left"/>
              <w:rPr>
                <w:b/>
                <w:sz w:val="22"/>
                <w:szCs w:val="22"/>
              </w:rPr>
            </w:pPr>
            <w:r w:rsidRPr="004D5485">
              <w:rPr>
                <w:rFonts w:cstheme="minorHAnsi"/>
                <w:b/>
                <w:sz w:val="22"/>
                <w:szCs w:val="22"/>
              </w:rPr>
              <w:t>Supporting Reflective Practice</w:t>
            </w:r>
          </w:p>
          <w:p w:rsidRPr="004D5485" w:rsidR="00C04CDD" w:rsidP="00FD2F7C" w:rsidRDefault="00C04CDD" w14:paraId="57BD4BEE" w14:textId="254A80E4">
            <w:pPr>
              <w:spacing w:after="60" w:line="240" w:lineRule="auto"/>
              <w:jc w:val="left"/>
              <w:rPr>
                <w:b/>
                <w:i/>
                <w:sz w:val="22"/>
                <w:szCs w:val="22"/>
              </w:rPr>
            </w:pPr>
            <w:r w:rsidRPr="004D5485">
              <w:rPr>
                <w:b/>
                <w:i/>
                <w:sz w:val="22"/>
                <w:szCs w:val="22"/>
              </w:rPr>
              <w:t>During the initial few days, use the orientation pack on Blackboard to guide you.</w:t>
            </w:r>
          </w:p>
          <w:p w:rsidRPr="004D5485" w:rsidR="00C04CDD" w:rsidP="00BD5B47" w:rsidRDefault="00C04CDD" w14:paraId="17C42E38" w14:textId="363F7E99">
            <w:pPr>
              <w:spacing w:after="60" w:line="240" w:lineRule="auto"/>
              <w:jc w:val="left"/>
              <w:rPr>
                <w:sz w:val="22"/>
                <w:szCs w:val="22"/>
              </w:rPr>
            </w:pPr>
            <w:r w:rsidRPr="004D5485">
              <w:rPr>
                <w:sz w:val="22"/>
                <w:szCs w:val="22"/>
              </w:rPr>
              <w:t xml:space="preserve">Understanding of the school’s Safeguarding Policy from arrival, is crucial. </w:t>
            </w:r>
          </w:p>
          <w:p w:rsidR="00F61335" w:rsidP="00BD5B47" w:rsidRDefault="00C04CDD" w14:paraId="262699B7" w14:textId="202005A1">
            <w:pPr>
              <w:spacing w:after="60" w:line="240" w:lineRule="auto"/>
              <w:jc w:val="left"/>
              <w:rPr>
                <w:b/>
                <w:sz w:val="22"/>
                <w:szCs w:val="22"/>
              </w:rPr>
            </w:pPr>
            <w:r w:rsidRPr="004D5485">
              <w:rPr>
                <w:sz w:val="22"/>
                <w:szCs w:val="22"/>
              </w:rPr>
              <w:t xml:space="preserve">During the first few days, reflect on the progress made so far as professionals, and consider how understanding of expectations and school environments has been enhanced by the Phase A teaching practicum. The </w:t>
            </w:r>
            <w:r w:rsidR="00DD206C">
              <w:rPr>
                <w:sz w:val="22"/>
                <w:szCs w:val="22"/>
              </w:rPr>
              <w:t xml:space="preserve">support provided by the </w:t>
            </w:r>
            <w:r w:rsidRPr="004D5485">
              <w:rPr>
                <w:sz w:val="22"/>
                <w:szCs w:val="22"/>
              </w:rPr>
              <w:t xml:space="preserve">routine of weekly meetings, Talkthrus, </w:t>
            </w:r>
            <w:proofErr w:type="gramStart"/>
            <w:r w:rsidRPr="004D5485">
              <w:rPr>
                <w:sz w:val="22"/>
                <w:szCs w:val="22"/>
              </w:rPr>
              <w:t>Focussed</w:t>
            </w:r>
            <w:proofErr w:type="gramEnd"/>
            <w:r w:rsidRPr="004D5485">
              <w:rPr>
                <w:sz w:val="22"/>
                <w:szCs w:val="22"/>
              </w:rPr>
              <w:t xml:space="preserve"> observations and emails are familiar</w:t>
            </w:r>
            <w:r w:rsidR="00DD206C">
              <w:rPr>
                <w:sz w:val="22"/>
                <w:szCs w:val="22"/>
              </w:rPr>
              <w:t xml:space="preserve"> to student teachers; </w:t>
            </w:r>
            <w:r w:rsidRPr="004D5485">
              <w:rPr>
                <w:b/>
                <w:sz w:val="22"/>
                <w:szCs w:val="22"/>
              </w:rPr>
              <w:t xml:space="preserve">the order can be adjusted if needed. </w:t>
            </w:r>
          </w:p>
          <w:p w:rsidR="00F61335" w:rsidP="00BD5B47" w:rsidRDefault="00F61335" w14:paraId="43A1EA03" w14:textId="77777777">
            <w:pPr>
              <w:spacing w:after="60" w:line="240" w:lineRule="auto"/>
              <w:jc w:val="left"/>
              <w:rPr>
                <w:b/>
                <w:sz w:val="22"/>
                <w:szCs w:val="22"/>
              </w:rPr>
            </w:pPr>
          </w:p>
          <w:p w:rsidRPr="004D5485" w:rsidR="00C04CDD" w:rsidP="00BD5B47" w:rsidRDefault="00DD206C" w14:paraId="56740C6E" w14:textId="069BC5B4">
            <w:pPr>
              <w:spacing w:after="60" w:line="240" w:lineRule="auto"/>
              <w:jc w:val="left"/>
              <w:rPr>
                <w:b/>
                <w:sz w:val="22"/>
                <w:szCs w:val="22"/>
              </w:rPr>
            </w:pPr>
            <w:r>
              <w:rPr>
                <w:sz w:val="22"/>
                <w:szCs w:val="22"/>
              </w:rPr>
              <w:t xml:space="preserve">Please discuss </w:t>
            </w:r>
            <w:r w:rsidR="00CD7B4F">
              <w:rPr>
                <w:sz w:val="22"/>
                <w:szCs w:val="22"/>
              </w:rPr>
              <w:t>departmental/school practices on shared approaches to planning, access to resources and support systems (</w:t>
            </w:r>
            <w:r w:rsidR="00326DD0">
              <w:rPr>
                <w:sz w:val="22"/>
                <w:szCs w:val="22"/>
              </w:rPr>
              <w:t>e.g.,</w:t>
            </w:r>
            <w:r w:rsidR="00CD7B4F">
              <w:rPr>
                <w:sz w:val="22"/>
                <w:szCs w:val="22"/>
              </w:rPr>
              <w:t xml:space="preserve"> classroom management, wellbeing) in support of student </w:t>
            </w:r>
            <w:r w:rsidR="00326DD0">
              <w:rPr>
                <w:sz w:val="22"/>
                <w:szCs w:val="22"/>
              </w:rPr>
              <w:t>teachers’</w:t>
            </w:r>
            <w:r w:rsidR="00CD7B4F">
              <w:rPr>
                <w:sz w:val="22"/>
                <w:szCs w:val="22"/>
              </w:rPr>
              <w:t xml:space="preserve"> task and time management. </w:t>
            </w:r>
          </w:p>
          <w:p w:rsidRPr="004D5485" w:rsidR="00C04CDD" w:rsidP="00BD5B47" w:rsidRDefault="00C04CDD" w14:paraId="6046B99D" w14:textId="77777777">
            <w:pPr>
              <w:spacing w:after="60" w:line="240" w:lineRule="auto"/>
              <w:jc w:val="left"/>
              <w:rPr>
                <w:sz w:val="22"/>
                <w:szCs w:val="22"/>
              </w:rPr>
            </w:pPr>
          </w:p>
          <w:p w:rsidRPr="004D5485" w:rsidR="00C04CDD" w:rsidP="000C1355" w:rsidRDefault="00C04CDD" w14:paraId="595B7A7C" w14:textId="69A5C128">
            <w:pPr>
              <w:spacing w:after="60" w:line="240" w:lineRule="auto"/>
              <w:jc w:val="left"/>
              <w:rPr>
                <w:sz w:val="22"/>
                <w:szCs w:val="22"/>
              </w:rPr>
            </w:pPr>
            <w:r w:rsidRPr="004D5485">
              <w:rPr>
                <w:sz w:val="22"/>
                <w:szCs w:val="22"/>
              </w:rPr>
              <w:t>You will know that the CCF asks that student teachers have the opportunity to ‘discuss and analyse with expert colleagues’ and ‘observe how expert colleagues … and deconstruct this approach’. This requires full preparation</w:t>
            </w:r>
            <w:r w:rsidR="00902223">
              <w:rPr>
                <w:sz w:val="22"/>
                <w:szCs w:val="22"/>
              </w:rPr>
              <w:t xml:space="preserve"> by student teachers</w:t>
            </w:r>
            <w:r w:rsidRPr="004D5485">
              <w:rPr>
                <w:sz w:val="22"/>
                <w:szCs w:val="22"/>
              </w:rPr>
              <w:t xml:space="preserve"> for meetings, observations and activities to make the most of expert colleagues’ time. Take the time to discuss observation protocols </w:t>
            </w:r>
            <w:r w:rsidRPr="004D5485" w:rsidR="00BD2988">
              <w:rPr>
                <w:sz w:val="22"/>
                <w:szCs w:val="22"/>
              </w:rPr>
              <w:t>before observations</w:t>
            </w:r>
            <w:r w:rsidRPr="004D5485">
              <w:rPr>
                <w:sz w:val="22"/>
                <w:szCs w:val="22"/>
              </w:rPr>
              <w:t xml:space="preserve"> of expert teachers takes place. </w:t>
            </w:r>
            <w:r w:rsidRPr="004D5485" w:rsidR="003244D4">
              <w:rPr>
                <w:i/>
                <w:sz w:val="22"/>
                <w:szCs w:val="22"/>
              </w:rPr>
              <w:t>(B1)</w:t>
            </w:r>
          </w:p>
          <w:p w:rsidRPr="004D5485" w:rsidR="00C04CDD" w:rsidP="00725339" w:rsidRDefault="00C04CDD" w14:paraId="115A284B" w14:textId="132AEE30">
            <w:pPr>
              <w:pStyle w:val="ListParagraph"/>
              <w:numPr>
                <w:ilvl w:val="1"/>
                <w:numId w:val="27"/>
              </w:numPr>
              <w:spacing w:line="240" w:lineRule="auto"/>
              <w:ind w:hanging="357"/>
              <w:contextualSpacing w:val="0"/>
              <w:jc w:val="left"/>
              <w:rPr>
                <w:rFonts w:cstheme="minorHAnsi"/>
                <w:sz w:val="22"/>
                <w:szCs w:val="22"/>
              </w:rPr>
            </w:pPr>
          </w:p>
        </w:tc>
      </w:tr>
      <w:tr w:rsidRPr="004D5485" w:rsidR="00C04CDD" w:rsidTr="0D9BAB19" w14:paraId="48A6DC63" w14:textId="77777777">
        <w:trPr>
          <w:trHeight w:val="649"/>
        </w:trPr>
        <w:tc>
          <w:tcPr>
            <w:tcW w:w="378" w:type="pct"/>
            <w:tcMar/>
          </w:tcPr>
          <w:p w:rsidRPr="004D5485" w:rsidR="00C04CDD" w:rsidP="000C1355" w:rsidRDefault="00C04CDD" w14:paraId="7D9560F5" w14:textId="6DF880F6">
            <w:pPr>
              <w:spacing w:after="60" w:line="240" w:lineRule="auto"/>
              <w:jc w:val="left"/>
              <w:rPr>
                <w:sz w:val="22"/>
                <w:szCs w:val="22"/>
              </w:rPr>
            </w:pPr>
            <w:r w:rsidRPr="004D5485">
              <w:rPr>
                <w:sz w:val="22"/>
                <w:szCs w:val="22"/>
              </w:rPr>
              <w:t>FO</w:t>
            </w:r>
          </w:p>
        </w:tc>
        <w:tc>
          <w:tcPr>
            <w:tcW w:w="4622" w:type="pct"/>
            <w:tcMar/>
          </w:tcPr>
          <w:p w:rsidRPr="004D5485" w:rsidR="00C04CDD" w:rsidP="000C1355" w:rsidRDefault="00C04CDD" w14:paraId="7DFBC2D5" w14:textId="378CA03A">
            <w:pPr>
              <w:spacing w:after="60" w:line="240" w:lineRule="auto"/>
              <w:jc w:val="left"/>
              <w:rPr>
                <w:sz w:val="22"/>
                <w:szCs w:val="22"/>
              </w:rPr>
            </w:pPr>
            <w:r w:rsidRPr="004D5485">
              <w:rPr>
                <w:b/>
                <w:sz w:val="22"/>
                <w:szCs w:val="22"/>
              </w:rPr>
              <w:t xml:space="preserve">Focus of observation: </w:t>
            </w:r>
            <w:r w:rsidRPr="004D5485">
              <w:rPr>
                <w:sz w:val="22"/>
                <w:szCs w:val="22"/>
              </w:rPr>
              <w:t>The art of observation</w:t>
            </w:r>
          </w:p>
          <w:p w:rsidRPr="004D5485" w:rsidR="00C04CDD" w:rsidP="008A2C01" w:rsidRDefault="00C04CDD" w14:paraId="5FE548FC" w14:textId="0925F095">
            <w:pPr>
              <w:spacing w:after="60" w:line="240" w:lineRule="auto"/>
              <w:jc w:val="left"/>
              <w:rPr>
                <w:sz w:val="22"/>
                <w:szCs w:val="22"/>
              </w:rPr>
            </w:pPr>
            <w:r w:rsidRPr="004D5485">
              <w:rPr>
                <w:sz w:val="22"/>
                <w:szCs w:val="22"/>
              </w:rPr>
              <w:t xml:space="preserve">The CCF says you should have opportunities to ‘observe how expert colleagues … and deconstruct this approach’. Classrooms are dynamic environments, with many interactions and implicit as well as explicit communication. This makes observation a complex undertaking, especially if you wish to make inferences about learning, which cannot be seen directly. Review different ways of observing, such as: reconstructing a lesson plan, a close focus on a small group of pupils, noting in detail what is said/done, completing work set, focussing on a particular aspect such as </w:t>
            </w:r>
            <w:r w:rsidRPr="004D5485" w:rsidR="00326DD0">
              <w:rPr>
                <w:sz w:val="22"/>
                <w:szCs w:val="22"/>
              </w:rPr>
              <w:t>questioning,</w:t>
            </w:r>
            <w:r w:rsidRPr="004D5485">
              <w:rPr>
                <w:sz w:val="22"/>
                <w:szCs w:val="22"/>
              </w:rPr>
              <w:t xml:space="preserve"> remembering what you focus on changes what you notice. With you co-tutor’s agreement, design a lesson </w:t>
            </w:r>
            <w:r w:rsidRPr="004D5485">
              <w:rPr>
                <w:sz w:val="22"/>
                <w:szCs w:val="22"/>
              </w:rPr>
              <w:t xml:space="preserve">observation approach that you think will provide evidence about pupil learning, then undertake and discuss. </w:t>
            </w:r>
          </w:p>
        </w:tc>
      </w:tr>
      <w:tr w:rsidRPr="004D5485" w:rsidR="00C04CDD" w:rsidTr="0D9BAB19" w14:paraId="6BBC32D8" w14:textId="77777777">
        <w:trPr>
          <w:trHeight w:val="768"/>
        </w:trPr>
        <w:tc>
          <w:tcPr>
            <w:tcW w:w="378" w:type="pct"/>
            <w:tcMar/>
          </w:tcPr>
          <w:p w:rsidRPr="004D5485" w:rsidR="00C04CDD" w:rsidP="000C1355" w:rsidRDefault="00C04CDD" w14:paraId="12125E0F" w14:textId="3E78AFE6">
            <w:pPr>
              <w:spacing w:after="60" w:line="240" w:lineRule="auto"/>
              <w:jc w:val="left"/>
              <w:rPr>
                <w:sz w:val="22"/>
                <w:szCs w:val="22"/>
              </w:rPr>
            </w:pPr>
            <w:r w:rsidRPr="004D5485">
              <w:rPr>
                <w:sz w:val="22"/>
                <w:szCs w:val="22"/>
              </w:rPr>
              <w:t>TT</w:t>
            </w:r>
          </w:p>
        </w:tc>
        <w:tc>
          <w:tcPr>
            <w:tcW w:w="4622" w:type="pct"/>
            <w:tcMar/>
          </w:tcPr>
          <w:p w:rsidRPr="004D5485" w:rsidR="00C04CDD" w:rsidP="0D9BAB19" w:rsidRDefault="00C04CDD" w14:paraId="089E564F" w14:textId="1CE66056">
            <w:pPr>
              <w:spacing w:after="60" w:line="240" w:lineRule="auto"/>
              <w:jc w:val="left"/>
              <w:rPr>
                <w:b w:val="1"/>
                <w:bCs w:val="1"/>
                <w:sz w:val="22"/>
                <w:szCs w:val="22"/>
              </w:rPr>
            </w:pPr>
            <w:r w:rsidRPr="0D9BAB19" w:rsidR="1A4BB521">
              <w:rPr>
                <w:b w:val="1"/>
                <w:bCs w:val="1"/>
                <w:sz w:val="22"/>
                <w:szCs w:val="22"/>
              </w:rPr>
              <w:t>Talkthru</w:t>
            </w:r>
            <w:r w:rsidRPr="0D9BAB19" w:rsidR="1A4BB521">
              <w:rPr>
                <w:b w:val="1"/>
                <w:bCs w:val="1"/>
                <w:sz w:val="22"/>
                <w:szCs w:val="22"/>
              </w:rPr>
              <w:t xml:space="preserve">: Safeguarding. </w:t>
            </w:r>
            <w:r w:rsidRPr="0D9BAB19" w:rsidR="1A4BB521">
              <w:rPr>
                <w:sz w:val="22"/>
                <w:szCs w:val="22"/>
              </w:rPr>
              <w:t>Talk us through your understanding of the safeguarding policies in this school and the roles of key staff for safeguarding.</w:t>
            </w:r>
            <w:r w:rsidRPr="0D9BAB19" w:rsidR="1884A0D4">
              <w:rPr>
                <w:sz w:val="22"/>
                <w:szCs w:val="22"/>
              </w:rPr>
              <w:t xml:space="preserve"> </w:t>
            </w:r>
            <w:r w:rsidRPr="0D9BAB19" w:rsidR="1884A0D4">
              <w:rPr>
                <w:i w:val="1"/>
                <w:iCs w:val="1"/>
                <w:sz w:val="22"/>
                <w:szCs w:val="22"/>
              </w:rPr>
              <w:t>(PPC)</w:t>
            </w:r>
          </w:p>
        </w:tc>
      </w:tr>
    </w:tbl>
    <w:p w:rsidRPr="004D5485" w:rsidR="00A560B2" w:rsidP="00FD2F7C" w:rsidRDefault="00A560B2" w14:paraId="7010357C" w14:textId="77777777">
      <w:pPr>
        <w:spacing w:after="60" w:line="240" w:lineRule="auto"/>
        <w:jc w:val="left"/>
        <w:rPr>
          <w:sz w:val="22"/>
          <w:szCs w:val="22"/>
        </w:rPr>
      </w:pPr>
    </w:p>
    <w:p w:rsidRPr="004D5485" w:rsidR="00090CEC" w:rsidP="00FD2F7C" w:rsidRDefault="00090CEC" w14:paraId="38E0C9D0" w14:textId="4EE4FB69">
      <w:pPr>
        <w:spacing w:after="60" w:line="240" w:lineRule="auto"/>
        <w:jc w:val="left"/>
        <w:rPr>
          <w:sz w:val="22"/>
          <w:szCs w:val="22"/>
        </w:rPr>
      </w:pPr>
      <w:r w:rsidRPr="004D5485">
        <w:rPr>
          <w:sz w:val="22"/>
          <w:szCs w:val="22"/>
        </w:rPr>
        <w:br w:type="page"/>
      </w:r>
    </w:p>
    <w:p w:rsidRPr="004D5485" w:rsidR="00A560B2" w:rsidP="00FD2F7C" w:rsidRDefault="00A560B2" w14:paraId="06A1EEA7" w14:textId="77777777">
      <w:pPr>
        <w:spacing w:after="60" w:line="240" w:lineRule="auto"/>
        <w:jc w:val="left"/>
        <w:rPr>
          <w:sz w:val="22"/>
          <w:szCs w:val="22"/>
        </w:rPr>
      </w:pPr>
    </w:p>
    <w:p w:rsidRPr="004D5485" w:rsidR="002D2093" w:rsidP="00FD2F7C" w:rsidRDefault="004A46FB" w14:paraId="22AAFC78" w14:textId="32BCF8C5">
      <w:pPr>
        <w:pStyle w:val="Heading2"/>
        <w:spacing w:before="0" w:after="60"/>
        <w:contextualSpacing w:val="0"/>
        <w:jc w:val="left"/>
        <w:rPr>
          <w:sz w:val="32"/>
          <w:szCs w:val="32"/>
        </w:rPr>
      </w:pPr>
      <w:r w:rsidRPr="004D5485">
        <w:rPr>
          <w:sz w:val="32"/>
          <w:szCs w:val="32"/>
        </w:rPr>
        <w:t>WK2</w:t>
      </w:r>
      <w:r w:rsidR="00864CBD">
        <w:rPr>
          <w:sz w:val="32"/>
          <w:szCs w:val="32"/>
        </w:rPr>
        <w:t>6</w:t>
      </w:r>
      <w:r w:rsidRPr="004D5485" w:rsidR="00B852A2">
        <w:rPr>
          <w:sz w:val="32"/>
          <w:szCs w:val="32"/>
        </w:rPr>
        <w:t xml:space="preserve"> (w/c </w:t>
      </w:r>
      <w:r w:rsidR="00864CBD">
        <w:rPr>
          <w:sz w:val="32"/>
          <w:szCs w:val="32"/>
        </w:rPr>
        <w:t>2</w:t>
      </w:r>
      <w:r w:rsidR="00F74B0B">
        <w:rPr>
          <w:sz w:val="32"/>
          <w:szCs w:val="32"/>
        </w:rPr>
        <w:t>4</w:t>
      </w:r>
      <w:r w:rsidRPr="004D5485">
        <w:rPr>
          <w:sz w:val="32"/>
          <w:szCs w:val="32"/>
        </w:rPr>
        <w:t xml:space="preserve"> February </w:t>
      </w:r>
      <w:r w:rsidR="00F74B0B">
        <w:rPr>
          <w:sz w:val="32"/>
          <w:szCs w:val="32"/>
        </w:rPr>
        <w:t>2025</w:t>
      </w:r>
      <w:r w:rsidRPr="004D5485" w:rsidR="00B852A2">
        <w:rPr>
          <w:sz w:val="32"/>
          <w:szCs w:val="32"/>
        </w:rPr>
        <w:t>)</w:t>
      </w:r>
    </w:p>
    <w:tbl>
      <w:tblPr>
        <w:tblStyle w:val="TableGrid"/>
        <w:tblW w:w="5000" w:type="pct"/>
        <w:tblLook w:val="04A0" w:firstRow="1" w:lastRow="0" w:firstColumn="1" w:lastColumn="0" w:noHBand="0" w:noVBand="1"/>
      </w:tblPr>
      <w:tblGrid>
        <w:gridCol w:w="1121"/>
        <w:gridCol w:w="9335"/>
      </w:tblGrid>
      <w:tr w:rsidRPr="004D5485" w:rsidR="00C04CDD" w:rsidTr="0D9BAB19" w14:paraId="29E2CD91" w14:textId="77777777">
        <w:trPr>
          <w:trHeight w:val="778"/>
        </w:trPr>
        <w:tc>
          <w:tcPr>
            <w:tcW w:w="5000" w:type="pct"/>
            <w:gridSpan w:val="2"/>
            <w:shd w:val="clear" w:color="auto" w:fill="E2EFD9" w:themeFill="accent6" w:themeFillTint="33"/>
            <w:tcMar/>
          </w:tcPr>
          <w:p w:rsidRPr="004D5485" w:rsidR="00C04CDD" w:rsidP="00FD2F7C" w:rsidRDefault="00C04CDD" w14:paraId="6FA8B84A" w14:textId="279CB42A">
            <w:pPr>
              <w:spacing w:after="60" w:line="240" w:lineRule="auto"/>
              <w:jc w:val="left"/>
              <w:rPr>
                <w:b/>
                <w:sz w:val="22"/>
                <w:szCs w:val="22"/>
              </w:rPr>
            </w:pPr>
            <w:r w:rsidRPr="004D5485">
              <w:rPr>
                <w:b/>
                <w:sz w:val="22"/>
                <w:szCs w:val="22"/>
              </w:rPr>
              <w:t>WK 2</w:t>
            </w:r>
            <w:r w:rsidR="00864CBD">
              <w:rPr>
                <w:b/>
                <w:sz w:val="22"/>
                <w:szCs w:val="22"/>
              </w:rPr>
              <w:t>6</w:t>
            </w:r>
            <w:r w:rsidRPr="004D5485">
              <w:rPr>
                <w:b/>
                <w:sz w:val="22"/>
                <w:szCs w:val="22"/>
              </w:rPr>
              <w:t xml:space="preserve"> w/c </w:t>
            </w:r>
            <w:r w:rsidR="00864CBD">
              <w:rPr>
                <w:b/>
                <w:sz w:val="22"/>
                <w:szCs w:val="22"/>
              </w:rPr>
              <w:t>26</w:t>
            </w:r>
            <w:r w:rsidRPr="004D5485">
              <w:rPr>
                <w:b/>
                <w:sz w:val="22"/>
                <w:szCs w:val="22"/>
              </w:rPr>
              <w:t xml:space="preserve"> February </w:t>
            </w:r>
            <w:r w:rsidR="00F74B0B">
              <w:rPr>
                <w:b/>
                <w:sz w:val="22"/>
                <w:szCs w:val="22"/>
              </w:rPr>
              <w:t>2025</w:t>
            </w:r>
          </w:p>
          <w:p w:rsidRPr="004D5485" w:rsidR="00C04CDD" w:rsidP="00FD2F7C" w:rsidRDefault="00C04CDD" w14:paraId="3D374BDD" w14:textId="77777777">
            <w:pPr>
              <w:spacing w:after="60" w:line="240" w:lineRule="auto"/>
              <w:jc w:val="left"/>
              <w:rPr>
                <w:b/>
                <w:sz w:val="22"/>
                <w:szCs w:val="22"/>
              </w:rPr>
            </w:pPr>
            <w:r w:rsidRPr="004D5485">
              <w:rPr>
                <w:b/>
                <w:sz w:val="22"/>
                <w:szCs w:val="22"/>
              </w:rPr>
              <w:t>Weekly Focus:  Planning and sequencing learning</w:t>
            </w:r>
          </w:p>
          <w:p w:rsidRPr="002F71AA" w:rsidR="008A5478" w:rsidP="00B85DE2" w:rsidRDefault="00000F85" w14:paraId="30135D81" w14:textId="64C430E8">
            <w:pPr>
              <w:spacing w:after="60" w:line="240" w:lineRule="auto"/>
              <w:jc w:val="left"/>
              <w:rPr>
                <w:sz w:val="22"/>
                <w:szCs w:val="22"/>
              </w:rPr>
            </w:pPr>
            <w:r w:rsidRPr="002F71AA">
              <w:rPr>
                <w:sz w:val="22"/>
                <w:szCs w:val="22"/>
              </w:rPr>
              <w:t>CARD B (D) Pedago</w:t>
            </w:r>
            <w:r w:rsidRPr="002F71AA" w:rsidR="00AD370D">
              <w:rPr>
                <w:sz w:val="22"/>
                <w:szCs w:val="22"/>
              </w:rPr>
              <w:t>gy - How Pupils Learn CCF2 (S2)</w:t>
            </w:r>
            <w:r w:rsidRPr="002F71AA">
              <w:rPr>
                <w:sz w:val="22"/>
                <w:szCs w:val="22"/>
              </w:rPr>
              <w:t xml:space="preserve"> </w:t>
            </w:r>
          </w:p>
        </w:tc>
      </w:tr>
      <w:tr w:rsidRPr="004D5485" w:rsidR="00C04CDD" w:rsidTr="0D9BAB19" w14:paraId="7EF4A35D" w14:textId="77777777">
        <w:trPr>
          <w:trHeight w:val="3909"/>
        </w:trPr>
        <w:tc>
          <w:tcPr>
            <w:tcW w:w="383" w:type="pct"/>
            <w:tcMar/>
          </w:tcPr>
          <w:p w:rsidRPr="004D5485" w:rsidR="00C04CDD" w:rsidP="00FD2F7C" w:rsidRDefault="00C04CDD" w14:paraId="1090C3A6" w14:textId="21895B8E">
            <w:pPr>
              <w:spacing w:after="60" w:line="240" w:lineRule="auto"/>
              <w:jc w:val="left"/>
              <w:rPr>
                <w:sz w:val="22"/>
                <w:szCs w:val="22"/>
              </w:rPr>
            </w:pPr>
            <w:r w:rsidRPr="004D5485">
              <w:rPr>
                <w:sz w:val="22"/>
                <w:szCs w:val="22"/>
              </w:rPr>
              <w:t>Student Reflection</w:t>
            </w:r>
          </w:p>
        </w:tc>
        <w:tc>
          <w:tcPr>
            <w:tcW w:w="4617" w:type="pct"/>
            <w:tcMar/>
          </w:tcPr>
          <w:p w:rsidRPr="004D5485" w:rsidR="00C04CDD" w:rsidP="00FD2F7C" w:rsidRDefault="00C04CDD" w14:paraId="12BC5799" w14:textId="50074B04">
            <w:pPr>
              <w:spacing w:after="60" w:line="240" w:lineRule="auto"/>
              <w:jc w:val="left"/>
              <w:rPr>
                <w:sz w:val="22"/>
                <w:szCs w:val="22"/>
              </w:rPr>
            </w:pPr>
            <w:r w:rsidRPr="004D5485">
              <w:rPr>
                <w:sz w:val="22"/>
                <w:szCs w:val="22"/>
              </w:rPr>
              <w:t xml:space="preserve">During the Phase A practicum, your planning was probably more focussed on the detail of individual lessons. In Phase B, you should be working to manage your pupils’ learning development across a longer period. The Core Content Framework (CCF p.11) guidance on How Pupils Learn indicates that you should take Cognitive Load Theory </w:t>
            </w:r>
            <w:r w:rsidRPr="004D5485" w:rsidR="007B4E4A">
              <w:rPr>
                <w:sz w:val="22"/>
                <w:szCs w:val="22"/>
              </w:rPr>
              <w:t xml:space="preserve">and memory </w:t>
            </w:r>
            <w:r w:rsidRPr="004D5485">
              <w:rPr>
                <w:sz w:val="22"/>
                <w:szCs w:val="22"/>
              </w:rPr>
              <w:t>into account, and ensure that you sequence your teaching to reflect pupils’ level of prior knowledge (or schemas). When taking over new classes, understanding what pupils already know and understand, as well as where they are likely to struggle, can be key to effective planning and sequencing.</w:t>
            </w:r>
            <w:r w:rsidRPr="004D5485" w:rsidR="003244D4">
              <w:rPr>
                <w:sz w:val="22"/>
                <w:szCs w:val="22"/>
              </w:rPr>
              <w:t xml:space="preserve"> </w:t>
            </w:r>
            <w:r w:rsidRPr="004D5485" w:rsidR="003244D4">
              <w:rPr>
                <w:i/>
                <w:sz w:val="22"/>
                <w:szCs w:val="22"/>
              </w:rPr>
              <w:t>(D1, D2)</w:t>
            </w:r>
          </w:p>
          <w:p w:rsidRPr="004D5485" w:rsidR="00C04CDD" w:rsidP="00FD2F7C" w:rsidRDefault="00C04CDD" w14:paraId="6BE23E8B" w14:textId="53E2976F">
            <w:pPr>
              <w:spacing w:after="60" w:line="240" w:lineRule="auto"/>
              <w:jc w:val="left"/>
              <w:rPr>
                <w:sz w:val="22"/>
                <w:szCs w:val="22"/>
              </w:rPr>
            </w:pPr>
            <w:r w:rsidRPr="004D5485">
              <w:rPr>
                <w:i/>
                <w:sz w:val="22"/>
                <w:szCs w:val="22"/>
              </w:rPr>
              <w:t>Prompts</w:t>
            </w:r>
          </w:p>
          <w:p w:rsidRPr="004D5485" w:rsidR="00C04CDD" w:rsidP="00FD2F7C" w:rsidRDefault="00C04CDD" w14:paraId="61863ADA" w14:textId="77777777">
            <w:pPr>
              <w:spacing w:after="60" w:line="240" w:lineRule="auto"/>
              <w:jc w:val="left"/>
              <w:rPr>
                <w:sz w:val="22"/>
                <w:szCs w:val="22"/>
              </w:rPr>
            </w:pPr>
            <w:r w:rsidRPr="004D5485">
              <w:rPr>
                <w:sz w:val="22"/>
                <w:szCs w:val="22"/>
              </w:rPr>
              <w:t>Refresh your memory of the CCF pages 11-12 ‘How Pupils Learn’ and of Cognitive Load Theory. Write about:</w:t>
            </w:r>
          </w:p>
          <w:p w:rsidRPr="004D5485" w:rsidR="00C04CDD" w:rsidP="00FD2F7C" w:rsidRDefault="00C04CDD" w14:paraId="758CADCF" w14:textId="01481462">
            <w:pPr>
              <w:pStyle w:val="ListParagraph"/>
              <w:numPr>
                <w:ilvl w:val="0"/>
                <w:numId w:val="6"/>
              </w:numPr>
              <w:spacing w:after="60" w:line="240" w:lineRule="auto"/>
              <w:contextualSpacing w:val="0"/>
              <w:jc w:val="left"/>
              <w:rPr>
                <w:sz w:val="22"/>
                <w:szCs w:val="22"/>
              </w:rPr>
            </w:pPr>
            <w:r w:rsidRPr="004D5485">
              <w:rPr>
                <w:sz w:val="22"/>
                <w:szCs w:val="22"/>
              </w:rPr>
              <w:t xml:space="preserve">How you have sought, recorded and interpreted information about your classes’ subject knowledge relevant to the topics you will be </w:t>
            </w:r>
            <w:r w:rsidRPr="004D5485" w:rsidR="00864CBD">
              <w:rPr>
                <w:sz w:val="22"/>
                <w:szCs w:val="22"/>
              </w:rPr>
              <w:t>teaching –</w:t>
            </w:r>
            <w:r w:rsidRPr="004D5485">
              <w:rPr>
                <w:sz w:val="22"/>
                <w:szCs w:val="22"/>
              </w:rPr>
              <w:t xml:space="preserve"> (</w:t>
            </w:r>
            <w:r w:rsidRPr="004D5485" w:rsidR="00864CBD">
              <w:rPr>
                <w:sz w:val="22"/>
                <w:szCs w:val="22"/>
              </w:rPr>
              <w:t>e.g.,</w:t>
            </w:r>
            <w:r w:rsidRPr="004D5485">
              <w:rPr>
                <w:sz w:val="22"/>
                <w:szCs w:val="22"/>
              </w:rPr>
              <w:t xml:space="preserve"> asking the usual class teacher, observing lessons, scrutiny of pupils’ work);</w:t>
            </w:r>
          </w:p>
          <w:p w:rsidRPr="004D5485" w:rsidR="00C04CDD" w:rsidP="00FD2F7C" w:rsidRDefault="00C04CDD" w14:paraId="7F6BE40F" w14:textId="4261E38C">
            <w:pPr>
              <w:pStyle w:val="ListParagraph"/>
              <w:numPr>
                <w:ilvl w:val="0"/>
                <w:numId w:val="6"/>
              </w:numPr>
              <w:spacing w:after="60" w:line="240" w:lineRule="auto"/>
              <w:contextualSpacing w:val="0"/>
              <w:jc w:val="left"/>
              <w:rPr>
                <w:sz w:val="22"/>
                <w:szCs w:val="22"/>
              </w:rPr>
            </w:pPr>
            <w:r w:rsidRPr="004D5485">
              <w:rPr>
                <w:sz w:val="22"/>
                <w:szCs w:val="22"/>
              </w:rPr>
              <w:t xml:space="preserve">How you intend (with some examples) to organise and sequence your lessons in a way that should maximises learning opportunities. (You should be articulating how relevant theoretical perspectives inform your thinking). </w:t>
            </w:r>
            <w:r w:rsidRPr="004D5485" w:rsidR="007B4E4A">
              <w:rPr>
                <w:i/>
                <w:sz w:val="22"/>
                <w:szCs w:val="22"/>
              </w:rPr>
              <w:t>(D9)</w:t>
            </w:r>
          </w:p>
        </w:tc>
      </w:tr>
      <w:tr w:rsidRPr="004D5485" w:rsidR="00C04CDD" w:rsidTr="0D9BAB19" w14:paraId="575092C7" w14:textId="77777777">
        <w:trPr>
          <w:trHeight w:val="4838"/>
        </w:trPr>
        <w:tc>
          <w:tcPr>
            <w:tcW w:w="383" w:type="pct"/>
            <w:tcMar/>
          </w:tcPr>
          <w:p w:rsidRPr="004D5485" w:rsidR="00C04CDD" w:rsidP="00FD2F7C" w:rsidRDefault="00C04CDD" w14:paraId="5B116762" w14:textId="273770E1">
            <w:pPr>
              <w:spacing w:after="60" w:line="240" w:lineRule="auto"/>
              <w:jc w:val="left"/>
              <w:rPr>
                <w:sz w:val="22"/>
                <w:szCs w:val="22"/>
              </w:rPr>
            </w:pPr>
            <w:r w:rsidRPr="004D5485">
              <w:rPr>
                <w:sz w:val="22"/>
                <w:szCs w:val="22"/>
              </w:rPr>
              <w:t>Notes</w:t>
            </w:r>
          </w:p>
        </w:tc>
        <w:tc>
          <w:tcPr>
            <w:tcW w:w="4617" w:type="pct"/>
            <w:tcMar/>
          </w:tcPr>
          <w:p w:rsidRPr="004D5485" w:rsidR="00C04CDD" w:rsidP="00590443" w:rsidRDefault="00C04CDD" w14:paraId="1EC4BA0F" w14:textId="0FAF282F">
            <w:pPr>
              <w:spacing w:after="60" w:line="240" w:lineRule="auto"/>
              <w:jc w:val="left"/>
              <w:rPr>
                <w:b/>
                <w:sz w:val="22"/>
                <w:szCs w:val="22"/>
              </w:rPr>
            </w:pPr>
            <w:r w:rsidRPr="004D5485">
              <w:rPr>
                <w:rFonts w:cstheme="minorHAnsi"/>
                <w:b/>
                <w:sz w:val="22"/>
                <w:szCs w:val="22"/>
              </w:rPr>
              <w:t>Supporting Reflective Practice</w:t>
            </w:r>
          </w:p>
          <w:p w:rsidRPr="004D5485" w:rsidR="00C04CDD" w:rsidP="00FD2F7C" w:rsidRDefault="00C04CDD" w14:paraId="38DE3B86" w14:textId="6C9E7BE6">
            <w:pPr>
              <w:spacing w:after="60" w:line="240" w:lineRule="auto"/>
              <w:jc w:val="left"/>
              <w:rPr>
                <w:sz w:val="22"/>
                <w:szCs w:val="22"/>
              </w:rPr>
            </w:pPr>
            <w:r w:rsidRPr="004D5485">
              <w:rPr>
                <w:sz w:val="22"/>
                <w:szCs w:val="22"/>
              </w:rPr>
              <w:t xml:space="preserve">Detailed guidance for each week’s focussed observation of an expert colleague, connected to reflective prompts in weekly meetings, were provided in Phase A. The reflective prompts will continue, and we will provide a weekly topic to discuss at your co-tutor meeting, but in Phase B, there is the expectation that student teachers will take more control over their own development. </w:t>
            </w:r>
          </w:p>
          <w:p w:rsidRPr="004D5485" w:rsidR="00C04CDD" w:rsidP="00FD2F7C" w:rsidRDefault="00C04CDD" w14:paraId="13A22995" w14:textId="53DB81DB">
            <w:pPr>
              <w:spacing w:after="60" w:line="240" w:lineRule="auto"/>
              <w:jc w:val="left"/>
              <w:rPr>
                <w:sz w:val="22"/>
                <w:szCs w:val="22"/>
              </w:rPr>
            </w:pPr>
            <w:r w:rsidRPr="004D5485">
              <w:rPr>
                <w:sz w:val="22"/>
                <w:szCs w:val="22"/>
              </w:rPr>
              <w:t xml:space="preserve">During weekly meetings, identify areas for further development and aspect of others’ teaching that it will be most useful to focus on, and shape the experience so it best meets the developmental needs identified. </w:t>
            </w:r>
          </w:p>
          <w:p w:rsidRPr="004D5485" w:rsidR="00C04CDD" w:rsidP="00FD2F7C" w:rsidRDefault="00C04CDD" w14:paraId="63D50419" w14:textId="50B7FC2A">
            <w:pPr>
              <w:spacing w:after="60" w:line="240" w:lineRule="auto"/>
              <w:jc w:val="left"/>
              <w:rPr>
                <w:sz w:val="22"/>
                <w:szCs w:val="22"/>
              </w:rPr>
            </w:pPr>
            <w:r w:rsidRPr="004D5485">
              <w:rPr>
                <w:sz w:val="22"/>
                <w:szCs w:val="22"/>
              </w:rPr>
              <w:t xml:space="preserve">This week, the focus is on how learning is planned and sequenced drawing on theories of learning. Consider how this happens at a ‘micro’ level within individual lessons and how that fits into pupils’ medium-term and long-term development. </w:t>
            </w:r>
            <w:r w:rsidRPr="004D5485" w:rsidR="007D436C">
              <w:rPr>
                <w:i/>
                <w:sz w:val="22"/>
                <w:szCs w:val="22"/>
              </w:rPr>
              <w:t>(D4)</w:t>
            </w:r>
            <w:r w:rsidRPr="004D5485" w:rsidR="007D436C">
              <w:rPr>
                <w:sz w:val="22"/>
                <w:szCs w:val="22"/>
              </w:rPr>
              <w:t xml:space="preserve"> </w:t>
            </w:r>
            <w:r w:rsidRPr="004D5485">
              <w:rPr>
                <w:sz w:val="22"/>
                <w:szCs w:val="22"/>
              </w:rPr>
              <w:t xml:space="preserve">It would also be helpful to look at how teachers contextualise current learning with what has been covered and what is planned, to create a longer narrative for pupils. </w:t>
            </w:r>
            <w:r w:rsidRPr="004D5485" w:rsidR="003244D4">
              <w:rPr>
                <w:i/>
                <w:sz w:val="22"/>
                <w:szCs w:val="22"/>
              </w:rPr>
              <w:t>(D5)</w:t>
            </w:r>
          </w:p>
          <w:p w:rsidRPr="004D5485" w:rsidR="00C04CDD" w:rsidP="00FD2F7C" w:rsidRDefault="00C04CDD" w14:paraId="0D6258B7" w14:textId="128B022D">
            <w:pPr>
              <w:spacing w:after="60" w:line="240" w:lineRule="auto"/>
              <w:jc w:val="left"/>
              <w:rPr>
                <w:sz w:val="22"/>
                <w:szCs w:val="22"/>
              </w:rPr>
            </w:pPr>
            <w:r w:rsidRPr="004D5485">
              <w:rPr>
                <w:sz w:val="22"/>
                <w:szCs w:val="22"/>
              </w:rPr>
              <w:t xml:space="preserve">In your weekly meeting, discuss the school and department’s approach to organising pupil learning, and consider how continuity with previous learning can be ensured by the planning and organisation of teaching, in preparation for taking over classes.    </w:t>
            </w:r>
          </w:p>
          <w:p w:rsidRPr="00DF58FC" w:rsidR="00C04CDD" w:rsidP="0D9BAB19" w:rsidRDefault="00C04CDD" w14:paraId="1304381F" w14:textId="4F5D47EB">
            <w:pPr>
              <w:spacing w:after="60" w:line="240" w:lineRule="auto"/>
              <w:jc w:val="left"/>
              <w:rPr>
                <w:b w:val="1"/>
                <w:bCs w:val="1"/>
                <w:i w:val="1"/>
                <w:iCs w:val="1"/>
                <w:sz w:val="22"/>
                <w:szCs w:val="22"/>
                <w:highlight w:val="green"/>
              </w:rPr>
            </w:pPr>
            <w:r w:rsidRPr="0D9BAB19" w:rsidR="1A4BB521">
              <w:rPr>
                <w:sz w:val="22"/>
                <w:szCs w:val="22"/>
              </w:rPr>
              <w:t xml:space="preserve"> </w:t>
            </w:r>
            <w:r w:rsidRPr="0D9BAB19" w:rsidR="0C72B53E">
              <w:rPr>
                <w:b w:val="1"/>
                <w:bCs w:val="1"/>
                <w:i w:val="1"/>
                <w:iCs w:val="1"/>
                <w:sz w:val="22"/>
                <w:szCs w:val="22"/>
                <w:highlight w:val="green"/>
              </w:rPr>
              <w:t xml:space="preserve">Settling In Report due Friday </w:t>
            </w:r>
            <w:r w:rsidRPr="0D9BAB19" w:rsidR="48DD15AD">
              <w:rPr>
                <w:b w:val="1"/>
                <w:bCs w:val="1"/>
                <w:i w:val="1"/>
                <w:iCs w:val="1"/>
                <w:sz w:val="22"/>
                <w:szCs w:val="22"/>
                <w:highlight w:val="green"/>
              </w:rPr>
              <w:t>28 February</w:t>
            </w:r>
          </w:p>
        </w:tc>
      </w:tr>
      <w:tr w:rsidRPr="004D5485" w:rsidR="00C04CDD" w:rsidTr="0D9BAB19" w14:paraId="67EF0F12" w14:textId="77777777">
        <w:trPr>
          <w:trHeight w:val="1009"/>
        </w:trPr>
        <w:tc>
          <w:tcPr>
            <w:tcW w:w="383" w:type="pct"/>
            <w:tcMar/>
          </w:tcPr>
          <w:p w:rsidRPr="004D5485" w:rsidR="00C04CDD" w:rsidP="00FD2F7C" w:rsidRDefault="00C04CDD" w14:paraId="4B2C19B9" w14:textId="2EF59E54">
            <w:pPr>
              <w:spacing w:after="60" w:line="240" w:lineRule="auto"/>
              <w:jc w:val="left"/>
              <w:rPr>
                <w:sz w:val="22"/>
                <w:szCs w:val="22"/>
              </w:rPr>
            </w:pPr>
            <w:r w:rsidRPr="004D5485">
              <w:rPr>
                <w:sz w:val="22"/>
                <w:szCs w:val="22"/>
              </w:rPr>
              <w:t>FO</w:t>
            </w:r>
          </w:p>
        </w:tc>
        <w:tc>
          <w:tcPr>
            <w:tcW w:w="4617" w:type="pct"/>
            <w:tcMar/>
          </w:tcPr>
          <w:p w:rsidRPr="004D5485" w:rsidR="00C04CDD" w:rsidP="00FD2F7C" w:rsidRDefault="00C04CDD" w14:paraId="0AD05A51" w14:textId="77777777">
            <w:pPr>
              <w:spacing w:after="60" w:line="240" w:lineRule="auto"/>
              <w:jc w:val="left"/>
              <w:rPr>
                <w:b/>
                <w:sz w:val="22"/>
                <w:szCs w:val="22"/>
              </w:rPr>
            </w:pPr>
            <w:r w:rsidRPr="004D5485">
              <w:rPr>
                <w:b/>
                <w:sz w:val="22"/>
                <w:szCs w:val="22"/>
              </w:rPr>
              <w:t xml:space="preserve">Focus of observation: </w:t>
            </w:r>
            <w:r w:rsidRPr="004D5485">
              <w:rPr>
                <w:sz w:val="22"/>
                <w:szCs w:val="22"/>
              </w:rPr>
              <w:t>Sequencing.</w:t>
            </w:r>
            <w:r w:rsidRPr="004D5485">
              <w:rPr>
                <w:b/>
                <w:sz w:val="22"/>
                <w:szCs w:val="22"/>
              </w:rPr>
              <w:t xml:space="preserve"> </w:t>
            </w:r>
          </w:p>
          <w:p w:rsidRPr="004D5485" w:rsidR="00C04CDD" w:rsidP="00FD2F7C" w:rsidRDefault="00C04CDD" w14:paraId="11E7DABB" w14:textId="48CCCC4D">
            <w:pPr>
              <w:spacing w:after="60" w:line="240" w:lineRule="auto"/>
              <w:jc w:val="left"/>
              <w:rPr>
                <w:color w:val="5B9BD5" w:themeColor="accent1"/>
                <w:sz w:val="22"/>
                <w:szCs w:val="22"/>
              </w:rPr>
            </w:pPr>
            <w:r w:rsidRPr="004D5485">
              <w:rPr>
                <w:sz w:val="22"/>
                <w:szCs w:val="22"/>
              </w:rPr>
              <w:t>Reconstruct the sequence of the lesson. Drawing on relevant theoretical perspectives, articulate how tasks relate to key ideas and assessment (inc. 'starting p</w:t>
            </w:r>
            <w:r w:rsidRPr="004D5485" w:rsidR="00593405">
              <w:rPr>
                <w:sz w:val="22"/>
                <w:szCs w:val="22"/>
              </w:rPr>
              <w:t xml:space="preserve">oints' for lessons/ </w:t>
            </w:r>
            <w:r w:rsidRPr="004D5485" w:rsidR="00864CBD">
              <w:rPr>
                <w:sz w:val="22"/>
                <w:szCs w:val="22"/>
              </w:rPr>
              <w:t>activities)</w:t>
            </w:r>
            <w:r w:rsidRPr="004D5485" w:rsidR="00864CBD">
              <w:rPr>
                <w:i/>
                <w:sz w:val="22"/>
                <w:szCs w:val="22"/>
              </w:rPr>
              <w:t xml:space="preserve"> (</w:t>
            </w:r>
            <w:r w:rsidRPr="004D5485" w:rsidR="00593405">
              <w:rPr>
                <w:i/>
                <w:sz w:val="22"/>
                <w:szCs w:val="22"/>
              </w:rPr>
              <w:t>E4)</w:t>
            </w:r>
          </w:p>
        </w:tc>
      </w:tr>
      <w:tr w:rsidRPr="004D5485" w:rsidR="00C04CDD" w:rsidTr="0D9BAB19" w14:paraId="34B4DEF7" w14:textId="77777777">
        <w:trPr>
          <w:trHeight w:val="662"/>
        </w:trPr>
        <w:tc>
          <w:tcPr>
            <w:tcW w:w="383" w:type="pct"/>
            <w:tcMar/>
          </w:tcPr>
          <w:p w:rsidRPr="004D5485" w:rsidR="00C04CDD" w:rsidP="00FD2F7C" w:rsidRDefault="00C04CDD" w14:paraId="09ECEB4A" w14:textId="77777777">
            <w:pPr>
              <w:spacing w:after="60" w:line="240" w:lineRule="auto"/>
              <w:jc w:val="left"/>
              <w:rPr>
                <w:sz w:val="22"/>
                <w:szCs w:val="22"/>
              </w:rPr>
            </w:pPr>
            <w:r w:rsidRPr="004D5485">
              <w:rPr>
                <w:sz w:val="22"/>
                <w:szCs w:val="22"/>
              </w:rPr>
              <w:t>TT</w:t>
            </w:r>
          </w:p>
        </w:tc>
        <w:tc>
          <w:tcPr>
            <w:tcW w:w="4617" w:type="pct"/>
            <w:tcMar/>
          </w:tcPr>
          <w:p w:rsidRPr="004D5485" w:rsidR="00C04CDD" w:rsidP="0D9BAB19" w:rsidRDefault="002F71AA" w14:paraId="01EEF907" w14:textId="5658F649">
            <w:pPr>
              <w:spacing w:after="60" w:line="240" w:lineRule="auto"/>
              <w:jc w:val="left"/>
              <w:rPr>
                <w:b w:val="1"/>
                <w:bCs w:val="1"/>
                <w:sz w:val="22"/>
                <w:szCs w:val="22"/>
              </w:rPr>
            </w:pPr>
            <w:r w:rsidRPr="0D9BAB19" w:rsidR="002F71AA">
              <w:rPr>
                <w:b w:val="1"/>
                <w:bCs w:val="1"/>
                <w:sz w:val="22"/>
                <w:szCs w:val="22"/>
              </w:rPr>
              <w:t>Talkthu</w:t>
            </w:r>
            <w:r w:rsidRPr="0D9BAB19" w:rsidR="1A4BB521">
              <w:rPr>
                <w:b w:val="1"/>
                <w:bCs w:val="1"/>
                <w:sz w:val="22"/>
                <w:szCs w:val="22"/>
              </w:rPr>
              <w:t xml:space="preserve">: </w:t>
            </w:r>
            <w:r w:rsidRPr="0D9BAB19" w:rsidR="1A4BB521">
              <w:rPr>
                <w:sz w:val="22"/>
                <w:szCs w:val="22"/>
              </w:rPr>
              <w:t>Sequencing. Talk us through your understandi</w:t>
            </w:r>
            <w:r w:rsidRPr="0D9BAB19" w:rsidR="36EAB832">
              <w:rPr>
                <w:sz w:val="22"/>
                <w:szCs w:val="22"/>
              </w:rPr>
              <w:t xml:space="preserve">ng of how lessons are sequenced, </w:t>
            </w:r>
            <w:r w:rsidRPr="0D9BAB19" w:rsidR="1A4BB521">
              <w:rPr>
                <w:sz w:val="22"/>
                <w:szCs w:val="22"/>
              </w:rPr>
              <w:t xml:space="preserve">based on articulated pedagogical principles, giving examples from your own planning and/or from what you have </w:t>
            </w:r>
            <w:r w:rsidRPr="0D9BAB19" w:rsidR="1A4BB521">
              <w:rPr>
                <w:sz w:val="22"/>
                <w:szCs w:val="22"/>
              </w:rPr>
              <w:t>observed</w:t>
            </w:r>
            <w:r w:rsidRPr="0D9BAB19" w:rsidR="1A4BB521">
              <w:rPr>
                <w:sz w:val="22"/>
                <w:szCs w:val="22"/>
              </w:rPr>
              <w:t>.</w:t>
            </w:r>
          </w:p>
        </w:tc>
      </w:tr>
    </w:tbl>
    <w:p w:rsidRPr="004D5485" w:rsidR="00390022" w:rsidP="00FD2F7C" w:rsidRDefault="00390022" w14:paraId="70C51826" w14:textId="77777777">
      <w:pPr>
        <w:spacing w:after="60" w:line="240" w:lineRule="auto"/>
        <w:rPr>
          <w:sz w:val="22"/>
          <w:szCs w:val="22"/>
        </w:rPr>
      </w:pPr>
    </w:p>
    <w:p w:rsidRPr="004D5485" w:rsidR="00390022" w:rsidP="00FD2F7C" w:rsidRDefault="00390022" w14:paraId="2B2C1260" w14:textId="77777777">
      <w:pPr>
        <w:spacing w:after="60" w:line="240" w:lineRule="auto"/>
        <w:jc w:val="left"/>
        <w:rPr>
          <w:rFonts w:asciiTheme="majorHAnsi" w:hAnsiTheme="majorHAnsi" w:eastAsiaTheme="majorEastAsia" w:cstheme="majorBidi"/>
          <w:b/>
          <w:color w:val="AB8825"/>
          <w:sz w:val="22"/>
          <w:szCs w:val="22"/>
        </w:rPr>
      </w:pPr>
      <w:r w:rsidRPr="004D5485">
        <w:rPr>
          <w:sz w:val="22"/>
          <w:szCs w:val="22"/>
        </w:rPr>
        <w:br w:type="page"/>
      </w:r>
    </w:p>
    <w:p w:rsidRPr="00864CBD" w:rsidR="00B61A0C" w:rsidP="00FD2F7C" w:rsidRDefault="00A50E67" w14:paraId="19DA6B4C" w14:textId="225721E2">
      <w:pPr>
        <w:pStyle w:val="Heading2"/>
        <w:spacing w:before="0" w:after="60"/>
        <w:contextualSpacing w:val="0"/>
        <w:jc w:val="left"/>
        <w:rPr>
          <w:sz w:val="32"/>
          <w:szCs w:val="32"/>
        </w:rPr>
      </w:pPr>
      <w:r w:rsidRPr="00864CBD">
        <w:rPr>
          <w:sz w:val="32"/>
          <w:szCs w:val="32"/>
        </w:rPr>
        <w:t>WK2</w:t>
      </w:r>
      <w:r w:rsidRPr="00864CBD" w:rsidR="00864CBD">
        <w:rPr>
          <w:sz w:val="32"/>
          <w:szCs w:val="32"/>
        </w:rPr>
        <w:t>7</w:t>
      </w:r>
      <w:r w:rsidRPr="00864CBD" w:rsidR="00B852A2">
        <w:rPr>
          <w:sz w:val="32"/>
          <w:szCs w:val="32"/>
        </w:rPr>
        <w:t xml:space="preserve"> (w/c </w:t>
      </w:r>
      <w:r w:rsidR="00F74B0B">
        <w:rPr>
          <w:sz w:val="32"/>
          <w:szCs w:val="32"/>
        </w:rPr>
        <w:t>3</w:t>
      </w:r>
      <w:r w:rsidRPr="00864CBD" w:rsidR="004A46FB">
        <w:rPr>
          <w:sz w:val="32"/>
          <w:szCs w:val="32"/>
        </w:rPr>
        <w:t xml:space="preserve"> </w:t>
      </w:r>
      <w:r w:rsidRPr="00864CBD" w:rsidR="00864CBD">
        <w:rPr>
          <w:sz w:val="32"/>
          <w:szCs w:val="32"/>
        </w:rPr>
        <w:t xml:space="preserve">March </w:t>
      </w:r>
      <w:r w:rsidR="00F74B0B">
        <w:rPr>
          <w:sz w:val="32"/>
          <w:szCs w:val="32"/>
        </w:rPr>
        <w:t>2025</w:t>
      </w:r>
      <w:r w:rsidRPr="00864CBD" w:rsidR="00B852A2">
        <w:rPr>
          <w:sz w:val="32"/>
          <w:szCs w:val="32"/>
        </w:rPr>
        <w:t>)</w:t>
      </w:r>
    </w:p>
    <w:tbl>
      <w:tblPr>
        <w:tblStyle w:val="TableGrid"/>
        <w:tblW w:w="5000" w:type="pct"/>
        <w:tblCellMar>
          <w:left w:w="57" w:type="dxa"/>
          <w:right w:w="28" w:type="dxa"/>
        </w:tblCellMar>
        <w:tblLook w:val="04A0" w:firstRow="1" w:lastRow="0" w:firstColumn="1" w:lastColumn="0" w:noHBand="0" w:noVBand="1"/>
      </w:tblPr>
      <w:tblGrid>
        <w:gridCol w:w="990"/>
        <w:gridCol w:w="9466"/>
      </w:tblGrid>
      <w:tr w:rsidRPr="004D5485" w:rsidR="00C04CDD" w:rsidTr="0D9BAB19" w14:paraId="194102AB" w14:textId="77777777">
        <w:trPr>
          <w:trHeight w:val="624"/>
        </w:trPr>
        <w:tc>
          <w:tcPr>
            <w:tcW w:w="5000" w:type="pct"/>
            <w:gridSpan w:val="2"/>
            <w:shd w:val="clear" w:color="auto" w:fill="E2EFD9" w:themeFill="accent6" w:themeFillTint="33"/>
            <w:tcMar/>
          </w:tcPr>
          <w:p w:rsidRPr="004D5485" w:rsidR="00C04CDD" w:rsidP="00FD2F7C" w:rsidRDefault="00C04CDD" w14:paraId="6E878695" w14:textId="743E0145">
            <w:pPr>
              <w:spacing w:after="60" w:line="240" w:lineRule="auto"/>
              <w:jc w:val="left"/>
              <w:rPr>
                <w:b/>
                <w:sz w:val="22"/>
                <w:szCs w:val="22"/>
              </w:rPr>
            </w:pPr>
            <w:r w:rsidRPr="004D5485">
              <w:rPr>
                <w:b/>
                <w:sz w:val="22"/>
                <w:szCs w:val="22"/>
              </w:rPr>
              <w:t>Wk2</w:t>
            </w:r>
            <w:r w:rsidR="00864CBD">
              <w:rPr>
                <w:b/>
                <w:sz w:val="22"/>
                <w:szCs w:val="22"/>
              </w:rPr>
              <w:t>7</w:t>
            </w:r>
            <w:r w:rsidRPr="004D5485">
              <w:rPr>
                <w:b/>
                <w:sz w:val="22"/>
                <w:szCs w:val="22"/>
              </w:rPr>
              <w:t xml:space="preserve"> w/c </w:t>
            </w:r>
            <w:r w:rsidR="00864CBD">
              <w:rPr>
                <w:b/>
                <w:sz w:val="22"/>
                <w:szCs w:val="22"/>
              </w:rPr>
              <w:t>4 March</w:t>
            </w:r>
            <w:r w:rsidR="00D62A49">
              <w:rPr>
                <w:b/>
                <w:sz w:val="22"/>
                <w:szCs w:val="22"/>
              </w:rPr>
              <w:t xml:space="preserve"> </w:t>
            </w:r>
            <w:r w:rsidR="00F74B0B">
              <w:rPr>
                <w:b/>
                <w:sz w:val="22"/>
                <w:szCs w:val="22"/>
              </w:rPr>
              <w:t>2025</w:t>
            </w:r>
          </w:p>
          <w:p w:rsidRPr="004D5485" w:rsidR="00C04CDD" w:rsidP="00FD2F7C" w:rsidRDefault="00C04CDD" w14:paraId="016CD0D1" w14:textId="77777777">
            <w:pPr>
              <w:spacing w:after="60" w:line="240" w:lineRule="auto"/>
              <w:jc w:val="left"/>
              <w:rPr>
                <w:b/>
                <w:sz w:val="22"/>
                <w:szCs w:val="22"/>
              </w:rPr>
            </w:pPr>
            <w:r w:rsidRPr="004D5485">
              <w:rPr>
                <w:b/>
                <w:sz w:val="22"/>
                <w:szCs w:val="22"/>
              </w:rPr>
              <w:t>Weekly Focus: Working with pupils who have Special Educational Needs and/or Disabilities</w:t>
            </w:r>
          </w:p>
          <w:p w:rsidRPr="002F71AA" w:rsidR="008A5478" w:rsidP="00FD2F7C" w:rsidRDefault="00287CAF" w14:paraId="115CB760" w14:textId="71429F35">
            <w:pPr>
              <w:spacing w:after="60" w:line="240" w:lineRule="auto"/>
              <w:jc w:val="left"/>
              <w:rPr>
                <w:sz w:val="22"/>
                <w:szCs w:val="22"/>
              </w:rPr>
            </w:pPr>
            <w:r w:rsidRPr="002F71AA">
              <w:rPr>
                <w:sz w:val="22"/>
                <w:szCs w:val="22"/>
              </w:rPr>
              <w:t xml:space="preserve">CARD B (D) Pedagogy - Adaptive Teaching CCF2 (S5) </w:t>
            </w:r>
          </w:p>
        </w:tc>
      </w:tr>
      <w:tr w:rsidRPr="004D5485" w:rsidR="00C04CDD" w:rsidTr="0D9BAB19" w14:paraId="7692A0B4" w14:textId="77777777">
        <w:trPr>
          <w:trHeight w:val="2090"/>
        </w:trPr>
        <w:tc>
          <w:tcPr>
            <w:tcW w:w="380" w:type="pct"/>
            <w:tcMar/>
          </w:tcPr>
          <w:p w:rsidRPr="004D5485" w:rsidR="00C04CDD" w:rsidP="00FD2F7C" w:rsidRDefault="00C04CDD" w14:paraId="743C014B" w14:textId="53261BEC">
            <w:pPr>
              <w:spacing w:after="60" w:line="240" w:lineRule="auto"/>
              <w:jc w:val="left"/>
              <w:rPr>
                <w:sz w:val="22"/>
                <w:szCs w:val="22"/>
              </w:rPr>
            </w:pPr>
            <w:r w:rsidRPr="004D5485">
              <w:rPr>
                <w:sz w:val="22"/>
                <w:szCs w:val="22"/>
              </w:rPr>
              <w:t>Student Reflection</w:t>
            </w:r>
          </w:p>
        </w:tc>
        <w:tc>
          <w:tcPr>
            <w:tcW w:w="4620" w:type="pct"/>
            <w:tcMar/>
          </w:tcPr>
          <w:p w:rsidRPr="004D5485" w:rsidR="00C04CDD" w:rsidP="00FD2F7C" w:rsidRDefault="007973D3" w14:paraId="5F4C84C1" w14:textId="2A21349C">
            <w:pPr>
              <w:spacing w:after="60" w:line="240" w:lineRule="auto"/>
              <w:jc w:val="left"/>
              <w:rPr>
                <w:sz w:val="22"/>
                <w:szCs w:val="22"/>
              </w:rPr>
            </w:pPr>
            <w:r w:rsidRPr="004D5485">
              <w:rPr>
                <w:sz w:val="22"/>
                <w:szCs w:val="22"/>
              </w:rPr>
              <w:t>The CCF</w:t>
            </w:r>
            <w:r w:rsidRPr="004D5485" w:rsidR="00C04CDD">
              <w:rPr>
                <w:sz w:val="22"/>
                <w:szCs w:val="22"/>
              </w:rPr>
              <w:t xml:space="preserve"> statement on Adaptive Teaching identifies some key ways teachers should support pupils with Special Educational Needs and/or Disabilities. </w:t>
            </w:r>
          </w:p>
          <w:p w:rsidRPr="004D5485" w:rsidR="00C04CDD" w:rsidP="00FD2F7C" w:rsidRDefault="00C04CDD" w14:paraId="158DDBE6" w14:textId="55EDF4C9">
            <w:pPr>
              <w:spacing w:after="60" w:line="240" w:lineRule="auto"/>
              <w:jc w:val="left"/>
              <w:rPr>
                <w:sz w:val="22"/>
                <w:szCs w:val="22"/>
              </w:rPr>
            </w:pPr>
            <w:r w:rsidRPr="004D5485">
              <w:rPr>
                <w:sz w:val="22"/>
                <w:szCs w:val="22"/>
              </w:rPr>
              <w:t xml:space="preserve">N.B. </w:t>
            </w:r>
            <w:r w:rsidRPr="004D5485">
              <w:rPr>
                <w:b/>
                <w:sz w:val="22"/>
                <w:szCs w:val="22"/>
              </w:rPr>
              <w:t xml:space="preserve">It is offensive and ableist to refer to pupils with SEND as ‘SEND pupils’ or ‘SEND </w:t>
            </w:r>
            <w:proofErr w:type="gramStart"/>
            <w:r w:rsidRPr="004D5485" w:rsidR="00864CBD">
              <w:rPr>
                <w:b/>
                <w:sz w:val="22"/>
                <w:szCs w:val="22"/>
              </w:rPr>
              <w:t>students</w:t>
            </w:r>
            <w:r w:rsidR="00864CBD">
              <w:rPr>
                <w:b/>
                <w:sz w:val="22"/>
                <w:szCs w:val="22"/>
              </w:rPr>
              <w:t>’</w:t>
            </w:r>
            <w:proofErr w:type="gramEnd"/>
            <w:r w:rsidRPr="004D5485">
              <w:rPr>
                <w:b/>
                <w:sz w:val="22"/>
                <w:szCs w:val="22"/>
              </w:rPr>
              <w:t>.</w:t>
            </w:r>
            <w:r w:rsidRPr="004D5485">
              <w:rPr>
                <w:sz w:val="22"/>
                <w:szCs w:val="22"/>
              </w:rPr>
              <w:t xml:space="preserve"> However, regarding specific disabilities or learning needs, there is disagreement about whether ‘person first’ or ‘identity first’ language is more appropriate. You can read more about this in relation to autism here: </w:t>
            </w:r>
            <w:hyperlink w:history="1" r:id="rId12">
              <w:r w:rsidRPr="004D5485">
                <w:rPr>
                  <w:rStyle w:val="Hyperlink"/>
                  <w:sz w:val="22"/>
                  <w:szCs w:val="22"/>
                </w:rPr>
                <w:t>https://doi.org/10.1007/s10803-020-04858-w</w:t>
              </w:r>
            </w:hyperlink>
            <w:r w:rsidRPr="004D5485">
              <w:rPr>
                <w:sz w:val="22"/>
                <w:szCs w:val="22"/>
              </w:rPr>
              <w:t xml:space="preserve">    </w:t>
            </w:r>
          </w:p>
          <w:p w:rsidRPr="004D5485" w:rsidR="00C04CDD" w:rsidP="00FD2F7C" w:rsidRDefault="00C04CDD" w14:paraId="080A11ED" w14:textId="11CDC04B">
            <w:pPr>
              <w:spacing w:after="60" w:line="240" w:lineRule="auto"/>
              <w:jc w:val="left"/>
              <w:rPr>
                <w:sz w:val="22"/>
                <w:szCs w:val="22"/>
              </w:rPr>
            </w:pPr>
            <w:r w:rsidRPr="004D5485">
              <w:rPr>
                <w:i/>
                <w:sz w:val="22"/>
                <w:szCs w:val="22"/>
              </w:rPr>
              <w:t>Prompts</w:t>
            </w:r>
          </w:p>
          <w:p w:rsidRPr="004D5485" w:rsidR="00C04CDD" w:rsidP="00FD2F7C" w:rsidRDefault="00C04CDD" w14:paraId="055E695F" w14:textId="77777777">
            <w:pPr>
              <w:spacing w:after="60" w:line="240" w:lineRule="auto"/>
              <w:jc w:val="left"/>
              <w:rPr>
                <w:sz w:val="22"/>
                <w:szCs w:val="22"/>
              </w:rPr>
            </w:pPr>
            <w:r w:rsidRPr="004D5485">
              <w:rPr>
                <w:sz w:val="22"/>
                <w:szCs w:val="22"/>
              </w:rPr>
              <w:t>In relation to your own current placement, write about:</w:t>
            </w:r>
          </w:p>
          <w:p w:rsidRPr="004D5485" w:rsidR="00C04CDD" w:rsidP="00FD2F7C" w:rsidRDefault="00C04CDD" w14:paraId="11FD24CD" w14:textId="275A9D9C">
            <w:pPr>
              <w:pStyle w:val="ListParagraph"/>
              <w:numPr>
                <w:ilvl w:val="0"/>
                <w:numId w:val="7"/>
              </w:numPr>
              <w:spacing w:line="240" w:lineRule="auto"/>
              <w:ind w:left="357" w:hanging="357"/>
              <w:contextualSpacing w:val="0"/>
              <w:jc w:val="left"/>
              <w:rPr>
                <w:sz w:val="22"/>
                <w:szCs w:val="22"/>
              </w:rPr>
            </w:pPr>
            <w:r w:rsidRPr="004D5485">
              <w:rPr>
                <w:sz w:val="22"/>
                <w:szCs w:val="22"/>
              </w:rPr>
              <w:t>The range of identified needs you encounter in the groups you are or will be teaching;</w:t>
            </w:r>
          </w:p>
          <w:p w:rsidRPr="00EA0F3C" w:rsidR="00C04CDD" w:rsidP="00EA0F3C" w:rsidRDefault="00C04CDD" w14:paraId="4BD51773" w14:textId="3304892F">
            <w:pPr>
              <w:pStyle w:val="ListParagraph"/>
              <w:numPr>
                <w:ilvl w:val="0"/>
                <w:numId w:val="7"/>
              </w:numPr>
              <w:spacing w:line="240" w:lineRule="auto"/>
              <w:ind w:left="357" w:hanging="357"/>
              <w:contextualSpacing w:val="0"/>
              <w:jc w:val="left"/>
              <w:rPr>
                <w:sz w:val="22"/>
                <w:szCs w:val="22"/>
              </w:rPr>
            </w:pPr>
            <w:r w:rsidRPr="004D5485">
              <w:rPr>
                <w:sz w:val="22"/>
                <w:szCs w:val="22"/>
              </w:rPr>
              <w:t xml:space="preserve">Differences between types of SEND </w:t>
            </w:r>
            <w:r w:rsidRPr="004D5485" w:rsidR="00864CBD">
              <w:rPr>
                <w:sz w:val="22"/>
                <w:szCs w:val="22"/>
              </w:rPr>
              <w:t>e.g.,</w:t>
            </w:r>
            <w:r w:rsidRPr="004D5485">
              <w:rPr>
                <w:sz w:val="22"/>
                <w:szCs w:val="22"/>
              </w:rPr>
              <w:t xml:space="preserve"> physical disabilities, neurodiversity, learning disabilities, psychological conditions – and why it is not helpful to treat pupils with SEND as a group with a single shared identity;</w:t>
            </w:r>
          </w:p>
          <w:p w:rsidRPr="004D5485" w:rsidR="00C04CDD" w:rsidP="00FD2F7C" w:rsidRDefault="00C04CDD" w14:paraId="48F16753" w14:textId="77777777">
            <w:pPr>
              <w:pStyle w:val="ListParagraph"/>
              <w:numPr>
                <w:ilvl w:val="0"/>
                <w:numId w:val="7"/>
              </w:numPr>
              <w:spacing w:line="240" w:lineRule="auto"/>
              <w:ind w:left="357" w:hanging="357"/>
              <w:contextualSpacing w:val="0"/>
              <w:jc w:val="left"/>
              <w:rPr>
                <w:sz w:val="22"/>
                <w:szCs w:val="22"/>
              </w:rPr>
            </w:pPr>
            <w:r w:rsidRPr="004D5485">
              <w:rPr>
                <w:sz w:val="22"/>
                <w:szCs w:val="22"/>
              </w:rPr>
              <w:t>Any subject-specific issues you have noticed in relation to SEND (this might relate to teaching and/or learning);</w:t>
            </w:r>
          </w:p>
          <w:p w:rsidRPr="004D5485" w:rsidR="00C04CDD" w:rsidP="00FD2F7C" w:rsidRDefault="00C04CDD" w14:paraId="09F9C5C5" w14:textId="0CFFC82E">
            <w:pPr>
              <w:pStyle w:val="ListParagraph"/>
              <w:numPr>
                <w:ilvl w:val="0"/>
                <w:numId w:val="7"/>
              </w:numPr>
              <w:spacing w:line="240" w:lineRule="auto"/>
              <w:ind w:left="357" w:hanging="357"/>
              <w:contextualSpacing w:val="0"/>
              <w:jc w:val="left"/>
              <w:rPr>
                <w:sz w:val="22"/>
                <w:szCs w:val="22"/>
              </w:rPr>
            </w:pPr>
            <w:r w:rsidRPr="004D5485">
              <w:rPr>
                <w:sz w:val="22"/>
                <w:szCs w:val="22"/>
              </w:rPr>
              <w:t xml:space="preserve">How you seek </w:t>
            </w:r>
            <w:r w:rsidR="00DE739B">
              <w:rPr>
                <w:sz w:val="22"/>
                <w:szCs w:val="22"/>
              </w:rPr>
              <w:t xml:space="preserve">and act on specialist advice in order </w:t>
            </w:r>
            <w:r w:rsidRPr="004D5485">
              <w:rPr>
                <w:sz w:val="22"/>
                <w:szCs w:val="22"/>
              </w:rPr>
              <w:t>to apply the school’s SEND policies in your teaching – and any challenges you face when trying to ensure all pupils are equally included in learning</w:t>
            </w:r>
            <w:r w:rsidRPr="004D5485" w:rsidR="00A02A50">
              <w:rPr>
                <w:sz w:val="22"/>
                <w:szCs w:val="22"/>
              </w:rPr>
              <w:t xml:space="preserve"> </w:t>
            </w:r>
            <w:r w:rsidRPr="004D5485" w:rsidR="00A02A50">
              <w:rPr>
                <w:i/>
                <w:sz w:val="22"/>
                <w:szCs w:val="22"/>
              </w:rPr>
              <w:t>(D17)</w:t>
            </w:r>
          </w:p>
        </w:tc>
      </w:tr>
      <w:tr w:rsidRPr="004D5485" w:rsidR="00C04CDD" w:rsidTr="0D9BAB19" w14:paraId="69DA0F46" w14:textId="77777777">
        <w:trPr>
          <w:trHeight w:val="1002"/>
        </w:trPr>
        <w:tc>
          <w:tcPr>
            <w:tcW w:w="380" w:type="pct"/>
            <w:tcMar/>
          </w:tcPr>
          <w:p w:rsidRPr="004D5485" w:rsidR="00C04CDD" w:rsidP="00FD2F7C" w:rsidRDefault="00C04CDD" w14:paraId="22573D1A" w14:textId="780A1242">
            <w:pPr>
              <w:spacing w:after="60" w:line="240" w:lineRule="auto"/>
              <w:jc w:val="left"/>
              <w:rPr>
                <w:sz w:val="22"/>
                <w:szCs w:val="22"/>
              </w:rPr>
            </w:pPr>
            <w:r w:rsidRPr="004D5485">
              <w:rPr>
                <w:sz w:val="22"/>
                <w:szCs w:val="22"/>
              </w:rPr>
              <w:t>Notes</w:t>
            </w:r>
          </w:p>
        </w:tc>
        <w:tc>
          <w:tcPr>
            <w:tcW w:w="4620" w:type="pct"/>
            <w:tcMar/>
          </w:tcPr>
          <w:p w:rsidRPr="004D5485" w:rsidR="00C04CDD" w:rsidP="00FD2F7C" w:rsidRDefault="00C04CDD" w14:paraId="1A3C5C39" w14:textId="60ADA21E">
            <w:pPr>
              <w:spacing w:after="60" w:line="240" w:lineRule="auto"/>
              <w:jc w:val="left"/>
              <w:rPr>
                <w:rFonts w:cstheme="minorHAnsi"/>
                <w:b/>
                <w:sz w:val="22"/>
                <w:szCs w:val="22"/>
              </w:rPr>
            </w:pPr>
            <w:r w:rsidRPr="004D5485">
              <w:rPr>
                <w:rFonts w:cstheme="minorHAnsi"/>
                <w:b/>
                <w:sz w:val="22"/>
                <w:szCs w:val="22"/>
              </w:rPr>
              <w:t>Supporting Reflective Practice</w:t>
            </w:r>
          </w:p>
          <w:p w:rsidRPr="004D5485" w:rsidR="00C04CDD" w:rsidP="00FD2F7C" w:rsidRDefault="00C04CDD" w14:paraId="0D2D8269" w14:textId="18071F27">
            <w:pPr>
              <w:spacing w:after="60" w:line="240" w:lineRule="auto"/>
              <w:jc w:val="left"/>
              <w:rPr>
                <w:rFonts w:eastAsia="Times New Roman" w:cstheme="minorHAnsi"/>
                <w:sz w:val="22"/>
                <w:szCs w:val="22"/>
              </w:rPr>
            </w:pPr>
            <w:r w:rsidRPr="004D5485">
              <w:rPr>
                <w:rFonts w:eastAsia="Times New Roman" w:cstheme="minorHAnsi"/>
                <w:sz w:val="22"/>
                <w:szCs w:val="22"/>
              </w:rPr>
              <w:t xml:space="preserve">This week’s focus is on SEND and Adaptive Teaching. During the week, it is important to understand SEND policies for the school, and key staff roles for SEND support. </w:t>
            </w:r>
            <w:r w:rsidR="000567F5">
              <w:rPr>
                <w:rFonts w:eastAsia="Times New Roman" w:cstheme="minorHAnsi"/>
                <w:sz w:val="22"/>
                <w:szCs w:val="22"/>
              </w:rPr>
              <w:t>Working with the SENCO and/or other experts, d</w:t>
            </w:r>
            <w:r w:rsidRPr="004D5485">
              <w:rPr>
                <w:rFonts w:eastAsia="Times New Roman" w:cstheme="minorHAnsi"/>
                <w:sz w:val="22"/>
                <w:szCs w:val="22"/>
              </w:rPr>
              <w:t xml:space="preserve">iscuss the range of SEND needs across the </w:t>
            </w:r>
            <w:r w:rsidRPr="004D5485" w:rsidR="00864CBD">
              <w:rPr>
                <w:rFonts w:eastAsia="Times New Roman" w:cstheme="minorHAnsi"/>
                <w:sz w:val="22"/>
                <w:szCs w:val="22"/>
              </w:rPr>
              <w:t>school, and</w:t>
            </w:r>
            <w:r w:rsidRPr="004D5485">
              <w:rPr>
                <w:rFonts w:eastAsia="Times New Roman" w:cstheme="minorHAnsi"/>
                <w:sz w:val="22"/>
                <w:szCs w:val="22"/>
              </w:rPr>
              <w:t xml:space="preserve"> think about how – and why – patterns of SEND need may vary from school to school.</w:t>
            </w:r>
            <w:r w:rsidR="000567F5">
              <w:rPr>
                <w:rFonts w:eastAsia="Times New Roman" w:cstheme="minorHAnsi"/>
                <w:sz w:val="22"/>
                <w:szCs w:val="22"/>
              </w:rPr>
              <w:t xml:space="preserve"> Also discuss how the school makes </w:t>
            </w:r>
            <w:r w:rsidRPr="000567F5" w:rsidR="000567F5">
              <w:rPr>
                <w:rFonts w:eastAsia="Times New Roman" w:cstheme="minorHAnsi"/>
                <w:sz w:val="22"/>
                <w:szCs w:val="22"/>
              </w:rPr>
              <w:t>explicit links between interventions delivered outside of lessons with classroom teaching</w:t>
            </w:r>
            <w:r w:rsidR="000567F5">
              <w:rPr>
                <w:rFonts w:eastAsia="Times New Roman" w:cstheme="minorHAnsi"/>
                <w:sz w:val="22"/>
                <w:szCs w:val="22"/>
              </w:rPr>
              <w:t>.</w:t>
            </w:r>
            <w:r w:rsidRPr="004D5485">
              <w:rPr>
                <w:rFonts w:eastAsia="Times New Roman" w:cstheme="minorHAnsi"/>
                <w:sz w:val="22"/>
                <w:szCs w:val="22"/>
              </w:rPr>
              <w:t xml:space="preserve"> </w:t>
            </w:r>
          </w:p>
          <w:p w:rsidRPr="004D5485" w:rsidR="00C04CDD" w:rsidP="00FD2F7C" w:rsidRDefault="00704C17" w14:paraId="1F096F05" w14:textId="7C05B4C2">
            <w:pPr>
              <w:spacing w:after="60" w:line="240" w:lineRule="auto"/>
              <w:jc w:val="left"/>
              <w:rPr>
                <w:rFonts w:eastAsia="Times New Roman" w:cstheme="minorHAnsi"/>
                <w:sz w:val="22"/>
                <w:szCs w:val="22"/>
              </w:rPr>
            </w:pPr>
            <w:r>
              <w:rPr>
                <w:rFonts w:eastAsia="Times New Roman" w:cstheme="minorHAnsi"/>
                <w:sz w:val="22"/>
                <w:szCs w:val="22"/>
              </w:rPr>
              <w:t>F</w:t>
            </w:r>
            <w:r w:rsidRPr="004D5485">
              <w:rPr>
                <w:rFonts w:eastAsia="Times New Roman" w:cstheme="minorHAnsi"/>
                <w:sz w:val="22"/>
                <w:szCs w:val="22"/>
              </w:rPr>
              <w:t>or this week’s focussed observation</w:t>
            </w:r>
            <w:r>
              <w:rPr>
                <w:rFonts w:eastAsia="Times New Roman" w:cstheme="minorHAnsi"/>
                <w:sz w:val="22"/>
                <w:szCs w:val="22"/>
              </w:rPr>
              <w:t>.</w:t>
            </w:r>
            <w:r w:rsidRPr="004D5485">
              <w:rPr>
                <w:rFonts w:eastAsia="Times New Roman" w:cstheme="minorHAnsi"/>
                <w:sz w:val="22"/>
                <w:szCs w:val="22"/>
              </w:rPr>
              <w:t xml:space="preserve"> </w:t>
            </w:r>
            <w:r>
              <w:rPr>
                <w:rFonts w:eastAsia="Times New Roman" w:cstheme="minorHAnsi"/>
                <w:sz w:val="22"/>
                <w:szCs w:val="22"/>
              </w:rPr>
              <w:t>i</w:t>
            </w:r>
            <w:r w:rsidRPr="004D5485" w:rsidR="00C04CDD">
              <w:rPr>
                <w:rFonts w:eastAsia="Times New Roman" w:cstheme="minorHAnsi"/>
                <w:sz w:val="22"/>
                <w:szCs w:val="22"/>
              </w:rPr>
              <w:t>t may be worth choosing a teacher who is especially skilled in this area, or a class</w:t>
            </w:r>
            <w:r>
              <w:rPr>
                <w:rFonts w:eastAsia="Times New Roman" w:cstheme="minorHAnsi"/>
                <w:sz w:val="22"/>
                <w:szCs w:val="22"/>
              </w:rPr>
              <w:t>/group</w:t>
            </w:r>
            <w:r w:rsidRPr="004D5485" w:rsidR="00C04CDD">
              <w:rPr>
                <w:rFonts w:eastAsia="Times New Roman" w:cstheme="minorHAnsi"/>
                <w:sz w:val="22"/>
                <w:szCs w:val="22"/>
              </w:rPr>
              <w:t xml:space="preserve"> that includes particularly interesting pupils with </w:t>
            </w:r>
            <w:r w:rsidRPr="004D5485" w:rsidR="00864CBD">
              <w:rPr>
                <w:rFonts w:eastAsia="Times New Roman" w:cstheme="minorHAnsi"/>
                <w:sz w:val="22"/>
                <w:szCs w:val="22"/>
              </w:rPr>
              <w:t>SENDs.</w:t>
            </w:r>
            <w:r w:rsidRPr="004D5485" w:rsidR="00C04CDD">
              <w:rPr>
                <w:rFonts w:eastAsia="Times New Roman" w:cstheme="minorHAnsi"/>
                <w:sz w:val="22"/>
                <w:szCs w:val="22"/>
              </w:rPr>
              <w:t xml:space="preserve"> </w:t>
            </w:r>
          </w:p>
          <w:p w:rsidRPr="004D5485" w:rsidR="00C04CDD" w:rsidP="00FD2F7C" w:rsidRDefault="00C04CDD" w14:paraId="15A42EB2" w14:textId="088CCD24">
            <w:pPr>
              <w:spacing w:after="60" w:line="240" w:lineRule="auto"/>
              <w:jc w:val="left"/>
              <w:rPr>
                <w:sz w:val="22"/>
                <w:szCs w:val="22"/>
              </w:rPr>
            </w:pPr>
            <w:r w:rsidRPr="004D5485">
              <w:rPr>
                <w:rFonts w:eastAsia="Times New Roman" w:cstheme="minorHAnsi"/>
                <w:sz w:val="22"/>
                <w:szCs w:val="22"/>
              </w:rPr>
              <w:t xml:space="preserve">In your weekly meeting, discuss pupils with SENDs in your classes, focussing on these pupils’ specific needs, and how lessons have to be adapted to meet them. Discuss how this can be achieved without creating unreasonable workload for teachers and </w:t>
            </w:r>
            <w:proofErr w:type="spellStart"/>
            <w:r w:rsidRPr="004D5485">
              <w:rPr>
                <w:rFonts w:eastAsia="Times New Roman" w:cstheme="minorHAnsi"/>
                <w:sz w:val="22"/>
                <w:szCs w:val="22"/>
              </w:rPr>
              <w:t>TAs</w:t>
            </w:r>
            <w:r w:rsidR="00C224B8">
              <w:rPr>
                <w:rFonts w:eastAsia="Times New Roman" w:cstheme="minorHAnsi"/>
                <w:sz w:val="22"/>
                <w:szCs w:val="22"/>
              </w:rPr>
              <w:t>.</w:t>
            </w:r>
            <w:proofErr w:type="spellEnd"/>
            <w:r w:rsidR="00C224B8">
              <w:rPr>
                <w:rFonts w:eastAsia="Times New Roman" w:cstheme="minorHAnsi"/>
                <w:sz w:val="22"/>
                <w:szCs w:val="22"/>
              </w:rPr>
              <w:t xml:space="preserve"> Also consider</w:t>
            </w:r>
            <w:r w:rsidR="00704C17">
              <w:rPr>
                <w:rFonts w:eastAsia="Times New Roman" w:cstheme="minorHAnsi"/>
                <w:sz w:val="22"/>
                <w:szCs w:val="22"/>
              </w:rPr>
              <w:t xml:space="preserve"> how</w:t>
            </w:r>
            <w:r w:rsidR="00CE4569">
              <w:rPr>
                <w:rFonts w:eastAsia="Times New Roman" w:cstheme="minorHAnsi"/>
                <w:sz w:val="22"/>
                <w:szCs w:val="22"/>
              </w:rPr>
              <w:t xml:space="preserve"> to prepare TAs for lessons, including how </w:t>
            </w:r>
            <w:r w:rsidR="00704C17">
              <w:rPr>
                <w:rFonts w:eastAsia="Times New Roman" w:cstheme="minorHAnsi"/>
                <w:sz w:val="22"/>
                <w:szCs w:val="22"/>
              </w:rPr>
              <w:t>lesson outcomes can be shared</w:t>
            </w:r>
            <w:r w:rsidR="00CE4569">
              <w:rPr>
                <w:rFonts w:eastAsia="Times New Roman" w:cstheme="minorHAnsi"/>
                <w:sz w:val="22"/>
                <w:szCs w:val="22"/>
              </w:rPr>
              <w:t xml:space="preserve"> and</w:t>
            </w:r>
            <w:r w:rsidR="00704C17">
              <w:rPr>
                <w:rFonts w:eastAsia="Times New Roman" w:cstheme="minorHAnsi"/>
                <w:sz w:val="22"/>
                <w:szCs w:val="22"/>
              </w:rPr>
              <w:t xml:space="preserve"> </w:t>
            </w:r>
            <w:r w:rsidR="00C224B8">
              <w:rPr>
                <w:rFonts w:eastAsia="Times New Roman" w:cstheme="minorHAnsi"/>
                <w:sz w:val="22"/>
                <w:szCs w:val="22"/>
              </w:rPr>
              <w:t xml:space="preserve">lessons </w:t>
            </w:r>
            <w:r w:rsidR="00704C17">
              <w:rPr>
                <w:rFonts w:eastAsia="Times New Roman" w:cstheme="minorHAnsi"/>
                <w:sz w:val="22"/>
                <w:szCs w:val="22"/>
              </w:rPr>
              <w:t xml:space="preserve">planned </w:t>
            </w:r>
            <w:r w:rsidR="00DC0116">
              <w:rPr>
                <w:rFonts w:eastAsia="Times New Roman" w:cstheme="minorHAnsi"/>
                <w:sz w:val="22"/>
                <w:szCs w:val="22"/>
              </w:rPr>
              <w:t>so that TA support is additional to teacher support (not a replacement)</w:t>
            </w:r>
            <w:r w:rsidRPr="004D5485">
              <w:rPr>
                <w:rFonts w:eastAsia="Times New Roman" w:cstheme="minorHAnsi"/>
                <w:sz w:val="22"/>
                <w:szCs w:val="22"/>
              </w:rPr>
              <w:t>. Consider whether subject specialism is especially challenging for pupils with particular SENDs, and how that is addressed in the school.</w:t>
            </w:r>
            <w:r w:rsidRPr="004D5485" w:rsidR="00A02A50">
              <w:rPr>
                <w:rFonts w:eastAsia="Times New Roman" w:cstheme="minorHAnsi"/>
                <w:sz w:val="22"/>
                <w:szCs w:val="22"/>
              </w:rPr>
              <w:t xml:space="preserve"> </w:t>
            </w:r>
            <w:r w:rsidRPr="004D5485" w:rsidR="00A02A50">
              <w:rPr>
                <w:rFonts w:eastAsia="Times New Roman" w:cstheme="minorHAnsi"/>
                <w:i/>
                <w:sz w:val="22"/>
                <w:szCs w:val="22"/>
              </w:rPr>
              <w:t>(D17)</w:t>
            </w:r>
          </w:p>
          <w:p w:rsidRPr="004D5485" w:rsidR="00C04CDD" w:rsidP="00FD2F7C" w:rsidRDefault="00C04CDD" w14:paraId="33487F5B" w14:textId="6CEF9355">
            <w:pPr>
              <w:spacing w:after="60" w:line="240" w:lineRule="auto"/>
              <w:jc w:val="left"/>
              <w:rPr>
                <w:sz w:val="22"/>
                <w:szCs w:val="22"/>
              </w:rPr>
            </w:pPr>
          </w:p>
        </w:tc>
      </w:tr>
      <w:tr w:rsidRPr="004D5485" w:rsidR="00C04CDD" w:rsidTr="0D9BAB19" w14:paraId="7E684367" w14:textId="77777777">
        <w:trPr>
          <w:trHeight w:val="517"/>
        </w:trPr>
        <w:tc>
          <w:tcPr>
            <w:tcW w:w="380" w:type="pct"/>
            <w:tcMar/>
          </w:tcPr>
          <w:p w:rsidRPr="004D5485" w:rsidR="00C04CDD" w:rsidP="00FD2F7C" w:rsidRDefault="00C04CDD" w14:paraId="345A0404" w14:textId="0733FCB1">
            <w:pPr>
              <w:spacing w:after="60" w:line="240" w:lineRule="auto"/>
              <w:jc w:val="left"/>
              <w:rPr>
                <w:sz w:val="22"/>
                <w:szCs w:val="22"/>
              </w:rPr>
            </w:pPr>
            <w:r w:rsidRPr="004D5485">
              <w:rPr>
                <w:sz w:val="22"/>
                <w:szCs w:val="22"/>
              </w:rPr>
              <w:t>FO</w:t>
            </w:r>
          </w:p>
        </w:tc>
        <w:tc>
          <w:tcPr>
            <w:tcW w:w="4620" w:type="pct"/>
            <w:tcMar/>
          </w:tcPr>
          <w:p w:rsidRPr="004D5485" w:rsidR="00C04CDD" w:rsidP="00CE4569" w:rsidRDefault="00C04CDD" w14:paraId="2EBBC726" w14:textId="56C2F5A7">
            <w:pPr>
              <w:spacing w:after="60" w:line="240" w:lineRule="auto"/>
              <w:jc w:val="left"/>
              <w:rPr>
                <w:sz w:val="22"/>
                <w:szCs w:val="22"/>
              </w:rPr>
            </w:pPr>
            <w:r w:rsidRPr="004D5485">
              <w:rPr>
                <w:b/>
                <w:sz w:val="22"/>
                <w:szCs w:val="22"/>
              </w:rPr>
              <w:t>Focus of observation:</w:t>
            </w:r>
            <w:r w:rsidRPr="004D5485">
              <w:rPr>
                <w:sz w:val="22"/>
                <w:szCs w:val="22"/>
              </w:rPr>
              <w:t xml:space="preserve"> Adaptive teaching; What do you notice about adaptations or strategies the teacher has put in place to meet the needs of specific learners?</w:t>
            </w:r>
            <w:r w:rsidRPr="004D5485" w:rsidR="00A02A50">
              <w:rPr>
                <w:sz w:val="22"/>
                <w:szCs w:val="22"/>
              </w:rPr>
              <w:t xml:space="preserve"> </w:t>
            </w:r>
            <w:r w:rsidR="00CE4569">
              <w:rPr>
                <w:sz w:val="22"/>
                <w:szCs w:val="22"/>
              </w:rPr>
              <w:t xml:space="preserve">If applicable, how were Additional Adults deployed? </w:t>
            </w:r>
            <w:r w:rsidRPr="004D5485" w:rsidR="00A02A50">
              <w:rPr>
                <w:i/>
                <w:sz w:val="22"/>
                <w:szCs w:val="22"/>
              </w:rPr>
              <w:t>(D16, D17)</w:t>
            </w:r>
          </w:p>
        </w:tc>
      </w:tr>
      <w:tr w:rsidRPr="004D5485" w:rsidR="00C04CDD" w:rsidTr="0D9BAB19" w14:paraId="63E09682" w14:textId="77777777">
        <w:trPr>
          <w:trHeight w:val="1288"/>
        </w:trPr>
        <w:tc>
          <w:tcPr>
            <w:tcW w:w="380" w:type="pct"/>
            <w:tcMar/>
          </w:tcPr>
          <w:p w:rsidRPr="004D5485" w:rsidR="00C04CDD" w:rsidP="00FD2F7C" w:rsidRDefault="00C04CDD" w14:paraId="62551E5F" w14:textId="77777777">
            <w:pPr>
              <w:spacing w:after="60" w:line="240" w:lineRule="auto"/>
              <w:jc w:val="left"/>
              <w:rPr>
                <w:sz w:val="22"/>
                <w:szCs w:val="22"/>
              </w:rPr>
            </w:pPr>
            <w:r w:rsidRPr="004D5485">
              <w:rPr>
                <w:sz w:val="22"/>
                <w:szCs w:val="22"/>
              </w:rPr>
              <w:t>TT</w:t>
            </w:r>
          </w:p>
        </w:tc>
        <w:tc>
          <w:tcPr>
            <w:tcW w:w="4620" w:type="pct"/>
            <w:tcMar/>
          </w:tcPr>
          <w:p w:rsidRPr="004D5485" w:rsidR="00C04CDD" w:rsidP="00FD2F7C" w:rsidRDefault="00C04CDD" w14:paraId="76595210" w14:textId="1A49BFBD">
            <w:pPr>
              <w:spacing w:after="60" w:line="240" w:lineRule="auto"/>
              <w:jc w:val="left"/>
              <w:rPr>
                <w:sz w:val="22"/>
                <w:szCs w:val="22"/>
              </w:rPr>
            </w:pPr>
            <w:r w:rsidRPr="0D9BAB19" w:rsidR="1A4BB521">
              <w:rPr>
                <w:b w:val="1"/>
                <w:bCs w:val="1"/>
                <w:sz w:val="22"/>
                <w:szCs w:val="22"/>
              </w:rPr>
              <w:t>Talkthru</w:t>
            </w:r>
            <w:r w:rsidRPr="0D9BAB19" w:rsidR="1A4BB521">
              <w:rPr>
                <w:b w:val="1"/>
                <w:bCs w:val="1"/>
                <w:sz w:val="22"/>
                <w:szCs w:val="22"/>
              </w:rPr>
              <w:t xml:space="preserve"> </w:t>
            </w:r>
            <w:r w:rsidRPr="0D9BAB19" w:rsidR="7AFA3F12">
              <w:rPr>
                <w:b w:val="1"/>
                <w:bCs w:val="1"/>
                <w:sz w:val="22"/>
                <w:szCs w:val="22"/>
              </w:rPr>
              <w:t>A</w:t>
            </w:r>
            <w:r w:rsidRPr="0D9BAB19" w:rsidR="1A4BB521">
              <w:rPr>
                <w:b w:val="1"/>
                <w:bCs w:val="1"/>
                <w:sz w:val="22"/>
                <w:szCs w:val="22"/>
              </w:rPr>
              <w:t xml:space="preserve">: </w:t>
            </w:r>
            <w:r w:rsidRPr="0D9BAB19" w:rsidR="1A4BB521">
              <w:rPr>
                <w:sz w:val="22"/>
                <w:szCs w:val="22"/>
              </w:rPr>
              <w:t>Adaptive teaching; Talk us through how you have adapted (and/or will adapt) lesson plans or the way you teach lessons to meet the needs of specific learners in your classes.</w:t>
            </w:r>
            <w:r w:rsidRPr="0D9BAB19" w:rsidR="538E4017">
              <w:rPr>
                <w:sz w:val="22"/>
                <w:szCs w:val="22"/>
              </w:rPr>
              <w:t xml:space="preserve"> </w:t>
            </w:r>
            <w:r w:rsidRPr="0D9BAB19" w:rsidR="18328E37">
              <w:rPr>
                <w:sz w:val="22"/>
                <w:szCs w:val="22"/>
              </w:rPr>
              <w:t xml:space="preserve">If applicable, how have TAs been included in planning. </w:t>
            </w:r>
            <w:r w:rsidRPr="0D9BAB19" w:rsidR="538E4017">
              <w:rPr>
                <w:i w:val="1"/>
                <w:iCs w:val="1"/>
                <w:sz w:val="22"/>
                <w:szCs w:val="22"/>
              </w:rPr>
              <w:t>(D17)</w:t>
            </w:r>
          </w:p>
          <w:p w:rsidRPr="004D5485" w:rsidR="00C04CDD" w:rsidP="00FD2F7C" w:rsidRDefault="00C04CDD" w14:paraId="58CBE113" w14:textId="31CF316C">
            <w:pPr>
              <w:spacing w:after="60" w:line="240" w:lineRule="auto"/>
              <w:jc w:val="left"/>
              <w:rPr>
                <w:sz w:val="22"/>
                <w:szCs w:val="22"/>
              </w:rPr>
            </w:pPr>
            <w:r w:rsidRPr="0D9BAB19" w:rsidR="1A4BB521">
              <w:rPr>
                <w:b w:val="1"/>
                <w:bCs w:val="1"/>
                <w:sz w:val="22"/>
                <w:szCs w:val="22"/>
              </w:rPr>
              <w:t>Talkthru</w:t>
            </w:r>
            <w:r w:rsidRPr="0D9BAB19" w:rsidR="1A4BB521">
              <w:rPr>
                <w:b w:val="1"/>
                <w:bCs w:val="1"/>
                <w:sz w:val="22"/>
                <w:szCs w:val="22"/>
              </w:rPr>
              <w:t xml:space="preserve"> </w:t>
            </w:r>
            <w:r w:rsidRPr="0D9BAB19" w:rsidR="6F6AAB26">
              <w:rPr>
                <w:b w:val="1"/>
                <w:bCs w:val="1"/>
                <w:sz w:val="22"/>
                <w:szCs w:val="22"/>
              </w:rPr>
              <w:t>B</w:t>
            </w:r>
            <w:r w:rsidRPr="0D9BAB19" w:rsidR="1A4BB521">
              <w:rPr>
                <w:sz w:val="22"/>
                <w:szCs w:val="22"/>
              </w:rPr>
              <w:t>: You need to meet Part 2 of the Teachers’ Standards (Personal and Professional Conduct PPC) throughout your course. Talk us through how you have met that standard in your first couple of weeks with us and how you are going to m</w:t>
            </w:r>
            <w:r w:rsidRPr="0D9BAB19" w:rsidR="1A4BB521">
              <w:rPr>
                <w:sz w:val="22"/>
                <w:szCs w:val="22"/>
              </w:rPr>
              <w:t xml:space="preserve">aintain </w:t>
            </w:r>
            <w:r w:rsidRPr="0D9BAB19" w:rsidR="1A4BB521">
              <w:rPr>
                <w:sz w:val="22"/>
                <w:szCs w:val="22"/>
              </w:rPr>
              <w:t>that standard.</w:t>
            </w:r>
          </w:p>
        </w:tc>
      </w:tr>
    </w:tbl>
    <w:p w:rsidRPr="004D5485" w:rsidR="00407BF0" w:rsidP="00FD2F7C" w:rsidRDefault="00407BF0" w14:paraId="48D83BD3" w14:textId="77777777">
      <w:pPr>
        <w:spacing w:after="60" w:line="240" w:lineRule="auto"/>
        <w:rPr>
          <w:sz w:val="22"/>
          <w:szCs w:val="22"/>
        </w:rPr>
      </w:pPr>
    </w:p>
    <w:p w:rsidRPr="004D5485" w:rsidR="00407BF0" w:rsidP="00FD2F7C" w:rsidRDefault="00407BF0" w14:paraId="6D1351F3" w14:textId="5BCD83ED">
      <w:pPr>
        <w:spacing w:after="60" w:line="240" w:lineRule="auto"/>
        <w:jc w:val="left"/>
        <w:rPr>
          <w:rFonts w:asciiTheme="majorHAnsi" w:hAnsiTheme="majorHAnsi" w:eastAsiaTheme="majorEastAsia" w:cstheme="majorBidi"/>
          <w:b/>
          <w:color w:val="AB8825"/>
          <w:sz w:val="22"/>
          <w:szCs w:val="22"/>
        </w:rPr>
      </w:pPr>
    </w:p>
    <w:p w:rsidRPr="00864CBD" w:rsidR="00A560B2" w:rsidP="00FD2F7C" w:rsidRDefault="00A50E67" w14:paraId="39FAE3ED" w14:textId="4DE0AF5C">
      <w:pPr>
        <w:pStyle w:val="Heading2"/>
        <w:spacing w:before="0" w:after="60"/>
        <w:contextualSpacing w:val="0"/>
        <w:jc w:val="left"/>
        <w:rPr>
          <w:sz w:val="32"/>
          <w:szCs w:val="32"/>
        </w:rPr>
      </w:pPr>
      <w:r w:rsidRPr="00864CBD">
        <w:rPr>
          <w:sz w:val="32"/>
          <w:szCs w:val="32"/>
        </w:rPr>
        <w:t>WK2</w:t>
      </w:r>
      <w:r w:rsidRPr="00864CBD" w:rsidR="00864CBD">
        <w:rPr>
          <w:sz w:val="32"/>
          <w:szCs w:val="32"/>
        </w:rPr>
        <w:t>8</w:t>
      </w:r>
      <w:r w:rsidRPr="00864CBD" w:rsidR="00B852A2">
        <w:rPr>
          <w:sz w:val="32"/>
          <w:szCs w:val="32"/>
        </w:rPr>
        <w:t xml:space="preserve"> (w/c </w:t>
      </w:r>
      <w:r w:rsidRPr="00864CBD" w:rsidR="00864CBD">
        <w:rPr>
          <w:sz w:val="32"/>
          <w:szCs w:val="32"/>
        </w:rPr>
        <w:t>1</w:t>
      </w:r>
      <w:r w:rsidR="00F74B0B">
        <w:rPr>
          <w:sz w:val="32"/>
          <w:szCs w:val="32"/>
        </w:rPr>
        <w:t>0</w:t>
      </w:r>
      <w:r w:rsidRPr="00864CBD" w:rsidR="00864CBD">
        <w:rPr>
          <w:sz w:val="32"/>
          <w:szCs w:val="32"/>
        </w:rPr>
        <w:t xml:space="preserve"> </w:t>
      </w:r>
      <w:r w:rsidRPr="00864CBD" w:rsidR="003228F0">
        <w:rPr>
          <w:sz w:val="32"/>
          <w:szCs w:val="32"/>
        </w:rPr>
        <w:t xml:space="preserve">March </w:t>
      </w:r>
      <w:r w:rsidR="00F74B0B">
        <w:rPr>
          <w:sz w:val="32"/>
          <w:szCs w:val="32"/>
        </w:rPr>
        <w:t>2025</w:t>
      </w:r>
      <w:r w:rsidRPr="00864CBD" w:rsidR="00B852A2">
        <w:rPr>
          <w:sz w:val="32"/>
          <w:szCs w:val="32"/>
        </w:rPr>
        <w:t>)</w:t>
      </w:r>
    </w:p>
    <w:tbl>
      <w:tblPr>
        <w:tblStyle w:val="TableGrid"/>
        <w:tblW w:w="5000" w:type="pct"/>
        <w:tblLook w:val="04A0" w:firstRow="1" w:lastRow="0" w:firstColumn="1" w:lastColumn="0" w:noHBand="0" w:noVBand="1"/>
      </w:tblPr>
      <w:tblGrid>
        <w:gridCol w:w="1121"/>
        <w:gridCol w:w="9335"/>
      </w:tblGrid>
      <w:tr w:rsidRPr="004D5485" w:rsidR="00C04CDD" w:rsidTr="0D9BAB19" w14:paraId="3CECB880" w14:textId="77777777">
        <w:trPr>
          <w:trHeight w:val="717"/>
        </w:trPr>
        <w:tc>
          <w:tcPr>
            <w:tcW w:w="5000" w:type="pct"/>
            <w:gridSpan w:val="2"/>
            <w:shd w:val="clear" w:color="auto" w:fill="E2EFD9" w:themeFill="accent6" w:themeFillTint="33"/>
            <w:tcMar/>
          </w:tcPr>
          <w:p w:rsidRPr="004D5485" w:rsidR="00C04CDD" w:rsidP="0D9BAB19" w:rsidRDefault="00C04CDD" w14:paraId="5E001F77" w14:textId="3E854B1E">
            <w:pPr>
              <w:spacing w:after="60" w:line="240" w:lineRule="auto"/>
              <w:jc w:val="left"/>
              <w:rPr>
                <w:b w:val="1"/>
                <w:bCs w:val="1"/>
                <w:sz w:val="22"/>
                <w:szCs w:val="22"/>
              </w:rPr>
            </w:pPr>
            <w:r w:rsidRPr="0D9BAB19" w:rsidR="1A4BB521">
              <w:rPr>
                <w:b w:val="1"/>
                <w:bCs w:val="1"/>
                <w:sz w:val="22"/>
                <w:szCs w:val="22"/>
              </w:rPr>
              <w:t>Wk2</w:t>
            </w:r>
            <w:r w:rsidRPr="0D9BAB19" w:rsidR="00864CBD">
              <w:rPr>
                <w:b w:val="1"/>
                <w:bCs w:val="1"/>
                <w:sz w:val="22"/>
                <w:szCs w:val="22"/>
              </w:rPr>
              <w:t>8</w:t>
            </w:r>
            <w:r w:rsidRPr="0D9BAB19" w:rsidR="1A4BB521">
              <w:rPr>
                <w:b w:val="1"/>
                <w:bCs w:val="1"/>
                <w:sz w:val="22"/>
                <w:szCs w:val="22"/>
              </w:rPr>
              <w:t xml:space="preserve"> w/c</w:t>
            </w:r>
            <w:r w:rsidRPr="0D9BAB19" w:rsidR="00864CBD">
              <w:rPr>
                <w:b w:val="1"/>
                <w:bCs w:val="1"/>
                <w:sz w:val="22"/>
                <w:szCs w:val="22"/>
              </w:rPr>
              <w:t xml:space="preserve"> 1</w:t>
            </w:r>
            <w:r w:rsidRPr="0D9BAB19" w:rsidR="468EE7B8">
              <w:rPr>
                <w:b w:val="1"/>
                <w:bCs w:val="1"/>
                <w:sz w:val="22"/>
                <w:szCs w:val="22"/>
              </w:rPr>
              <w:t>0</w:t>
            </w:r>
            <w:r w:rsidRPr="0D9BAB19" w:rsidR="1A4BB521">
              <w:rPr>
                <w:b w:val="1"/>
                <w:bCs w:val="1"/>
                <w:sz w:val="22"/>
                <w:szCs w:val="22"/>
              </w:rPr>
              <w:t xml:space="preserve"> March</w:t>
            </w:r>
            <w:r w:rsidRPr="0D9BAB19" w:rsidR="24514318">
              <w:rPr>
                <w:b w:val="1"/>
                <w:bCs w:val="1"/>
                <w:sz w:val="22"/>
                <w:szCs w:val="22"/>
              </w:rPr>
              <w:t xml:space="preserve"> </w:t>
            </w:r>
            <w:r w:rsidRPr="0D9BAB19" w:rsidR="00F74B0B">
              <w:rPr>
                <w:b w:val="1"/>
                <w:bCs w:val="1"/>
                <w:sz w:val="22"/>
                <w:szCs w:val="22"/>
              </w:rPr>
              <w:t>2025</w:t>
            </w:r>
          </w:p>
          <w:p w:rsidRPr="004D5485" w:rsidR="00C04CDD" w:rsidP="00FD2F7C" w:rsidRDefault="00C04CDD" w14:paraId="3D944891" w14:textId="77777777">
            <w:pPr>
              <w:spacing w:after="60" w:line="240" w:lineRule="auto"/>
              <w:jc w:val="left"/>
              <w:rPr>
                <w:b/>
                <w:sz w:val="22"/>
                <w:szCs w:val="22"/>
              </w:rPr>
            </w:pPr>
            <w:r w:rsidRPr="004D5485">
              <w:rPr>
                <w:b/>
                <w:sz w:val="22"/>
                <w:szCs w:val="22"/>
              </w:rPr>
              <w:t>Weekly Focus: Shaping the curriculum</w:t>
            </w:r>
          </w:p>
          <w:p w:rsidRPr="006531AA" w:rsidR="008A5478" w:rsidP="00C446EB" w:rsidRDefault="00C446EB" w14:paraId="2600A5B2" w14:textId="3C3D9BCC">
            <w:pPr>
              <w:spacing w:after="60" w:line="240" w:lineRule="auto"/>
              <w:jc w:val="left"/>
              <w:rPr>
                <w:sz w:val="22"/>
                <w:szCs w:val="22"/>
              </w:rPr>
            </w:pPr>
            <w:r w:rsidRPr="006531AA">
              <w:rPr>
                <w:sz w:val="22"/>
                <w:szCs w:val="22"/>
              </w:rPr>
              <w:t xml:space="preserve">CARD B (E) Curriculum CCF3 (S3) </w:t>
            </w:r>
          </w:p>
        </w:tc>
      </w:tr>
      <w:tr w:rsidRPr="004D5485" w:rsidR="00C04CDD" w:rsidTr="0D9BAB19" w14:paraId="3157A139" w14:textId="77777777">
        <w:trPr>
          <w:trHeight w:val="5896"/>
        </w:trPr>
        <w:tc>
          <w:tcPr>
            <w:tcW w:w="470" w:type="pct"/>
            <w:tcMar/>
          </w:tcPr>
          <w:p w:rsidRPr="004D5485" w:rsidR="00C04CDD" w:rsidP="00FD2F7C" w:rsidRDefault="00C04CDD" w14:paraId="0D06B074" w14:textId="3A645FA0">
            <w:pPr>
              <w:spacing w:after="60" w:line="240" w:lineRule="auto"/>
              <w:jc w:val="left"/>
              <w:rPr>
                <w:sz w:val="22"/>
                <w:szCs w:val="22"/>
              </w:rPr>
            </w:pPr>
            <w:r w:rsidRPr="004D5485">
              <w:rPr>
                <w:sz w:val="22"/>
                <w:szCs w:val="22"/>
              </w:rPr>
              <w:t>Student Reflection</w:t>
            </w:r>
          </w:p>
        </w:tc>
        <w:tc>
          <w:tcPr>
            <w:tcW w:w="4530" w:type="pct"/>
            <w:tcMar/>
          </w:tcPr>
          <w:p w:rsidRPr="004D5485" w:rsidR="00C04CDD" w:rsidP="00FD2F7C" w:rsidRDefault="00C04CDD" w14:paraId="3B9F94B8" w14:textId="77777777">
            <w:pPr>
              <w:spacing w:after="60" w:line="240" w:lineRule="auto"/>
              <w:jc w:val="left"/>
              <w:rPr>
                <w:i/>
                <w:sz w:val="22"/>
                <w:szCs w:val="22"/>
              </w:rPr>
            </w:pPr>
            <w:r w:rsidRPr="004D5485">
              <w:rPr>
                <w:sz w:val="22"/>
                <w:szCs w:val="22"/>
              </w:rPr>
              <w:t>You need to understand the shape of your subject curriculum so that every lesson you prepare and deliver can contribute logically to medium and long-term learning intent. It is also important to understand the school’s overall approach to curriculum planning and delivery. As the CCF (3.1 – p. 13) points out</w:t>
            </w:r>
            <w:proofErr w:type="gramStart"/>
            <w:r w:rsidRPr="004D5485">
              <w:rPr>
                <w:sz w:val="22"/>
                <w:szCs w:val="22"/>
              </w:rPr>
              <w:t>:  ‘</w:t>
            </w:r>
            <w:proofErr w:type="gramEnd"/>
            <w:r w:rsidRPr="004D5485">
              <w:rPr>
                <w:sz w:val="22"/>
                <w:szCs w:val="22"/>
              </w:rPr>
              <w:t>A school’s curriculum enables it to set out its vision for the knowledge, skills and values that its pupils will learn, encompassing the national curriculum within a coherent wider vision for successful learning.’</w:t>
            </w:r>
            <w:r w:rsidRPr="004D5485">
              <w:rPr>
                <w:i/>
                <w:sz w:val="22"/>
                <w:szCs w:val="22"/>
              </w:rPr>
              <w:t xml:space="preserve"> </w:t>
            </w:r>
          </w:p>
          <w:p w:rsidRPr="004D5485" w:rsidR="00C04CDD" w:rsidP="00FD2F7C" w:rsidRDefault="00C04CDD" w14:paraId="022EC0A0" w14:textId="08DE6F09">
            <w:pPr>
              <w:spacing w:after="60" w:line="240" w:lineRule="auto"/>
              <w:jc w:val="left"/>
              <w:rPr>
                <w:sz w:val="22"/>
                <w:szCs w:val="22"/>
              </w:rPr>
            </w:pPr>
            <w:r w:rsidRPr="004D5485">
              <w:rPr>
                <w:i/>
                <w:sz w:val="22"/>
                <w:szCs w:val="22"/>
              </w:rPr>
              <w:t>Prompts</w:t>
            </w:r>
            <w:r w:rsidRPr="004D5485" w:rsidR="00B43248">
              <w:rPr>
                <w:i/>
                <w:sz w:val="22"/>
                <w:szCs w:val="22"/>
              </w:rPr>
              <w:t>:</w:t>
            </w:r>
          </w:p>
          <w:p w:rsidRPr="004D5485" w:rsidR="00C04CDD" w:rsidP="00FD2F7C" w:rsidRDefault="00C04CDD" w14:paraId="56A06EF3" w14:textId="77777777">
            <w:pPr>
              <w:pStyle w:val="ListParagraph"/>
              <w:numPr>
                <w:ilvl w:val="0"/>
                <w:numId w:val="8"/>
              </w:numPr>
              <w:spacing w:line="240" w:lineRule="auto"/>
              <w:ind w:left="360" w:hanging="357"/>
              <w:contextualSpacing w:val="0"/>
              <w:jc w:val="left"/>
              <w:rPr>
                <w:sz w:val="22"/>
                <w:szCs w:val="22"/>
              </w:rPr>
            </w:pPr>
            <w:r w:rsidRPr="004D5485">
              <w:rPr>
                <w:sz w:val="22"/>
                <w:szCs w:val="22"/>
              </w:rPr>
              <w:t xml:space="preserve">In planning the overall curriculum across all subjects, how does the school seek to respond to local needs as well as national expectations? </w:t>
            </w:r>
          </w:p>
          <w:p w:rsidRPr="004D5485" w:rsidR="00C04CDD" w:rsidP="00FD2F7C" w:rsidRDefault="00C04CDD" w14:paraId="63CD3C4A" w14:textId="77777777">
            <w:pPr>
              <w:pStyle w:val="ListParagraph"/>
              <w:numPr>
                <w:ilvl w:val="0"/>
                <w:numId w:val="8"/>
              </w:numPr>
              <w:spacing w:line="240" w:lineRule="auto"/>
              <w:ind w:left="360" w:hanging="357"/>
              <w:contextualSpacing w:val="0"/>
              <w:jc w:val="left"/>
              <w:rPr>
                <w:sz w:val="22"/>
                <w:szCs w:val="22"/>
              </w:rPr>
            </w:pPr>
            <w:r w:rsidRPr="004D5485">
              <w:rPr>
                <w:sz w:val="22"/>
                <w:szCs w:val="22"/>
              </w:rPr>
              <w:t xml:space="preserve">Do you have a clear understanding of the philosophy behind the school’s approach to curriculum planning? </w:t>
            </w:r>
          </w:p>
          <w:p w:rsidRPr="004D5485" w:rsidR="00C04CDD" w:rsidP="00FD2F7C" w:rsidRDefault="00C04CDD" w14:paraId="538ED5D2" w14:textId="77777777">
            <w:pPr>
              <w:pStyle w:val="ListParagraph"/>
              <w:numPr>
                <w:ilvl w:val="0"/>
                <w:numId w:val="8"/>
              </w:numPr>
              <w:spacing w:line="240" w:lineRule="auto"/>
              <w:ind w:left="360" w:hanging="357"/>
              <w:contextualSpacing w:val="0"/>
              <w:jc w:val="left"/>
              <w:rPr>
                <w:sz w:val="22"/>
                <w:szCs w:val="22"/>
              </w:rPr>
            </w:pPr>
            <w:r w:rsidRPr="004D5485">
              <w:rPr>
                <w:sz w:val="22"/>
                <w:szCs w:val="22"/>
              </w:rPr>
              <w:t xml:space="preserve">Write about how the curriculum </w:t>
            </w:r>
            <w:r w:rsidRPr="004D5485">
              <w:rPr>
                <w:b/>
                <w:sz w:val="22"/>
                <w:szCs w:val="22"/>
              </w:rPr>
              <w:t xml:space="preserve">for your subject </w:t>
            </w:r>
            <w:r w:rsidRPr="004D5485">
              <w:rPr>
                <w:sz w:val="22"/>
                <w:szCs w:val="22"/>
              </w:rPr>
              <w:t>in your placement school:</w:t>
            </w:r>
          </w:p>
          <w:p w:rsidRPr="004D5485" w:rsidR="00C04CDD" w:rsidP="00FD2F7C" w:rsidRDefault="00C04CDD" w14:paraId="29ADCB8E" w14:textId="77777777">
            <w:pPr>
              <w:pStyle w:val="ListParagraph"/>
              <w:numPr>
                <w:ilvl w:val="0"/>
                <w:numId w:val="9"/>
              </w:numPr>
              <w:spacing w:line="240" w:lineRule="auto"/>
              <w:ind w:left="1080" w:hanging="357"/>
              <w:contextualSpacing w:val="0"/>
              <w:jc w:val="left"/>
              <w:rPr>
                <w:sz w:val="22"/>
                <w:szCs w:val="22"/>
              </w:rPr>
            </w:pPr>
            <w:r w:rsidRPr="004D5485">
              <w:rPr>
                <w:sz w:val="22"/>
                <w:szCs w:val="22"/>
              </w:rPr>
              <w:t>Reflects, and fits into, the whole-school curriculum?</w:t>
            </w:r>
          </w:p>
          <w:p w:rsidRPr="004D5485" w:rsidR="00C04CDD" w:rsidP="00FD2F7C" w:rsidRDefault="00C04CDD" w14:paraId="0B66E081" w14:textId="77777777">
            <w:pPr>
              <w:pStyle w:val="ListParagraph"/>
              <w:numPr>
                <w:ilvl w:val="0"/>
                <w:numId w:val="9"/>
              </w:numPr>
              <w:spacing w:line="240" w:lineRule="auto"/>
              <w:ind w:left="1080" w:hanging="357"/>
              <w:contextualSpacing w:val="0"/>
              <w:jc w:val="left"/>
              <w:rPr>
                <w:sz w:val="22"/>
                <w:szCs w:val="22"/>
              </w:rPr>
            </w:pPr>
            <w:r w:rsidRPr="004D5485">
              <w:rPr>
                <w:sz w:val="22"/>
                <w:szCs w:val="22"/>
              </w:rPr>
              <w:t>Develops skills and knowledge within each key stage?</w:t>
            </w:r>
          </w:p>
          <w:p w:rsidRPr="004D5485" w:rsidR="00C04CDD" w:rsidP="00FD2F7C" w:rsidRDefault="00C04CDD" w14:paraId="04BF6725" w14:textId="77777777">
            <w:pPr>
              <w:pStyle w:val="ListParagraph"/>
              <w:numPr>
                <w:ilvl w:val="0"/>
                <w:numId w:val="9"/>
              </w:numPr>
              <w:spacing w:line="240" w:lineRule="auto"/>
              <w:ind w:left="1080" w:hanging="357"/>
              <w:contextualSpacing w:val="0"/>
              <w:jc w:val="left"/>
              <w:rPr>
                <w:sz w:val="22"/>
                <w:szCs w:val="22"/>
              </w:rPr>
            </w:pPr>
            <w:r w:rsidRPr="004D5485">
              <w:rPr>
                <w:sz w:val="22"/>
                <w:szCs w:val="22"/>
              </w:rPr>
              <w:t>Builds from each key stage to the next, (not forgetting development from KS2 to KS3)?</w:t>
            </w:r>
          </w:p>
          <w:p w:rsidRPr="004D5485" w:rsidR="00C04CDD" w:rsidP="00FD2F7C" w:rsidRDefault="00C04CDD" w14:paraId="3DE4A559" w14:textId="77777777">
            <w:pPr>
              <w:pStyle w:val="ListParagraph"/>
              <w:numPr>
                <w:ilvl w:val="0"/>
                <w:numId w:val="9"/>
              </w:numPr>
              <w:spacing w:line="240" w:lineRule="auto"/>
              <w:ind w:left="1080" w:hanging="357"/>
              <w:contextualSpacing w:val="0"/>
              <w:jc w:val="left"/>
              <w:rPr>
                <w:sz w:val="22"/>
                <w:szCs w:val="22"/>
              </w:rPr>
            </w:pPr>
            <w:r w:rsidRPr="004D5485">
              <w:rPr>
                <w:sz w:val="22"/>
                <w:szCs w:val="22"/>
              </w:rPr>
              <w:t>Explicitly teaches essential skills and knowledge?</w:t>
            </w:r>
          </w:p>
          <w:p w:rsidRPr="004D5485" w:rsidR="00C04CDD" w:rsidP="00FD2F7C" w:rsidRDefault="00C04CDD" w14:paraId="07A815F0" w14:textId="14BCD1DA">
            <w:pPr>
              <w:pStyle w:val="ListParagraph"/>
              <w:numPr>
                <w:ilvl w:val="0"/>
                <w:numId w:val="9"/>
              </w:numPr>
              <w:spacing w:line="240" w:lineRule="auto"/>
              <w:ind w:left="1080" w:hanging="357"/>
              <w:contextualSpacing w:val="0"/>
              <w:jc w:val="left"/>
              <w:rPr>
                <w:sz w:val="22"/>
                <w:szCs w:val="22"/>
              </w:rPr>
            </w:pPr>
            <w:r w:rsidRPr="004D5485">
              <w:rPr>
                <w:sz w:val="22"/>
                <w:szCs w:val="22"/>
              </w:rPr>
              <w:t>Forms a rational structure that begins with foundational knowledge and develops pupils’ ability to express complex, critical thinking?</w:t>
            </w:r>
            <w:r w:rsidRPr="004D5485" w:rsidR="00A02A50">
              <w:rPr>
                <w:sz w:val="22"/>
                <w:szCs w:val="22"/>
              </w:rPr>
              <w:t xml:space="preserve"> </w:t>
            </w:r>
            <w:r w:rsidRPr="004D5485" w:rsidR="00A02A50">
              <w:rPr>
                <w:i/>
                <w:sz w:val="22"/>
                <w:szCs w:val="22"/>
              </w:rPr>
              <w:t>(E1, E2)</w:t>
            </w:r>
          </w:p>
          <w:p w:rsidRPr="004D5485" w:rsidR="00C04CDD" w:rsidP="00FD2F7C" w:rsidRDefault="00C04CDD" w14:paraId="565E3A0E" w14:textId="77777777">
            <w:pPr>
              <w:pStyle w:val="ListParagraph"/>
              <w:numPr>
                <w:ilvl w:val="0"/>
                <w:numId w:val="8"/>
              </w:numPr>
              <w:spacing w:line="240" w:lineRule="auto"/>
              <w:ind w:left="360" w:hanging="357"/>
              <w:contextualSpacing w:val="0"/>
              <w:jc w:val="left"/>
              <w:rPr>
                <w:sz w:val="22"/>
                <w:szCs w:val="22"/>
              </w:rPr>
            </w:pPr>
            <w:r w:rsidRPr="004D5485">
              <w:rPr>
                <w:sz w:val="22"/>
                <w:szCs w:val="22"/>
              </w:rPr>
              <w:t xml:space="preserve">Most educationalists agree that curriculum planning should aim to develop pupils’ broader knowledge and skills within each subject, and not just train them narrowly to pass examinations. However, we owe it to pupils to give them access to the next stage of education (through exam success) and all schools are judged on their results. </w:t>
            </w:r>
          </w:p>
          <w:p w:rsidRPr="004D5485" w:rsidR="00C04CDD" w:rsidP="00FD2F7C" w:rsidRDefault="00C04CDD" w14:paraId="7F960734" w14:textId="46F28C3C">
            <w:pPr>
              <w:pStyle w:val="ListParagraph"/>
              <w:numPr>
                <w:ilvl w:val="1"/>
                <w:numId w:val="8"/>
              </w:numPr>
              <w:spacing w:line="240" w:lineRule="auto"/>
              <w:ind w:left="1080" w:hanging="357"/>
              <w:contextualSpacing w:val="0"/>
              <w:jc w:val="left"/>
              <w:rPr>
                <w:sz w:val="22"/>
                <w:szCs w:val="22"/>
              </w:rPr>
            </w:pPr>
            <w:r w:rsidRPr="004D5485">
              <w:rPr>
                <w:sz w:val="22"/>
                <w:szCs w:val="22"/>
              </w:rPr>
              <w:t>How does your placement department’s curriculum address the potentially difficult relationship between teaching a subject and ensuring exam success?</w:t>
            </w:r>
            <w:r w:rsidRPr="004D5485" w:rsidR="00A02A50">
              <w:rPr>
                <w:sz w:val="22"/>
                <w:szCs w:val="22"/>
              </w:rPr>
              <w:t xml:space="preserve"> </w:t>
            </w:r>
          </w:p>
        </w:tc>
      </w:tr>
      <w:tr w:rsidRPr="004D5485" w:rsidR="00C04CDD" w:rsidTr="0D9BAB19" w14:paraId="3C46B072" w14:textId="77777777">
        <w:trPr>
          <w:trHeight w:val="2703"/>
        </w:trPr>
        <w:tc>
          <w:tcPr>
            <w:tcW w:w="470" w:type="pct"/>
            <w:tcMar/>
          </w:tcPr>
          <w:p w:rsidRPr="004D5485" w:rsidR="00C04CDD" w:rsidP="00FD2F7C" w:rsidRDefault="00C04CDD" w14:paraId="2E4C9F51" w14:textId="7BB68F05">
            <w:pPr>
              <w:spacing w:after="60" w:line="240" w:lineRule="auto"/>
              <w:jc w:val="left"/>
              <w:rPr>
                <w:sz w:val="22"/>
                <w:szCs w:val="22"/>
              </w:rPr>
            </w:pPr>
            <w:r w:rsidRPr="004D5485">
              <w:rPr>
                <w:sz w:val="22"/>
                <w:szCs w:val="22"/>
              </w:rPr>
              <w:t>Notes</w:t>
            </w:r>
          </w:p>
        </w:tc>
        <w:tc>
          <w:tcPr>
            <w:tcW w:w="4530" w:type="pct"/>
            <w:tcMar/>
          </w:tcPr>
          <w:p w:rsidRPr="004D5485" w:rsidR="00C04CDD" w:rsidP="00FD2F7C" w:rsidRDefault="00C04CDD" w14:paraId="53641D8B" w14:textId="2BF0BDBC">
            <w:pPr>
              <w:spacing w:after="60" w:line="240" w:lineRule="auto"/>
              <w:jc w:val="left"/>
              <w:rPr>
                <w:rFonts w:cstheme="minorHAnsi"/>
                <w:b/>
                <w:sz w:val="22"/>
                <w:szCs w:val="22"/>
              </w:rPr>
            </w:pPr>
            <w:r w:rsidRPr="004D5485">
              <w:rPr>
                <w:rFonts w:cstheme="minorHAnsi"/>
                <w:b/>
                <w:sz w:val="22"/>
                <w:szCs w:val="22"/>
              </w:rPr>
              <w:t>Supporting Reflective Practice</w:t>
            </w:r>
          </w:p>
          <w:p w:rsidRPr="004D5485" w:rsidR="00C04CDD" w:rsidP="00FD2F7C" w:rsidRDefault="00C04CDD" w14:paraId="0A16393A" w14:textId="299DA269">
            <w:pPr>
              <w:spacing w:after="60" w:line="240" w:lineRule="auto"/>
              <w:jc w:val="left"/>
              <w:rPr>
                <w:sz w:val="22"/>
                <w:szCs w:val="22"/>
              </w:rPr>
            </w:pPr>
            <w:r w:rsidRPr="004D5485">
              <w:rPr>
                <w:sz w:val="22"/>
                <w:szCs w:val="22"/>
              </w:rPr>
              <w:t xml:space="preserve">This week, think closely about overall curriculum design in the school. Read and discuss the school’s overall school policy on curriculum. What are its principles? How are they applied in daily teaching? </w:t>
            </w:r>
          </w:p>
          <w:p w:rsidRPr="004D5485" w:rsidR="00C04CDD" w:rsidP="00FD2F7C" w:rsidRDefault="00C04CDD" w14:paraId="79833ED0" w14:textId="39BD2D68">
            <w:pPr>
              <w:spacing w:after="60" w:line="240" w:lineRule="auto"/>
              <w:jc w:val="left"/>
              <w:rPr>
                <w:sz w:val="22"/>
                <w:szCs w:val="22"/>
              </w:rPr>
            </w:pPr>
            <w:r w:rsidRPr="004D5485">
              <w:rPr>
                <w:sz w:val="22"/>
                <w:szCs w:val="22"/>
              </w:rPr>
              <w:t>At the weekly meeting, discuss the process (and annual cycle) of curriculum development in the subject department – how do subject teachers plan curriculum for the coming year?</w:t>
            </w:r>
          </w:p>
          <w:p w:rsidRPr="004D5485" w:rsidR="00C04CDD" w:rsidP="00FD2F7C" w:rsidRDefault="00C04CDD" w14:paraId="15DFAFBF" w14:textId="4A921A7D">
            <w:pPr>
              <w:spacing w:after="60" w:line="240" w:lineRule="auto"/>
              <w:jc w:val="left"/>
              <w:rPr>
                <w:sz w:val="22"/>
                <w:szCs w:val="22"/>
              </w:rPr>
            </w:pPr>
            <w:r w:rsidRPr="004D5485">
              <w:rPr>
                <w:sz w:val="22"/>
                <w:szCs w:val="22"/>
              </w:rPr>
              <w:t xml:space="preserve">Some other possible discussion questions: </w:t>
            </w:r>
          </w:p>
          <w:p w:rsidRPr="004D5485" w:rsidR="00C04CDD" w:rsidP="00964F17" w:rsidRDefault="00C04CDD" w14:paraId="4165E87C" w14:textId="472BC0BC">
            <w:pPr>
              <w:spacing w:after="60" w:line="240" w:lineRule="auto"/>
              <w:jc w:val="left"/>
              <w:rPr>
                <w:sz w:val="22"/>
                <w:szCs w:val="22"/>
              </w:rPr>
            </w:pPr>
            <w:r w:rsidRPr="004D5485">
              <w:rPr>
                <w:sz w:val="22"/>
                <w:szCs w:val="22"/>
              </w:rPr>
              <w:t>How does the department articulate their shared vision of curriculum aims? How has that been shaped; for example, is there an agreed set of principles explicitly stated or are principles an implicit part of practice? How does it respond to external change (</w:t>
            </w:r>
            <w:r w:rsidRPr="004D5485" w:rsidR="00864CBD">
              <w:rPr>
                <w:sz w:val="22"/>
                <w:szCs w:val="22"/>
              </w:rPr>
              <w:t>e.g</w:t>
            </w:r>
            <w:r w:rsidR="00864CBD">
              <w:rPr>
                <w:sz w:val="22"/>
                <w:szCs w:val="22"/>
              </w:rPr>
              <w:t>.,</w:t>
            </w:r>
            <w:r w:rsidRPr="004D5485">
              <w:rPr>
                <w:sz w:val="22"/>
                <w:szCs w:val="22"/>
              </w:rPr>
              <w:t xml:space="preserve"> National Curriculum, Exam Boards)? What are the practical limitations on the subject curriculum? How does it develop through a series of Key Stages (including transition from KS2 if the school has a Y7)? What are the local needs of the school population, and how does the subject curriculum respond to them? </w:t>
            </w:r>
          </w:p>
          <w:p w:rsidRPr="004D5485" w:rsidR="00C04CDD" w:rsidP="00FD2F7C" w:rsidRDefault="00C04CDD" w14:paraId="697540BE" w14:textId="12F81E84">
            <w:pPr>
              <w:spacing w:after="60" w:line="240" w:lineRule="auto"/>
              <w:ind w:left="720"/>
              <w:jc w:val="left"/>
              <w:rPr>
                <w:sz w:val="22"/>
                <w:szCs w:val="22"/>
              </w:rPr>
            </w:pPr>
            <w:r w:rsidRPr="004D5485">
              <w:rPr>
                <w:sz w:val="22"/>
                <w:szCs w:val="22"/>
              </w:rPr>
              <w:t xml:space="preserve"> </w:t>
            </w:r>
          </w:p>
        </w:tc>
      </w:tr>
      <w:tr w:rsidRPr="004D5485" w:rsidR="00C04CDD" w:rsidTr="0D9BAB19" w14:paraId="622495E2" w14:textId="77777777">
        <w:trPr>
          <w:trHeight w:val="1221"/>
        </w:trPr>
        <w:tc>
          <w:tcPr>
            <w:tcW w:w="470" w:type="pct"/>
            <w:tcMar/>
          </w:tcPr>
          <w:p w:rsidRPr="004D5485" w:rsidR="00C04CDD" w:rsidP="00FD2F7C" w:rsidRDefault="00C04CDD" w14:paraId="7BC22DA5" w14:textId="6E26B461">
            <w:pPr>
              <w:spacing w:after="60" w:line="240" w:lineRule="auto"/>
              <w:jc w:val="left"/>
              <w:rPr>
                <w:sz w:val="22"/>
                <w:szCs w:val="22"/>
              </w:rPr>
            </w:pPr>
            <w:r w:rsidRPr="004D5485">
              <w:rPr>
                <w:sz w:val="22"/>
                <w:szCs w:val="22"/>
              </w:rPr>
              <w:t>FA</w:t>
            </w:r>
          </w:p>
        </w:tc>
        <w:tc>
          <w:tcPr>
            <w:tcW w:w="4530" w:type="pct"/>
            <w:tcMar/>
          </w:tcPr>
          <w:p w:rsidRPr="004D5485" w:rsidR="00C04CDD" w:rsidP="00FD2F7C" w:rsidRDefault="00C04CDD" w14:paraId="1E423020" w14:textId="77777777">
            <w:pPr>
              <w:spacing w:after="60" w:line="240" w:lineRule="auto"/>
              <w:jc w:val="left"/>
              <w:rPr>
                <w:sz w:val="22"/>
                <w:szCs w:val="22"/>
              </w:rPr>
            </w:pPr>
            <w:r w:rsidRPr="004D5485">
              <w:rPr>
                <w:b/>
                <w:sz w:val="22"/>
                <w:szCs w:val="22"/>
              </w:rPr>
              <w:t xml:space="preserve">Focus of activity: </w:t>
            </w:r>
            <w:r w:rsidRPr="004D5485">
              <w:rPr>
                <w:sz w:val="22"/>
                <w:szCs w:val="22"/>
              </w:rPr>
              <w:t>Curriculum planning</w:t>
            </w:r>
          </w:p>
          <w:p w:rsidRPr="004D5485" w:rsidR="00C04CDD" w:rsidP="00FD2F7C" w:rsidRDefault="00C04CDD" w14:paraId="27AA4B4D" w14:textId="1972BFCC">
            <w:pPr>
              <w:spacing w:after="60" w:line="240" w:lineRule="auto"/>
              <w:jc w:val="left"/>
              <w:rPr>
                <w:sz w:val="22"/>
                <w:szCs w:val="22"/>
              </w:rPr>
            </w:pPr>
            <w:r w:rsidRPr="004D5485">
              <w:rPr>
                <w:sz w:val="22"/>
                <w:szCs w:val="22"/>
              </w:rPr>
              <w:t xml:space="preserve">Interrogate a section of the department’s curriculum resources. How does the overall curriculum design translate into year/focus/class level plans, and in particular how is content sequenced? Look for and identify some ‘powerful’ examples, models, analogies, illustrations or demonstrations that you could draw on to connect learners to key ideas. </w:t>
            </w:r>
            <w:r w:rsidRPr="004D5485" w:rsidR="00A02A50">
              <w:rPr>
                <w:i/>
                <w:sz w:val="22"/>
                <w:szCs w:val="22"/>
              </w:rPr>
              <w:t>(E4, E5)</w:t>
            </w:r>
          </w:p>
        </w:tc>
      </w:tr>
      <w:tr w:rsidRPr="004D5485" w:rsidR="00C04CDD" w:rsidTr="0D9BAB19" w14:paraId="089BA1B2" w14:textId="77777777">
        <w:trPr>
          <w:trHeight w:val="595"/>
        </w:trPr>
        <w:tc>
          <w:tcPr>
            <w:tcW w:w="470" w:type="pct"/>
            <w:tcMar/>
          </w:tcPr>
          <w:p w:rsidRPr="004D5485" w:rsidR="00C04CDD" w:rsidP="00FD2F7C" w:rsidRDefault="00C04CDD" w14:paraId="289FA99C" w14:textId="77777777">
            <w:pPr>
              <w:spacing w:after="60" w:line="240" w:lineRule="auto"/>
              <w:jc w:val="left"/>
              <w:rPr>
                <w:sz w:val="22"/>
                <w:szCs w:val="22"/>
              </w:rPr>
            </w:pPr>
            <w:r w:rsidRPr="004D5485">
              <w:rPr>
                <w:sz w:val="22"/>
                <w:szCs w:val="22"/>
              </w:rPr>
              <w:t>TT</w:t>
            </w:r>
          </w:p>
        </w:tc>
        <w:tc>
          <w:tcPr>
            <w:tcW w:w="4530" w:type="pct"/>
            <w:tcMar/>
          </w:tcPr>
          <w:p w:rsidRPr="004D5485" w:rsidR="00C04CDD" w:rsidP="00FD2F7C" w:rsidRDefault="00C04CDD" w14:paraId="30827EBE" w14:textId="21810C7A">
            <w:pPr>
              <w:spacing w:after="60" w:line="240" w:lineRule="auto"/>
              <w:jc w:val="left"/>
              <w:rPr>
                <w:sz w:val="22"/>
                <w:szCs w:val="22"/>
              </w:rPr>
            </w:pPr>
            <w:r w:rsidRPr="0D9BAB19" w:rsidR="1A4BB521">
              <w:rPr>
                <w:b w:val="1"/>
                <w:bCs w:val="1"/>
                <w:sz w:val="22"/>
                <w:szCs w:val="22"/>
              </w:rPr>
              <w:t>Talkthru</w:t>
            </w:r>
            <w:r w:rsidRPr="0D9BAB19" w:rsidR="1A4BB521">
              <w:rPr>
                <w:b w:val="1"/>
                <w:bCs w:val="1"/>
                <w:sz w:val="22"/>
                <w:szCs w:val="22"/>
              </w:rPr>
              <w:t>:</w:t>
            </w:r>
            <w:r w:rsidRPr="0D9BAB19" w:rsidR="1A4BB521">
              <w:rPr>
                <w:sz w:val="22"/>
                <w:szCs w:val="22"/>
              </w:rPr>
              <w:t xml:space="preserve"> Curriculum planning. Talk us through your understanding of our department’s curriculum design</w:t>
            </w:r>
            <w:r w:rsidRPr="0D9BAB19" w:rsidR="6B0B3D12">
              <w:rPr>
                <w:sz w:val="22"/>
                <w:szCs w:val="22"/>
              </w:rPr>
              <w:t xml:space="preserve"> and review process; how will this</w:t>
            </w:r>
            <w:r w:rsidRPr="0D9BAB19" w:rsidR="1A4BB521">
              <w:rPr>
                <w:sz w:val="22"/>
                <w:szCs w:val="22"/>
              </w:rPr>
              <w:t xml:space="preserve"> inform your </w:t>
            </w:r>
            <w:r w:rsidRPr="0D9BAB19" w:rsidR="00864CBD">
              <w:rPr>
                <w:sz w:val="22"/>
                <w:szCs w:val="22"/>
              </w:rPr>
              <w:t>planning?</w:t>
            </w:r>
            <w:r w:rsidRPr="0D9BAB19" w:rsidR="00864CBD">
              <w:rPr>
                <w:i w:val="1"/>
                <w:iCs w:val="1"/>
                <w:sz w:val="22"/>
                <w:szCs w:val="22"/>
              </w:rPr>
              <w:t xml:space="preserve"> (</w:t>
            </w:r>
            <w:r w:rsidRPr="0D9BAB19" w:rsidR="6B0B3D12">
              <w:rPr>
                <w:i w:val="1"/>
                <w:iCs w:val="1"/>
                <w:sz w:val="22"/>
                <w:szCs w:val="22"/>
              </w:rPr>
              <w:t>E1, E2)</w:t>
            </w:r>
          </w:p>
        </w:tc>
      </w:tr>
    </w:tbl>
    <w:p w:rsidRPr="004D5485" w:rsidR="00684BD0" w:rsidP="00FD2F7C" w:rsidRDefault="00684BD0" w14:paraId="11E8F4BD" w14:textId="7D73E979">
      <w:pPr>
        <w:spacing w:after="60" w:line="240" w:lineRule="auto"/>
        <w:jc w:val="left"/>
        <w:rPr>
          <w:rFonts w:asciiTheme="majorHAnsi" w:hAnsiTheme="majorHAnsi" w:eastAsiaTheme="majorEastAsia" w:cstheme="majorBidi"/>
          <w:b/>
          <w:color w:val="AB8825"/>
          <w:sz w:val="22"/>
          <w:szCs w:val="22"/>
        </w:rPr>
      </w:pPr>
    </w:p>
    <w:p w:rsidRPr="00864CBD" w:rsidR="00B61A0C" w:rsidP="00FD2F7C" w:rsidRDefault="003228F0" w14:paraId="5596EB27" w14:textId="7F395E04">
      <w:pPr>
        <w:pStyle w:val="Heading2"/>
        <w:spacing w:before="0" w:after="60"/>
        <w:contextualSpacing w:val="0"/>
        <w:jc w:val="left"/>
        <w:rPr>
          <w:sz w:val="32"/>
          <w:szCs w:val="32"/>
        </w:rPr>
      </w:pPr>
      <w:r w:rsidRPr="00864CBD">
        <w:rPr>
          <w:sz w:val="32"/>
          <w:szCs w:val="32"/>
        </w:rPr>
        <w:t>WK</w:t>
      </w:r>
      <w:r w:rsidRPr="00864CBD" w:rsidR="00044BF9">
        <w:rPr>
          <w:sz w:val="32"/>
          <w:szCs w:val="32"/>
        </w:rPr>
        <w:t>2</w:t>
      </w:r>
      <w:r w:rsidRPr="00864CBD" w:rsidR="00864CBD">
        <w:rPr>
          <w:sz w:val="32"/>
          <w:szCs w:val="32"/>
        </w:rPr>
        <w:t>9</w:t>
      </w:r>
      <w:r w:rsidRPr="00864CBD" w:rsidR="00B852A2">
        <w:rPr>
          <w:sz w:val="32"/>
          <w:szCs w:val="32"/>
        </w:rPr>
        <w:t xml:space="preserve"> (w/c </w:t>
      </w:r>
      <w:r w:rsidRPr="00864CBD">
        <w:rPr>
          <w:sz w:val="32"/>
          <w:szCs w:val="32"/>
        </w:rPr>
        <w:t>1</w:t>
      </w:r>
      <w:r w:rsidR="00F74B0B">
        <w:rPr>
          <w:sz w:val="32"/>
          <w:szCs w:val="32"/>
        </w:rPr>
        <w:t>7</w:t>
      </w:r>
      <w:r w:rsidRPr="00864CBD">
        <w:rPr>
          <w:sz w:val="32"/>
          <w:szCs w:val="32"/>
        </w:rPr>
        <w:t xml:space="preserve"> March </w:t>
      </w:r>
      <w:r w:rsidR="00F74B0B">
        <w:rPr>
          <w:sz w:val="32"/>
          <w:szCs w:val="32"/>
        </w:rPr>
        <w:t>2025</w:t>
      </w:r>
      <w:r w:rsidRPr="00864CBD" w:rsidR="00B852A2">
        <w:rPr>
          <w:sz w:val="32"/>
          <w:szCs w:val="32"/>
        </w:rPr>
        <w:t>)</w:t>
      </w:r>
    </w:p>
    <w:tbl>
      <w:tblPr>
        <w:tblStyle w:val="TableGrid"/>
        <w:tblW w:w="5000" w:type="pct"/>
        <w:tblCellMar>
          <w:left w:w="57" w:type="dxa"/>
          <w:right w:w="57" w:type="dxa"/>
        </w:tblCellMar>
        <w:tblLook w:val="04A0" w:firstRow="1" w:lastRow="0" w:firstColumn="1" w:lastColumn="0" w:noHBand="0" w:noVBand="1"/>
      </w:tblPr>
      <w:tblGrid>
        <w:gridCol w:w="1019"/>
        <w:gridCol w:w="9437"/>
      </w:tblGrid>
      <w:tr w:rsidRPr="004D5485" w:rsidR="00C04CDD" w:rsidTr="0D9BAB19" w14:paraId="1801BDFB" w14:textId="77777777">
        <w:trPr>
          <w:trHeight w:val="280"/>
        </w:trPr>
        <w:tc>
          <w:tcPr>
            <w:tcW w:w="5000" w:type="pct"/>
            <w:gridSpan w:val="2"/>
            <w:shd w:val="clear" w:color="auto" w:fill="E2EFD9" w:themeFill="accent6" w:themeFillTint="33"/>
            <w:tcMar/>
          </w:tcPr>
          <w:p w:rsidRPr="004D5485" w:rsidR="00C04CDD" w:rsidP="00FD2F7C" w:rsidRDefault="00C04CDD" w14:paraId="7154E82A" w14:textId="5E72CB47">
            <w:pPr>
              <w:spacing w:after="60" w:line="240" w:lineRule="auto"/>
              <w:jc w:val="left"/>
              <w:rPr>
                <w:sz w:val="22"/>
                <w:szCs w:val="22"/>
              </w:rPr>
            </w:pPr>
            <w:r w:rsidRPr="004D5485">
              <w:rPr>
                <w:b/>
                <w:sz w:val="22"/>
                <w:szCs w:val="22"/>
              </w:rPr>
              <w:t>WK2</w:t>
            </w:r>
            <w:r w:rsidR="00864CBD">
              <w:rPr>
                <w:b/>
                <w:sz w:val="22"/>
                <w:szCs w:val="22"/>
              </w:rPr>
              <w:t>9</w:t>
            </w:r>
            <w:r w:rsidRPr="004D5485">
              <w:rPr>
                <w:sz w:val="22"/>
                <w:szCs w:val="22"/>
              </w:rPr>
              <w:t xml:space="preserve"> </w:t>
            </w:r>
            <w:r w:rsidRPr="004D5485">
              <w:rPr>
                <w:b/>
                <w:sz w:val="22"/>
                <w:szCs w:val="22"/>
              </w:rPr>
              <w:t>w/c 1</w:t>
            </w:r>
            <w:r w:rsidR="00C258B3">
              <w:rPr>
                <w:b/>
                <w:sz w:val="22"/>
                <w:szCs w:val="22"/>
              </w:rPr>
              <w:t>7</w:t>
            </w:r>
            <w:r w:rsidRPr="004D5485">
              <w:rPr>
                <w:b/>
                <w:sz w:val="22"/>
                <w:szCs w:val="22"/>
              </w:rPr>
              <w:t xml:space="preserve"> March</w:t>
            </w:r>
            <w:r w:rsidR="00D62A49">
              <w:rPr>
                <w:b/>
                <w:sz w:val="22"/>
                <w:szCs w:val="22"/>
              </w:rPr>
              <w:t xml:space="preserve"> </w:t>
            </w:r>
            <w:r w:rsidR="00F74B0B">
              <w:rPr>
                <w:b/>
                <w:sz w:val="22"/>
                <w:szCs w:val="22"/>
              </w:rPr>
              <w:t>2025</w:t>
            </w:r>
          </w:p>
          <w:p w:rsidRPr="004D5485" w:rsidR="00C04CDD" w:rsidP="00FD2F7C" w:rsidRDefault="00C04CDD" w14:paraId="1E7DA476" w14:textId="77777777">
            <w:pPr>
              <w:spacing w:after="60" w:line="240" w:lineRule="auto"/>
              <w:jc w:val="left"/>
              <w:rPr>
                <w:b/>
                <w:sz w:val="22"/>
                <w:szCs w:val="22"/>
              </w:rPr>
            </w:pPr>
            <w:r w:rsidRPr="004D5485">
              <w:rPr>
                <w:b/>
                <w:sz w:val="22"/>
                <w:szCs w:val="22"/>
              </w:rPr>
              <w:t>Weekly Focus: Use of data</w:t>
            </w:r>
          </w:p>
          <w:p w:rsidRPr="006531AA" w:rsidR="00EF155D" w:rsidP="0003766E" w:rsidRDefault="0003766E" w14:paraId="3997FED7" w14:textId="57761782">
            <w:pPr>
              <w:spacing w:after="60"/>
              <w:jc w:val="left"/>
              <w:rPr>
                <w:sz w:val="22"/>
                <w:szCs w:val="22"/>
              </w:rPr>
            </w:pPr>
            <w:r w:rsidRPr="006531AA">
              <w:rPr>
                <w:sz w:val="22"/>
                <w:szCs w:val="22"/>
              </w:rPr>
              <w:t>CARD B (F) Assessment CCF4 (S6)</w:t>
            </w:r>
          </w:p>
        </w:tc>
      </w:tr>
      <w:tr w:rsidRPr="004D5485" w:rsidR="00C04CDD" w:rsidTr="0D9BAB19" w14:paraId="2EE83255" w14:textId="77777777">
        <w:trPr>
          <w:trHeight w:val="695"/>
        </w:trPr>
        <w:tc>
          <w:tcPr>
            <w:tcW w:w="460" w:type="pct"/>
            <w:tcMar/>
          </w:tcPr>
          <w:p w:rsidRPr="004D5485" w:rsidR="00C04CDD" w:rsidP="00FD2F7C" w:rsidRDefault="00C04CDD" w14:paraId="7BEEC8A9" w14:textId="01865EF5">
            <w:pPr>
              <w:spacing w:after="60" w:line="240" w:lineRule="auto"/>
              <w:jc w:val="left"/>
              <w:rPr>
                <w:sz w:val="22"/>
                <w:szCs w:val="22"/>
              </w:rPr>
            </w:pPr>
            <w:r w:rsidRPr="004D5485">
              <w:rPr>
                <w:sz w:val="22"/>
                <w:szCs w:val="22"/>
              </w:rPr>
              <w:t>Student Reflection</w:t>
            </w:r>
          </w:p>
        </w:tc>
        <w:tc>
          <w:tcPr>
            <w:tcW w:w="4540" w:type="pct"/>
            <w:tcMar/>
          </w:tcPr>
          <w:p w:rsidRPr="004D5485" w:rsidR="00B43248" w:rsidP="00FD2F7C" w:rsidRDefault="00C04CDD" w14:paraId="44C82788" w14:textId="77777777">
            <w:pPr>
              <w:spacing w:after="60" w:line="240" w:lineRule="auto"/>
              <w:jc w:val="left"/>
              <w:rPr>
                <w:sz w:val="22"/>
                <w:szCs w:val="22"/>
              </w:rPr>
            </w:pPr>
            <w:r w:rsidRPr="004D5485">
              <w:rPr>
                <w:sz w:val="22"/>
                <w:szCs w:val="22"/>
              </w:rPr>
              <w:t>This week, we are asking you to t</w:t>
            </w:r>
            <w:r w:rsidRPr="004D5485" w:rsidR="00B43248">
              <w:rPr>
                <w:sz w:val="22"/>
                <w:szCs w:val="22"/>
              </w:rPr>
              <w:t>hink about the use of data.</w:t>
            </w:r>
          </w:p>
          <w:p w:rsidRPr="004D5485" w:rsidR="00C04CDD" w:rsidP="00FD2F7C" w:rsidRDefault="00C04CDD" w14:paraId="10582751" w14:textId="0C477529">
            <w:pPr>
              <w:spacing w:after="60" w:line="240" w:lineRule="auto"/>
              <w:jc w:val="left"/>
              <w:rPr>
                <w:sz w:val="22"/>
                <w:szCs w:val="22"/>
              </w:rPr>
            </w:pPr>
            <w:r w:rsidRPr="004D5485">
              <w:rPr>
                <w:i/>
                <w:sz w:val="22"/>
                <w:szCs w:val="22"/>
              </w:rPr>
              <w:t xml:space="preserve"> Prompts</w:t>
            </w:r>
            <w:r w:rsidRPr="004D5485" w:rsidR="00B43248">
              <w:rPr>
                <w:i/>
                <w:sz w:val="22"/>
                <w:szCs w:val="22"/>
              </w:rPr>
              <w:t>:</w:t>
            </w:r>
          </w:p>
          <w:p w:rsidRPr="004D5485" w:rsidR="00C04CDD" w:rsidP="00FD2F7C" w:rsidRDefault="00C04CDD" w14:paraId="20E90F51" w14:textId="77777777">
            <w:pPr>
              <w:pStyle w:val="ListParagraph"/>
              <w:numPr>
                <w:ilvl w:val="0"/>
                <w:numId w:val="10"/>
              </w:numPr>
              <w:spacing w:line="240" w:lineRule="auto"/>
              <w:ind w:hanging="357"/>
              <w:contextualSpacing w:val="0"/>
              <w:jc w:val="left"/>
              <w:rPr>
                <w:sz w:val="22"/>
                <w:szCs w:val="22"/>
              </w:rPr>
            </w:pPr>
            <w:r w:rsidRPr="004D5485">
              <w:rPr>
                <w:sz w:val="22"/>
                <w:szCs w:val="22"/>
              </w:rPr>
              <w:t xml:space="preserve">How well do you understand the data measurements used in your school to track pupil progress? What information are these measurements based on? What do they show, and what do they predict? </w:t>
            </w:r>
          </w:p>
          <w:p w:rsidRPr="004D5485" w:rsidR="00C04CDD" w:rsidP="00FD2F7C" w:rsidRDefault="00C04CDD" w14:paraId="27FD5571" w14:textId="77777777">
            <w:pPr>
              <w:pStyle w:val="ListParagraph"/>
              <w:numPr>
                <w:ilvl w:val="0"/>
                <w:numId w:val="10"/>
              </w:numPr>
              <w:spacing w:line="240" w:lineRule="auto"/>
              <w:ind w:hanging="357"/>
              <w:contextualSpacing w:val="0"/>
              <w:jc w:val="left"/>
              <w:rPr>
                <w:sz w:val="22"/>
                <w:szCs w:val="22"/>
              </w:rPr>
            </w:pPr>
            <w:r w:rsidRPr="004D5485">
              <w:rPr>
                <w:sz w:val="22"/>
                <w:szCs w:val="22"/>
              </w:rPr>
              <w:t>How does your school collect ongoing data about pupil progress?</w:t>
            </w:r>
          </w:p>
          <w:p w:rsidRPr="004D5485" w:rsidR="00C04CDD" w:rsidP="00FD2F7C" w:rsidRDefault="00C04CDD" w14:paraId="3CC3A0AD" w14:textId="3BF5790B">
            <w:pPr>
              <w:pStyle w:val="ListParagraph"/>
              <w:numPr>
                <w:ilvl w:val="0"/>
                <w:numId w:val="10"/>
              </w:numPr>
              <w:spacing w:line="240" w:lineRule="auto"/>
              <w:ind w:hanging="357"/>
              <w:contextualSpacing w:val="0"/>
              <w:jc w:val="left"/>
              <w:rPr>
                <w:sz w:val="22"/>
                <w:szCs w:val="22"/>
              </w:rPr>
            </w:pPr>
            <w:r w:rsidRPr="004D5485">
              <w:rPr>
                <w:sz w:val="22"/>
                <w:szCs w:val="22"/>
              </w:rPr>
              <w:t>What kinds of discussions and actions typically occur in the school in response to data about pupil progress?</w:t>
            </w:r>
            <w:r w:rsidRPr="004D5485" w:rsidR="001478EA">
              <w:rPr>
                <w:sz w:val="22"/>
                <w:szCs w:val="22"/>
              </w:rPr>
              <w:t xml:space="preserve"> </w:t>
            </w:r>
            <w:r w:rsidRPr="004D5485" w:rsidR="001478EA">
              <w:rPr>
                <w:i/>
                <w:sz w:val="22"/>
                <w:szCs w:val="22"/>
              </w:rPr>
              <w:t>(F2)</w:t>
            </w:r>
          </w:p>
          <w:p w:rsidRPr="004D5485" w:rsidR="00C04CDD" w:rsidP="00FD2F7C" w:rsidRDefault="00C04CDD" w14:paraId="37F7D168" w14:textId="51E1E60C">
            <w:pPr>
              <w:pStyle w:val="ListParagraph"/>
              <w:numPr>
                <w:ilvl w:val="0"/>
                <w:numId w:val="10"/>
              </w:numPr>
              <w:spacing w:line="240" w:lineRule="auto"/>
              <w:ind w:hanging="357"/>
              <w:contextualSpacing w:val="0"/>
              <w:jc w:val="left"/>
              <w:rPr>
                <w:sz w:val="22"/>
                <w:szCs w:val="22"/>
              </w:rPr>
            </w:pPr>
            <w:r w:rsidRPr="004D5485">
              <w:rPr>
                <w:sz w:val="22"/>
                <w:szCs w:val="22"/>
              </w:rPr>
              <w:t>What other kinds of information should you take into account before associating crude large-scale statistics (</w:t>
            </w:r>
            <w:r w:rsidRPr="004D5485" w:rsidR="00DF58FC">
              <w:rPr>
                <w:sz w:val="22"/>
                <w:szCs w:val="22"/>
              </w:rPr>
              <w:t>e.g.,</w:t>
            </w:r>
            <w:r w:rsidRPr="004D5485">
              <w:rPr>
                <w:sz w:val="22"/>
                <w:szCs w:val="22"/>
              </w:rPr>
              <w:t xml:space="preserve"> Progress 8 data or other forms of GCSE prediction) with the progress of an individual pupil in your class?</w:t>
            </w:r>
            <w:r w:rsidRPr="004D5485" w:rsidR="001478EA">
              <w:rPr>
                <w:sz w:val="22"/>
                <w:szCs w:val="22"/>
              </w:rPr>
              <w:t xml:space="preserve"> </w:t>
            </w:r>
            <w:r w:rsidRPr="004D5485" w:rsidR="001478EA">
              <w:rPr>
                <w:i/>
                <w:sz w:val="22"/>
                <w:szCs w:val="22"/>
              </w:rPr>
              <w:t>(F1)</w:t>
            </w:r>
          </w:p>
          <w:p w:rsidRPr="004D5485" w:rsidR="00C04CDD" w:rsidP="00FD2F7C" w:rsidRDefault="00C04CDD" w14:paraId="39296457" w14:textId="77777777">
            <w:pPr>
              <w:pStyle w:val="ListParagraph"/>
              <w:numPr>
                <w:ilvl w:val="0"/>
                <w:numId w:val="10"/>
              </w:numPr>
              <w:spacing w:line="240" w:lineRule="auto"/>
              <w:ind w:hanging="357"/>
              <w:contextualSpacing w:val="0"/>
              <w:jc w:val="left"/>
              <w:rPr>
                <w:sz w:val="22"/>
                <w:szCs w:val="22"/>
              </w:rPr>
            </w:pPr>
            <w:r w:rsidRPr="004D5485">
              <w:rPr>
                <w:sz w:val="22"/>
                <w:szCs w:val="22"/>
              </w:rPr>
              <w:t xml:space="preserve">What forms of data do </w:t>
            </w:r>
            <w:r w:rsidRPr="004D5485">
              <w:rPr>
                <w:i/>
                <w:sz w:val="22"/>
                <w:szCs w:val="22"/>
              </w:rPr>
              <w:t xml:space="preserve">you </w:t>
            </w:r>
            <w:r w:rsidRPr="004D5485">
              <w:rPr>
                <w:sz w:val="22"/>
                <w:szCs w:val="22"/>
              </w:rPr>
              <w:t xml:space="preserve">collect in your daily work with pupils? </w:t>
            </w:r>
          </w:p>
          <w:p w:rsidRPr="004D5485" w:rsidR="00C04CDD" w:rsidP="00FD2F7C" w:rsidRDefault="00C04CDD" w14:paraId="03FB241E" w14:textId="77777777">
            <w:pPr>
              <w:pStyle w:val="ListParagraph"/>
              <w:numPr>
                <w:ilvl w:val="1"/>
                <w:numId w:val="10"/>
              </w:numPr>
              <w:spacing w:line="240" w:lineRule="auto"/>
              <w:ind w:hanging="357"/>
              <w:contextualSpacing w:val="0"/>
              <w:jc w:val="left"/>
              <w:rPr>
                <w:sz w:val="22"/>
                <w:szCs w:val="22"/>
              </w:rPr>
            </w:pPr>
            <w:r w:rsidRPr="004D5485">
              <w:rPr>
                <w:sz w:val="22"/>
                <w:szCs w:val="22"/>
              </w:rPr>
              <w:t xml:space="preserve">How do you keep and track such data? </w:t>
            </w:r>
          </w:p>
          <w:p w:rsidRPr="004D5485" w:rsidR="00C04CDD" w:rsidP="00FD2F7C" w:rsidRDefault="00C04CDD" w14:paraId="54A54373" w14:textId="77777777">
            <w:pPr>
              <w:pStyle w:val="ListParagraph"/>
              <w:numPr>
                <w:ilvl w:val="1"/>
                <w:numId w:val="10"/>
              </w:numPr>
              <w:spacing w:line="240" w:lineRule="auto"/>
              <w:ind w:hanging="357"/>
              <w:contextualSpacing w:val="0"/>
              <w:jc w:val="left"/>
              <w:rPr>
                <w:sz w:val="22"/>
                <w:szCs w:val="22"/>
              </w:rPr>
            </w:pPr>
            <w:r w:rsidRPr="004D5485">
              <w:rPr>
                <w:sz w:val="22"/>
                <w:szCs w:val="22"/>
              </w:rPr>
              <w:t xml:space="preserve">How does it help you understand individuals’ progress and make decisions about how to support and guide them? </w:t>
            </w:r>
          </w:p>
          <w:p w:rsidRPr="00A657C2" w:rsidR="00904EEB" w:rsidP="00904EEB" w:rsidRDefault="00C04CDD" w14:paraId="6A1726A0" w14:textId="3B72203C">
            <w:pPr>
              <w:pStyle w:val="ListParagraph"/>
              <w:numPr>
                <w:ilvl w:val="1"/>
                <w:numId w:val="10"/>
              </w:numPr>
              <w:spacing w:line="240" w:lineRule="auto"/>
              <w:ind w:hanging="357"/>
              <w:contextualSpacing w:val="0"/>
              <w:jc w:val="left"/>
              <w:rPr>
                <w:sz w:val="22"/>
                <w:szCs w:val="22"/>
              </w:rPr>
            </w:pPr>
            <w:r w:rsidRPr="004D5485">
              <w:rPr>
                <w:sz w:val="22"/>
                <w:szCs w:val="22"/>
              </w:rPr>
              <w:t>Think broadly about this – data is much more than a mark book. As a teacher, you will draw on qualitative as well as quantitative data, collected both formally and informally.</w:t>
            </w:r>
            <w:r w:rsidRPr="004D5485" w:rsidR="001478EA">
              <w:rPr>
                <w:sz w:val="22"/>
                <w:szCs w:val="22"/>
              </w:rPr>
              <w:t xml:space="preserve"> </w:t>
            </w:r>
            <w:r w:rsidRPr="004D5485" w:rsidR="001478EA">
              <w:rPr>
                <w:i/>
                <w:sz w:val="22"/>
                <w:szCs w:val="22"/>
              </w:rPr>
              <w:t>(F2)</w:t>
            </w:r>
          </w:p>
        </w:tc>
      </w:tr>
      <w:tr w:rsidRPr="004D5485" w:rsidR="00C04CDD" w:rsidTr="0D9BAB19" w14:paraId="497BCDB8" w14:textId="77777777">
        <w:trPr>
          <w:trHeight w:val="695"/>
        </w:trPr>
        <w:tc>
          <w:tcPr>
            <w:tcW w:w="460" w:type="pct"/>
            <w:tcMar/>
          </w:tcPr>
          <w:p w:rsidRPr="004D5485" w:rsidR="00C04CDD" w:rsidP="00FD2F7C" w:rsidRDefault="00C04CDD" w14:paraId="4B310FB6" w14:textId="5786E972">
            <w:pPr>
              <w:spacing w:after="60" w:line="240" w:lineRule="auto"/>
              <w:jc w:val="left"/>
              <w:rPr>
                <w:sz w:val="22"/>
                <w:szCs w:val="22"/>
              </w:rPr>
            </w:pPr>
            <w:r w:rsidRPr="00A053AF">
              <w:rPr>
                <w:sz w:val="22"/>
                <w:szCs w:val="22"/>
                <w:highlight w:val="cyan"/>
              </w:rPr>
              <w:t>Notes</w:t>
            </w:r>
          </w:p>
        </w:tc>
        <w:tc>
          <w:tcPr>
            <w:tcW w:w="4540" w:type="pct"/>
            <w:tcMar/>
          </w:tcPr>
          <w:p w:rsidRPr="004D5485" w:rsidR="00C04CDD" w:rsidP="00FD2F7C" w:rsidRDefault="00C04CDD" w14:paraId="5A84C27B" w14:textId="399CFF7E">
            <w:pPr>
              <w:spacing w:after="60" w:line="240" w:lineRule="auto"/>
              <w:jc w:val="left"/>
              <w:rPr>
                <w:rFonts w:eastAsia="Times New Roman" w:cstheme="minorHAnsi"/>
                <w:sz w:val="22"/>
                <w:szCs w:val="22"/>
              </w:rPr>
            </w:pPr>
            <w:r w:rsidRPr="004D5485">
              <w:rPr>
                <w:rFonts w:cstheme="minorHAnsi"/>
                <w:b/>
                <w:sz w:val="22"/>
                <w:szCs w:val="22"/>
              </w:rPr>
              <w:t>Supporting Reflective Practice</w:t>
            </w:r>
          </w:p>
          <w:p w:rsidRPr="004D5485" w:rsidR="00C04CDD" w:rsidP="00FD2F7C" w:rsidRDefault="00C04CDD" w14:paraId="74C7A69F" w14:textId="62356FAE">
            <w:pPr>
              <w:spacing w:after="60" w:line="240" w:lineRule="auto"/>
              <w:jc w:val="left"/>
              <w:rPr>
                <w:rFonts w:eastAsia="Times New Roman" w:cstheme="minorHAnsi"/>
                <w:sz w:val="22"/>
                <w:szCs w:val="22"/>
              </w:rPr>
            </w:pPr>
            <w:r w:rsidRPr="004D5485">
              <w:rPr>
                <w:rFonts w:eastAsia="Times New Roman" w:cstheme="minorHAnsi"/>
                <w:sz w:val="22"/>
                <w:szCs w:val="22"/>
              </w:rPr>
              <w:t>The focus this week is on data of all kinds. Next week, discuss the knowledge garnered from colleagues about the main forms of progress data that are used in the school – and how they are used. This could include Progress 8, target grades, expected grades, and also teachers’ own tracking data – mark books, homework tasks etc. Also ‘qualitative’ progress data, which may not be recorded, such as pupils’ response to questioning, class contributions or discussion of feedback.</w:t>
            </w:r>
          </w:p>
          <w:p w:rsidRPr="004D5485" w:rsidR="00C04CDD" w:rsidP="00FD2F7C" w:rsidRDefault="00C04CDD" w14:paraId="602267D1" w14:textId="3325A42E">
            <w:pPr>
              <w:spacing w:after="60" w:line="240" w:lineRule="auto"/>
              <w:jc w:val="left"/>
              <w:rPr>
                <w:rFonts w:eastAsia="Times New Roman" w:cstheme="minorHAnsi"/>
                <w:b/>
                <w:sz w:val="22"/>
                <w:szCs w:val="22"/>
              </w:rPr>
            </w:pPr>
            <w:r w:rsidRPr="004D5485">
              <w:rPr>
                <w:rFonts w:eastAsia="Times New Roman" w:cstheme="minorHAnsi"/>
                <w:sz w:val="22"/>
                <w:szCs w:val="22"/>
              </w:rPr>
              <w:t>In your meeting, consider the way data is used to monitor student progress. What are the limitations of statistics when it comes to working with individuals? How do they fit with the teacher’s professional judgement of pupils’ progress? Is tracking data useful in your subject specialism? Do teachers in school have to supply data on progress at key points in the year? What is done with this information? What other use (if any) is made in the department of shared data about pupils?</w:t>
            </w:r>
          </w:p>
          <w:p w:rsidRPr="004D5485" w:rsidR="00C04CDD" w:rsidP="00FD2F7C" w:rsidRDefault="00A657C2" w14:paraId="5B18DC13" w14:textId="6B3FDFBF">
            <w:pPr>
              <w:spacing w:after="60" w:line="240" w:lineRule="auto"/>
              <w:jc w:val="left"/>
              <w:rPr>
                <w:rFonts w:eastAsia="Times New Roman" w:cstheme="minorHAnsi"/>
                <w:b/>
                <w:sz w:val="22"/>
                <w:szCs w:val="22"/>
              </w:rPr>
            </w:pPr>
            <w:r>
              <w:rPr>
                <w:rFonts w:eastAsia="Times New Roman" w:cstheme="minorHAnsi"/>
                <w:b/>
                <w:sz w:val="22"/>
                <w:szCs w:val="22"/>
              </w:rPr>
              <w:t xml:space="preserve">NB This week’s focus supports Fundamental </w:t>
            </w:r>
            <w:r w:rsidR="00E775B5">
              <w:rPr>
                <w:rFonts w:eastAsia="Times New Roman" w:cstheme="minorHAnsi"/>
                <w:b/>
                <w:sz w:val="22"/>
                <w:szCs w:val="22"/>
              </w:rPr>
              <w:t>M</w:t>
            </w:r>
            <w:r>
              <w:rPr>
                <w:rFonts w:eastAsia="Times New Roman" w:cstheme="minorHAnsi"/>
                <w:b/>
                <w:sz w:val="22"/>
                <w:szCs w:val="22"/>
              </w:rPr>
              <w:t>athematics (needed for QTS) on CARD B</w:t>
            </w:r>
          </w:p>
        </w:tc>
      </w:tr>
      <w:tr w:rsidRPr="004D5485" w:rsidR="00C04CDD" w:rsidTr="0D9BAB19" w14:paraId="10590663" w14:textId="77777777">
        <w:trPr>
          <w:trHeight w:val="695"/>
        </w:trPr>
        <w:tc>
          <w:tcPr>
            <w:tcW w:w="460" w:type="pct"/>
            <w:tcMar/>
          </w:tcPr>
          <w:p w:rsidRPr="004D5485" w:rsidR="00C04CDD" w:rsidP="00FD2F7C" w:rsidRDefault="00C04CDD" w14:paraId="0764F9FA" w14:textId="083E062E">
            <w:pPr>
              <w:spacing w:after="60" w:line="240" w:lineRule="auto"/>
              <w:jc w:val="left"/>
              <w:rPr>
                <w:sz w:val="22"/>
                <w:szCs w:val="22"/>
              </w:rPr>
            </w:pPr>
            <w:r w:rsidRPr="004D5485">
              <w:rPr>
                <w:sz w:val="22"/>
                <w:szCs w:val="22"/>
              </w:rPr>
              <w:t>FO</w:t>
            </w:r>
          </w:p>
        </w:tc>
        <w:tc>
          <w:tcPr>
            <w:tcW w:w="4540" w:type="pct"/>
            <w:tcMar/>
          </w:tcPr>
          <w:p w:rsidRPr="004D5485" w:rsidR="00C04CDD" w:rsidP="00FD2F7C" w:rsidRDefault="00C04CDD" w14:paraId="2F5028A2" w14:textId="77777777">
            <w:pPr>
              <w:snapToGrid w:val="0"/>
              <w:spacing w:after="60" w:line="240" w:lineRule="auto"/>
              <w:jc w:val="left"/>
              <w:rPr>
                <w:sz w:val="22"/>
                <w:szCs w:val="22"/>
              </w:rPr>
            </w:pPr>
            <w:r w:rsidRPr="004D5485">
              <w:rPr>
                <w:b/>
                <w:sz w:val="22"/>
                <w:szCs w:val="22"/>
              </w:rPr>
              <w:t>Focus of observation:</w:t>
            </w:r>
            <w:r w:rsidRPr="004D5485">
              <w:rPr>
                <w:sz w:val="22"/>
                <w:szCs w:val="22"/>
              </w:rPr>
              <w:t xml:space="preserve"> Formative assessment. </w:t>
            </w:r>
          </w:p>
          <w:p w:rsidRPr="004D5485" w:rsidR="00C04CDD" w:rsidP="00964F17" w:rsidRDefault="00C04CDD" w14:paraId="360D5E39" w14:textId="5B1A3902">
            <w:pPr>
              <w:snapToGrid w:val="0"/>
              <w:spacing w:after="60" w:line="240" w:lineRule="auto"/>
              <w:jc w:val="left"/>
              <w:rPr>
                <w:rFonts w:cstheme="minorHAnsi"/>
                <w:sz w:val="22"/>
                <w:szCs w:val="22"/>
              </w:rPr>
            </w:pPr>
            <w:r w:rsidRPr="004D5485">
              <w:rPr>
                <w:sz w:val="22"/>
                <w:szCs w:val="22"/>
              </w:rPr>
              <w:t>What do you notice about how the teacher assesses understanding and progress in the lesson?</w:t>
            </w:r>
            <w:r w:rsidRPr="004D5485" w:rsidR="00964F17">
              <w:rPr>
                <w:sz w:val="22"/>
                <w:szCs w:val="22"/>
              </w:rPr>
              <w:t xml:space="preserve"> </w:t>
            </w:r>
            <w:r w:rsidRPr="004D5485" w:rsidR="00964F17">
              <w:rPr>
                <w:i/>
                <w:sz w:val="22"/>
                <w:szCs w:val="22"/>
              </w:rPr>
              <w:t xml:space="preserve">(F4) </w:t>
            </w:r>
            <w:r w:rsidRPr="004D5485" w:rsidR="00964F17">
              <w:rPr>
                <w:sz w:val="22"/>
                <w:szCs w:val="22"/>
              </w:rPr>
              <w:t>What feedback is given to pupils in the lesson</w:t>
            </w:r>
            <w:r w:rsidR="0055245A">
              <w:rPr>
                <w:sz w:val="22"/>
                <w:szCs w:val="22"/>
              </w:rPr>
              <w:t xml:space="preserve"> and consider how this might provide opportunities for pupils to develop self-regulation</w:t>
            </w:r>
            <w:r w:rsidRPr="004D5485" w:rsidR="00964F17">
              <w:rPr>
                <w:sz w:val="22"/>
                <w:szCs w:val="22"/>
              </w:rPr>
              <w:t xml:space="preserve">? </w:t>
            </w:r>
            <w:r w:rsidRPr="004D5485" w:rsidR="00964F17">
              <w:rPr>
                <w:i/>
                <w:sz w:val="22"/>
                <w:szCs w:val="22"/>
              </w:rPr>
              <w:t>(F5)</w:t>
            </w:r>
          </w:p>
        </w:tc>
      </w:tr>
      <w:tr w:rsidRPr="004D5485" w:rsidR="00C04CDD" w:rsidTr="0D9BAB19" w14:paraId="4B4C4D0C" w14:textId="77777777">
        <w:trPr>
          <w:trHeight w:val="695"/>
        </w:trPr>
        <w:tc>
          <w:tcPr>
            <w:tcW w:w="460" w:type="pct"/>
            <w:tcMar/>
          </w:tcPr>
          <w:p w:rsidRPr="004D5485" w:rsidR="00C04CDD" w:rsidP="00FD2F7C" w:rsidRDefault="00C04CDD" w14:paraId="150D0D1D" w14:textId="77777777">
            <w:pPr>
              <w:spacing w:after="60" w:line="240" w:lineRule="auto"/>
              <w:jc w:val="left"/>
              <w:rPr>
                <w:sz w:val="22"/>
                <w:szCs w:val="22"/>
              </w:rPr>
            </w:pPr>
            <w:r w:rsidRPr="004D5485">
              <w:rPr>
                <w:sz w:val="22"/>
                <w:szCs w:val="22"/>
              </w:rPr>
              <w:t>TT</w:t>
            </w:r>
          </w:p>
        </w:tc>
        <w:tc>
          <w:tcPr>
            <w:tcW w:w="4540" w:type="pct"/>
            <w:tcMar/>
          </w:tcPr>
          <w:p w:rsidRPr="004D5485" w:rsidR="00C04CDD" w:rsidP="0D9BAB19" w:rsidRDefault="00C04CDD" w14:paraId="54017FB8" w14:textId="261E1F34">
            <w:pPr>
              <w:snapToGrid w:val="0"/>
              <w:spacing w:after="60" w:line="240" w:lineRule="auto"/>
              <w:jc w:val="left"/>
              <w:rPr>
                <w:rFonts w:cs="Calibri" w:cstheme="minorAscii"/>
                <w:sz w:val="22"/>
                <w:szCs w:val="22"/>
              </w:rPr>
            </w:pPr>
            <w:r w:rsidRPr="0D9BAB19" w:rsidR="1A4BB521">
              <w:rPr>
                <w:b w:val="1"/>
                <w:bCs w:val="1"/>
                <w:sz w:val="22"/>
                <w:szCs w:val="22"/>
              </w:rPr>
              <w:t>Talkthru</w:t>
            </w:r>
            <w:r w:rsidRPr="0D9BAB19" w:rsidR="1A4BB521">
              <w:rPr>
                <w:b w:val="1"/>
                <w:bCs w:val="1"/>
                <w:sz w:val="22"/>
                <w:szCs w:val="22"/>
              </w:rPr>
              <w:t>:</w:t>
            </w:r>
            <w:r w:rsidRPr="0D9BAB19" w:rsidR="1A4BB521">
              <w:rPr>
                <w:sz w:val="22"/>
                <w:szCs w:val="22"/>
              </w:rPr>
              <w:t xml:space="preserve"> Data. Talk us through your understanding of what data is provided to teachers in this department, how it is used to inform planning, and what data teachers are expected to generat</w:t>
            </w:r>
            <w:r w:rsidRPr="0D9BAB19" w:rsidR="6B0B3D12">
              <w:rPr>
                <w:sz w:val="22"/>
                <w:szCs w:val="22"/>
              </w:rPr>
              <w:t xml:space="preserve">e, efficiently record and share </w:t>
            </w:r>
            <w:r w:rsidRPr="0D9BAB19" w:rsidR="6B0B3D12">
              <w:rPr>
                <w:i w:val="1"/>
                <w:iCs w:val="1"/>
                <w:sz w:val="22"/>
                <w:szCs w:val="22"/>
              </w:rPr>
              <w:t>(F2)</w:t>
            </w:r>
          </w:p>
        </w:tc>
      </w:tr>
    </w:tbl>
    <w:p w:rsidRPr="004D5485" w:rsidR="00573F8C" w:rsidP="00FD2F7C" w:rsidRDefault="00573F8C" w14:paraId="70BDE59D" w14:textId="77777777">
      <w:pPr>
        <w:spacing w:after="60" w:line="240" w:lineRule="auto"/>
        <w:rPr>
          <w:sz w:val="22"/>
          <w:szCs w:val="22"/>
        </w:rPr>
      </w:pPr>
    </w:p>
    <w:p w:rsidRPr="004D5485" w:rsidR="00573F8C" w:rsidP="00FD2F7C" w:rsidRDefault="00573F8C" w14:paraId="7324C9A2" w14:textId="77777777">
      <w:pPr>
        <w:spacing w:after="60" w:line="240" w:lineRule="auto"/>
        <w:jc w:val="left"/>
        <w:rPr>
          <w:rFonts w:asciiTheme="majorHAnsi" w:hAnsiTheme="majorHAnsi" w:eastAsiaTheme="majorEastAsia" w:cstheme="majorBidi"/>
          <w:b/>
          <w:color w:val="AB8825"/>
          <w:sz w:val="22"/>
          <w:szCs w:val="22"/>
        </w:rPr>
      </w:pPr>
      <w:r w:rsidRPr="05C9EB50">
        <w:rPr>
          <w:sz w:val="22"/>
          <w:szCs w:val="22"/>
        </w:rPr>
        <w:br w:type="page"/>
      </w:r>
    </w:p>
    <w:p w:rsidRPr="00DF58FC" w:rsidR="00B852A2" w:rsidP="05C9EB50" w:rsidRDefault="00BF6881" w14:paraId="5EABE3A3" w14:textId="2FC5F827">
      <w:pPr>
        <w:pStyle w:val="Heading2"/>
        <w:spacing w:before="0" w:after="60"/>
        <w:jc w:val="left"/>
        <w:rPr>
          <w:sz w:val="32"/>
          <w:szCs w:val="32"/>
        </w:rPr>
      </w:pPr>
      <w:r w:rsidRPr="05C9EB50" w:rsidR="362CC5F6">
        <w:rPr>
          <w:sz w:val="32"/>
          <w:szCs w:val="32"/>
        </w:rPr>
        <w:t>WK3</w:t>
      </w:r>
      <w:r w:rsidRPr="05C9EB50" w:rsidR="59126A0C">
        <w:rPr>
          <w:sz w:val="32"/>
          <w:szCs w:val="32"/>
        </w:rPr>
        <w:t>0</w:t>
      </w:r>
      <w:r w:rsidRPr="05C9EB50" w:rsidR="362CC5F6">
        <w:rPr>
          <w:sz w:val="32"/>
          <w:szCs w:val="32"/>
        </w:rPr>
        <w:t xml:space="preserve"> (w/c </w:t>
      </w:r>
      <w:r w:rsidRPr="05C9EB50" w:rsidR="00E50071">
        <w:rPr>
          <w:sz w:val="32"/>
          <w:szCs w:val="32"/>
        </w:rPr>
        <w:t>24 March</w:t>
      </w:r>
      <w:r w:rsidRPr="05C9EB50" w:rsidR="362CC5F6">
        <w:rPr>
          <w:sz w:val="32"/>
          <w:szCs w:val="32"/>
        </w:rPr>
        <w:t xml:space="preserve"> 2025)</w:t>
      </w:r>
    </w:p>
    <w:tbl>
      <w:tblPr>
        <w:tblStyle w:val="TableGrid"/>
        <w:tblW w:w="0" w:type="auto"/>
        <w:tblLook w:val="04A0" w:firstRow="1" w:lastRow="0" w:firstColumn="1" w:lastColumn="0" w:noHBand="0" w:noVBand="1"/>
      </w:tblPr>
      <w:tblGrid>
        <w:gridCol w:w="1019"/>
        <w:gridCol w:w="9437"/>
      </w:tblGrid>
      <w:tr w:rsidR="05C9EB50" w:rsidTr="05C9EB50" w14:paraId="01959660">
        <w:trPr>
          <w:trHeight w:val="300"/>
        </w:trPr>
        <w:tc>
          <w:tcPr>
            <w:tcW w:w="10456" w:type="dxa"/>
            <w:gridSpan w:val="2"/>
            <w:shd w:val="clear" w:color="auto" w:fill="E2EFD9" w:themeFill="accent6" w:themeFillTint="33"/>
            <w:tcMar/>
          </w:tcPr>
          <w:p w:rsidR="05C9EB50" w:rsidP="05C9EB50" w:rsidRDefault="05C9EB50" w14:paraId="7C5764F5" w14:textId="768F6B25">
            <w:pPr>
              <w:spacing w:after="60" w:line="240" w:lineRule="auto"/>
              <w:jc w:val="left"/>
              <w:rPr>
                <w:b w:val="1"/>
                <w:bCs w:val="1"/>
                <w:sz w:val="22"/>
                <w:szCs w:val="22"/>
              </w:rPr>
            </w:pPr>
            <w:r w:rsidRPr="05C9EB50" w:rsidR="05C9EB50">
              <w:rPr>
                <w:b w:val="1"/>
                <w:bCs w:val="1"/>
                <w:sz w:val="22"/>
                <w:szCs w:val="22"/>
              </w:rPr>
              <w:t>WK3</w:t>
            </w:r>
            <w:r w:rsidRPr="05C9EB50" w:rsidR="096CAA39">
              <w:rPr>
                <w:b w:val="1"/>
                <w:bCs w:val="1"/>
                <w:sz w:val="22"/>
                <w:szCs w:val="22"/>
              </w:rPr>
              <w:t>0</w:t>
            </w:r>
            <w:r w:rsidRPr="05C9EB50" w:rsidR="05C9EB50">
              <w:rPr>
                <w:b w:val="1"/>
                <w:bCs w:val="1"/>
                <w:sz w:val="22"/>
                <w:szCs w:val="22"/>
              </w:rPr>
              <w:t xml:space="preserve"> w/c </w:t>
            </w:r>
            <w:r w:rsidRPr="05C9EB50" w:rsidR="3107032F">
              <w:rPr>
                <w:b w:val="1"/>
                <w:bCs w:val="1"/>
                <w:sz w:val="22"/>
                <w:szCs w:val="22"/>
              </w:rPr>
              <w:t>24 March</w:t>
            </w:r>
            <w:r w:rsidRPr="05C9EB50" w:rsidR="05C9EB50">
              <w:rPr>
                <w:b w:val="1"/>
                <w:bCs w:val="1"/>
                <w:sz w:val="22"/>
                <w:szCs w:val="22"/>
              </w:rPr>
              <w:t xml:space="preserve"> 2025</w:t>
            </w:r>
          </w:p>
          <w:p w:rsidR="05C9EB50" w:rsidP="05C9EB50" w:rsidRDefault="05C9EB50" w14:noSpellErr="1" w14:paraId="7C6FB478">
            <w:pPr>
              <w:spacing w:after="60" w:line="240" w:lineRule="auto"/>
              <w:jc w:val="left"/>
              <w:rPr>
                <w:b w:val="1"/>
                <w:bCs w:val="1"/>
                <w:sz w:val="22"/>
                <w:szCs w:val="22"/>
              </w:rPr>
            </w:pPr>
            <w:r w:rsidRPr="05C9EB50" w:rsidR="05C9EB50">
              <w:rPr>
                <w:b w:val="1"/>
                <w:bCs w:val="1"/>
                <w:sz w:val="22"/>
                <w:szCs w:val="22"/>
              </w:rPr>
              <w:t>Weekly Focus: Behaviour management</w:t>
            </w:r>
          </w:p>
          <w:p w:rsidR="05C9EB50" w:rsidP="05C9EB50" w:rsidRDefault="05C9EB50" w14:noSpellErr="1" w14:paraId="15A3C30F" w14:textId="46EE1E3C">
            <w:pPr>
              <w:spacing w:after="60" w:line="240" w:lineRule="auto"/>
              <w:jc w:val="left"/>
              <w:rPr>
                <w:sz w:val="22"/>
                <w:szCs w:val="22"/>
              </w:rPr>
            </w:pPr>
            <w:r w:rsidRPr="05C9EB50" w:rsidR="05C9EB50">
              <w:rPr>
                <w:sz w:val="22"/>
                <w:szCs w:val="22"/>
              </w:rPr>
              <w:t>CARD B (C) Behaviour and Relationships CCF1 (S1)</w:t>
            </w:r>
          </w:p>
          <w:p w:rsidR="05C9EB50" w:rsidP="05C9EB50" w:rsidRDefault="05C9EB50" w14:noSpellErr="1" w14:paraId="4C9E6188" w14:textId="34BDB9CB">
            <w:pPr>
              <w:spacing w:after="60"/>
              <w:jc w:val="left"/>
              <w:rPr>
                <w:b w:val="1"/>
                <w:bCs w:val="1"/>
                <w:sz w:val="22"/>
                <w:szCs w:val="22"/>
              </w:rPr>
            </w:pPr>
            <w:r w:rsidRPr="05C9EB50" w:rsidR="05C9EB50">
              <w:rPr>
                <w:sz w:val="22"/>
                <w:szCs w:val="22"/>
              </w:rPr>
              <w:t xml:space="preserve">               (C) Behaviour and Relationships CCF1 (S7)</w:t>
            </w:r>
          </w:p>
        </w:tc>
      </w:tr>
      <w:tr w:rsidR="05C9EB50" w:rsidTr="05C9EB50" w14:paraId="3082E3A8">
        <w:trPr>
          <w:trHeight w:val="300"/>
        </w:trPr>
        <w:tc>
          <w:tcPr>
            <w:tcW w:w="1019" w:type="dxa"/>
            <w:tcMar/>
          </w:tcPr>
          <w:p w:rsidR="05C9EB50" w:rsidP="05C9EB50" w:rsidRDefault="05C9EB50" w14:noSpellErr="1" w14:paraId="2E6CF78F" w14:textId="0F5C98CC">
            <w:pPr>
              <w:spacing w:after="60" w:line="240" w:lineRule="auto"/>
              <w:jc w:val="left"/>
              <w:rPr>
                <w:sz w:val="22"/>
                <w:szCs w:val="22"/>
              </w:rPr>
            </w:pPr>
            <w:r w:rsidRPr="05C9EB50" w:rsidR="05C9EB50">
              <w:rPr>
                <w:sz w:val="22"/>
                <w:szCs w:val="22"/>
              </w:rPr>
              <w:t>Student Reflection</w:t>
            </w:r>
          </w:p>
        </w:tc>
        <w:tc>
          <w:tcPr>
            <w:tcW w:w="9437" w:type="dxa"/>
            <w:tcMar/>
          </w:tcPr>
          <w:p w:rsidR="05C9EB50" w:rsidP="05C9EB50" w:rsidRDefault="05C9EB50" w14:noSpellErr="1" w14:paraId="55DB7515">
            <w:pPr>
              <w:spacing w:after="60" w:line="240" w:lineRule="auto"/>
              <w:jc w:val="left"/>
              <w:rPr>
                <w:sz w:val="22"/>
                <w:szCs w:val="22"/>
              </w:rPr>
            </w:pPr>
            <w:r w:rsidRPr="05C9EB50" w:rsidR="05C9EB50">
              <w:rPr>
                <w:sz w:val="22"/>
                <w:szCs w:val="22"/>
              </w:rPr>
              <w:t>By now, your relationships with your classes should be well-established, including your behaviour management expectations and routines. There are, however, still likely to be at least some challenges for you to deal with. This is a good moment to consider the CCF expectations about ‘Managing Behaviour’ (CCF 7) and their relationship with Adaptive Teaching (CCF 5).</w:t>
            </w:r>
          </w:p>
          <w:p w:rsidR="05C9EB50" w:rsidP="05C9EB50" w:rsidRDefault="05C9EB50" w14:noSpellErr="1" w14:paraId="4311B617" w14:textId="5A8260B4">
            <w:pPr>
              <w:spacing w:after="60" w:line="240" w:lineRule="auto"/>
              <w:jc w:val="left"/>
              <w:rPr>
                <w:sz w:val="22"/>
                <w:szCs w:val="22"/>
              </w:rPr>
            </w:pPr>
            <w:r w:rsidRPr="05C9EB50" w:rsidR="05C9EB50">
              <w:rPr>
                <w:i w:val="1"/>
                <w:iCs w:val="1"/>
                <w:sz w:val="22"/>
                <w:szCs w:val="22"/>
              </w:rPr>
              <w:t>Prompts</w:t>
            </w:r>
          </w:p>
          <w:p w:rsidR="05C9EB50" w:rsidP="05C9EB50" w:rsidRDefault="05C9EB50" w14:noSpellErr="1" w14:paraId="2A81E84F">
            <w:pPr>
              <w:pStyle w:val="ListParagraph"/>
              <w:numPr>
                <w:ilvl w:val="0"/>
                <w:numId w:val="12"/>
              </w:numPr>
              <w:spacing w:after="160" w:line="240" w:lineRule="auto"/>
              <w:jc w:val="left"/>
              <w:rPr>
                <w:sz w:val="22"/>
                <w:szCs w:val="22"/>
              </w:rPr>
            </w:pPr>
            <w:r w:rsidRPr="05C9EB50" w:rsidR="05C9EB50">
              <w:rPr>
                <w:sz w:val="22"/>
                <w:szCs w:val="22"/>
              </w:rPr>
              <w:t>What challenges do you encounter when seeking to establish and maintain consistent classroom routines?</w:t>
            </w:r>
          </w:p>
          <w:p w:rsidR="05C9EB50" w:rsidP="05C9EB50" w:rsidRDefault="05C9EB50" w14:noSpellErr="1" w14:paraId="15E313F3">
            <w:pPr>
              <w:pStyle w:val="ListParagraph"/>
              <w:numPr>
                <w:ilvl w:val="0"/>
                <w:numId w:val="12"/>
              </w:numPr>
              <w:spacing w:after="160" w:line="240" w:lineRule="auto"/>
              <w:jc w:val="left"/>
              <w:rPr>
                <w:sz w:val="22"/>
                <w:szCs w:val="22"/>
              </w:rPr>
            </w:pPr>
            <w:r w:rsidRPr="05C9EB50" w:rsidR="05C9EB50">
              <w:rPr>
                <w:sz w:val="22"/>
                <w:szCs w:val="22"/>
              </w:rPr>
              <w:t xml:space="preserve">Low-level disruption and disengagement can be the most difficult behavioural challenges for a teacher to manage. What are your strategies for preventing these problems arising in the classroom? </w:t>
            </w:r>
          </w:p>
          <w:p w:rsidR="05C9EB50" w:rsidP="05C9EB50" w:rsidRDefault="05C9EB50" w14:noSpellErr="1" w14:paraId="1435BEF6" w14:textId="456B6E22">
            <w:pPr>
              <w:pStyle w:val="ListParagraph"/>
              <w:numPr>
                <w:ilvl w:val="0"/>
                <w:numId w:val="12"/>
              </w:numPr>
              <w:spacing w:after="160" w:line="240" w:lineRule="auto"/>
              <w:jc w:val="left"/>
              <w:rPr>
                <w:sz w:val="22"/>
                <w:szCs w:val="22"/>
              </w:rPr>
            </w:pPr>
            <w:r w:rsidRPr="05C9EB50" w:rsidR="05C9EB50">
              <w:rPr>
                <w:sz w:val="22"/>
                <w:szCs w:val="22"/>
              </w:rPr>
              <w:t>Behaviour management is an integral element of practice rather than a separate skill; how does task selection and instructions relate to student engagement</w:t>
            </w:r>
            <w:r w:rsidRPr="05C9EB50" w:rsidR="05C9EB50">
              <w:rPr>
                <w:sz w:val="22"/>
                <w:szCs w:val="22"/>
              </w:rPr>
              <w:t>, and how does this relate to the development and maintenance of professional relationships with pupils</w:t>
            </w:r>
            <w:r w:rsidRPr="05C9EB50" w:rsidR="05C9EB50">
              <w:rPr>
                <w:sz w:val="22"/>
                <w:szCs w:val="22"/>
              </w:rPr>
              <w:t>?</w:t>
            </w:r>
          </w:p>
          <w:p w:rsidR="05C9EB50" w:rsidP="05C9EB50" w:rsidRDefault="05C9EB50" w14:noSpellErr="1" w14:paraId="7E716581" w14:textId="44D88391">
            <w:pPr>
              <w:pStyle w:val="ListParagraph"/>
              <w:numPr>
                <w:ilvl w:val="0"/>
                <w:numId w:val="12"/>
              </w:numPr>
              <w:spacing w:after="160" w:line="240" w:lineRule="auto"/>
              <w:jc w:val="left"/>
              <w:rPr>
                <w:sz w:val="22"/>
                <w:szCs w:val="22"/>
              </w:rPr>
            </w:pPr>
            <w:r w:rsidRPr="05C9EB50" w:rsidR="05C9EB50">
              <w:rPr>
                <w:sz w:val="22"/>
                <w:szCs w:val="22"/>
              </w:rPr>
              <w:t>Challenging behaviour is best dealt with o</w:t>
            </w:r>
            <w:r w:rsidRPr="05C9EB50" w:rsidR="05C9EB50">
              <w:rPr>
                <w:sz w:val="22"/>
                <w:szCs w:val="22"/>
              </w:rPr>
              <w:t xml:space="preserve">bjectively and calmly. However, </w:t>
            </w:r>
            <w:r w:rsidRPr="05C9EB50" w:rsidR="05C9EB50">
              <w:rPr>
                <w:sz w:val="22"/>
                <w:szCs w:val="22"/>
              </w:rPr>
              <w:t>it can be difficult not to react emotionally and/or feel personally judged (by other pupils and by colleagues) when there is misbehaviour in your classroom. Has anything like this been an issue for you? If so, what have you done about it?</w:t>
            </w:r>
          </w:p>
          <w:p w:rsidR="05C9EB50" w:rsidP="05C9EB50" w:rsidRDefault="05C9EB50" w14:noSpellErr="1" w14:paraId="55B38418" w14:textId="2684518D">
            <w:pPr>
              <w:pStyle w:val="ListParagraph"/>
              <w:numPr>
                <w:ilvl w:val="0"/>
                <w:numId w:val="12"/>
              </w:numPr>
              <w:spacing w:line="240" w:lineRule="auto"/>
              <w:ind w:left="357" w:hanging="357"/>
              <w:jc w:val="left"/>
              <w:rPr>
                <w:sz w:val="22"/>
                <w:szCs w:val="22"/>
              </w:rPr>
            </w:pPr>
            <w:r w:rsidRPr="05C9EB50" w:rsidR="05C9EB50">
              <w:rPr>
                <w:sz w:val="22"/>
                <w:szCs w:val="22"/>
              </w:rPr>
              <w:t>We can sometimes slip into unproductive pupil deficit model to ‘explain’ challenging behaviours rather than retaining professional responsibility and devise appropriate actions; has this happened to you?</w:t>
            </w:r>
          </w:p>
        </w:tc>
      </w:tr>
      <w:tr w:rsidR="05C9EB50" w:rsidTr="05C9EB50" w14:paraId="19A4D218">
        <w:trPr>
          <w:trHeight w:val="300"/>
        </w:trPr>
        <w:tc>
          <w:tcPr>
            <w:tcW w:w="1019" w:type="dxa"/>
            <w:tcMar/>
          </w:tcPr>
          <w:p w:rsidR="05C9EB50" w:rsidP="05C9EB50" w:rsidRDefault="05C9EB50" w14:noSpellErr="1" w14:paraId="642D76F4" w14:textId="2245A9A9">
            <w:pPr>
              <w:spacing w:after="60" w:line="240" w:lineRule="auto"/>
              <w:jc w:val="left"/>
              <w:rPr>
                <w:sz w:val="22"/>
                <w:szCs w:val="22"/>
              </w:rPr>
            </w:pPr>
            <w:r w:rsidRPr="05C9EB50" w:rsidR="05C9EB50">
              <w:rPr>
                <w:sz w:val="22"/>
                <w:szCs w:val="22"/>
              </w:rPr>
              <w:t>Notes</w:t>
            </w:r>
          </w:p>
        </w:tc>
        <w:tc>
          <w:tcPr>
            <w:tcW w:w="9437" w:type="dxa"/>
            <w:tcMar/>
          </w:tcPr>
          <w:p w:rsidR="05C9EB50" w:rsidP="05C9EB50" w:rsidRDefault="05C9EB50" w14:paraId="0B04076C" w14:textId="28848286">
            <w:pPr>
              <w:spacing w:line="240" w:lineRule="auto"/>
              <w:jc w:val="left"/>
              <w:rPr>
                <w:rFonts w:cs="Calibri" w:cstheme="minorAscii"/>
                <w:sz w:val="22"/>
                <w:szCs w:val="22"/>
              </w:rPr>
            </w:pPr>
            <w:r w:rsidRPr="05C9EB50" w:rsidR="05C9EB50">
              <w:rPr>
                <w:rFonts w:cs="Calibri" w:cstheme="minorAscii"/>
                <w:sz w:val="22"/>
                <w:szCs w:val="22"/>
              </w:rPr>
              <w:t xml:space="preserve">Phase B Interim Report (CARD B Interim) is due by Friday </w:t>
            </w:r>
            <w:r w:rsidRPr="05C9EB50" w:rsidR="5DE5211D">
              <w:rPr>
                <w:rFonts w:cs="Calibri" w:cstheme="minorAscii"/>
                <w:sz w:val="22"/>
                <w:szCs w:val="22"/>
              </w:rPr>
              <w:t>4</w:t>
            </w:r>
            <w:r w:rsidRPr="05C9EB50" w:rsidR="5DE5211D">
              <w:rPr>
                <w:rFonts w:cs="Calibri" w:cstheme="minorAscii"/>
                <w:sz w:val="22"/>
                <w:szCs w:val="22"/>
                <w:vertAlign w:val="superscript"/>
              </w:rPr>
              <w:t>th</w:t>
            </w:r>
            <w:r w:rsidRPr="05C9EB50" w:rsidR="5DE5211D">
              <w:rPr>
                <w:rFonts w:cs="Calibri" w:cstheme="minorAscii"/>
                <w:sz w:val="22"/>
                <w:szCs w:val="22"/>
              </w:rPr>
              <w:t xml:space="preserve"> April</w:t>
            </w:r>
          </w:p>
          <w:p w:rsidR="05C9EB50" w:rsidP="05C9EB50" w:rsidRDefault="05C9EB50" w14:noSpellErr="1" w14:paraId="2C60F2DD" w14:textId="48D92379">
            <w:pPr>
              <w:spacing w:line="240" w:lineRule="auto"/>
              <w:jc w:val="left"/>
              <w:rPr>
                <w:rFonts w:cs="Calibri" w:cstheme="minorAscii"/>
                <w:sz w:val="22"/>
                <w:szCs w:val="22"/>
              </w:rPr>
            </w:pPr>
            <w:r w:rsidRPr="05C9EB50" w:rsidR="05C9EB50">
              <w:rPr>
                <w:rFonts w:cs="Calibri" w:cstheme="minorAscii"/>
                <w:sz w:val="22"/>
                <w:szCs w:val="22"/>
              </w:rPr>
              <w:t>This week’s focus for student teachers is on behaviour management. Many student teachers over-emphasise this aspect of their development, or treat it as a separate skill, rather than an integral element of practice. By now, they should be less worried about it, and have begun to see how it interacts with all the other elements of their teacher identity</w:t>
            </w:r>
            <w:r w:rsidRPr="05C9EB50" w:rsidR="05C9EB50">
              <w:rPr>
                <w:rFonts w:cs="Calibri" w:cstheme="minorAscii"/>
                <w:sz w:val="22"/>
                <w:szCs w:val="22"/>
              </w:rPr>
              <w:t xml:space="preserve"> and their developing professional relationships with pupils</w:t>
            </w:r>
            <w:r w:rsidRPr="05C9EB50" w:rsidR="05C9EB50">
              <w:rPr>
                <w:rFonts w:cs="Calibri" w:cstheme="minorAscii"/>
                <w:sz w:val="22"/>
                <w:szCs w:val="22"/>
              </w:rPr>
              <w:t>. Student teachers, discuss with your co-tutor your identity in the classroom – the relationship between your persona as a teacher and your approach to managing pupil behaviour. Discuss elements of your experience that you find difficult or worrying, but also aspects of your practice that you feel have become stronger since Phase A.  Some possible discussion points include:</w:t>
            </w:r>
          </w:p>
          <w:p w:rsidR="05C9EB50" w:rsidP="05C9EB50" w:rsidRDefault="05C9EB50" w14:noSpellErr="1" w14:paraId="302B008D">
            <w:pPr>
              <w:pStyle w:val="ListParagraph"/>
              <w:numPr>
                <w:ilvl w:val="0"/>
                <w:numId w:val="21"/>
              </w:numPr>
              <w:spacing w:line="240" w:lineRule="auto"/>
              <w:ind w:left="360"/>
              <w:jc w:val="left"/>
              <w:rPr>
                <w:rFonts w:cs="Calibri" w:cstheme="minorAscii"/>
                <w:sz w:val="22"/>
                <w:szCs w:val="22"/>
              </w:rPr>
            </w:pPr>
            <w:r w:rsidRPr="05C9EB50" w:rsidR="05C9EB50">
              <w:rPr>
                <w:rFonts w:cs="Calibri" w:cstheme="minorAscii"/>
                <w:sz w:val="22"/>
                <w:szCs w:val="22"/>
              </w:rPr>
              <w:t>The particular challenges of dealing with low-level disruption and disengagement</w:t>
            </w:r>
          </w:p>
          <w:p w:rsidR="05C9EB50" w:rsidP="05C9EB50" w:rsidRDefault="05C9EB50" w14:noSpellErr="1" w14:paraId="161619DE" w14:textId="64825F3A">
            <w:pPr>
              <w:pStyle w:val="ListParagraph"/>
              <w:numPr>
                <w:ilvl w:val="0"/>
                <w:numId w:val="21"/>
              </w:numPr>
              <w:spacing w:line="240" w:lineRule="auto"/>
              <w:ind w:left="360"/>
              <w:jc w:val="left"/>
              <w:rPr>
                <w:rFonts w:cs="Calibri" w:cstheme="minorAscii"/>
                <w:sz w:val="22"/>
                <w:szCs w:val="22"/>
              </w:rPr>
            </w:pPr>
            <w:r w:rsidRPr="05C9EB50" w:rsidR="05C9EB50">
              <w:rPr>
                <w:rFonts w:cs="Calibri" w:cstheme="minorAscii"/>
                <w:sz w:val="22"/>
                <w:szCs w:val="22"/>
              </w:rPr>
              <w:t>How easy or difficult you find it to implement the school’s standard behaviour systems</w:t>
            </w:r>
          </w:p>
          <w:p w:rsidR="05C9EB50" w:rsidP="05C9EB50" w:rsidRDefault="05C9EB50" w14:noSpellErr="1" w14:paraId="32D8084D" w14:textId="003FB390">
            <w:pPr>
              <w:pStyle w:val="ListParagraph"/>
              <w:numPr>
                <w:ilvl w:val="0"/>
                <w:numId w:val="21"/>
              </w:numPr>
              <w:spacing w:line="240" w:lineRule="auto"/>
              <w:ind w:left="360"/>
              <w:jc w:val="left"/>
              <w:rPr>
                <w:rFonts w:cs="Calibri" w:cstheme="minorAscii"/>
                <w:sz w:val="22"/>
                <w:szCs w:val="22"/>
              </w:rPr>
            </w:pPr>
            <w:r w:rsidRPr="05C9EB50" w:rsidR="05C9EB50">
              <w:rPr>
                <w:rFonts w:cs="Calibri" w:cstheme="minorAscii"/>
                <w:sz w:val="22"/>
                <w:szCs w:val="22"/>
              </w:rPr>
              <w:t>How you handle difficult or confrontational situations without becoming emotionally engaged (whilst still retaining professional responsibility rather than adopting a pupil deficit model)</w:t>
            </w:r>
          </w:p>
          <w:p w:rsidR="05C9EB50" w:rsidP="05C9EB50" w:rsidRDefault="05C9EB50" w14:noSpellErr="1" w14:paraId="52AA6346" w14:textId="63BC2495">
            <w:pPr>
              <w:pStyle w:val="ListParagraph"/>
              <w:numPr>
                <w:ilvl w:val="0"/>
                <w:numId w:val="28"/>
              </w:numPr>
              <w:spacing w:after="60" w:line="240" w:lineRule="auto"/>
              <w:ind w:left="372"/>
              <w:jc w:val="left"/>
              <w:rPr>
                <w:rFonts w:cs="Calibri" w:cstheme="minorAscii"/>
                <w:sz w:val="22"/>
                <w:szCs w:val="22"/>
              </w:rPr>
            </w:pPr>
          </w:p>
        </w:tc>
      </w:tr>
      <w:tr w:rsidR="05C9EB50" w:rsidTr="05C9EB50" w14:paraId="277D84C8">
        <w:trPr>
          <w:trHeight w:val="300"/>
        </w:trPr>
        <w:tc>
          <w:tcPr>
            <w:tcW w:w="1019" w:type="dxa"/>
            <w:tcMar/>
          </w:tcPr>
          <w:p w:rsidR="05C9EB50" w:rsidP="05C9EB50" w:rsidRDefault="05C9EB50" w14:noSpellErr="1" w14:paraId="78AB542F" w14:textId="53ABEFA8">
            <w:pPr>
              <w:spacing w:after="60" w:line="240" w:lineRule="auto"/>
              <w:jc w:val="left"/>
              <w:rPr>
                <w:sz w:val="22"/>
                <w:szCs w:val="22"/>
              </w:rPr>
            </w:pPr>
            <w:r w:rsidRPr="05C9EB50" w:rsidR="05C9EB50">
              <w:rPr>
                <w:sz w:val="22"/>
                <w:szCs w:val="22"/>
              </w:rPr>
              <w:t>FO</w:t>
            </w:r>
          </w:p>
        </w:tc>
        <w:tc>
          <w:tcPr>
            <w:tcW w:w="9437" w:type="dxa"/>
            <w:tcMar/>
          </w:tcPr>
          <w:p w:rsidR="05C9EB50" w:rsidP="05C9EB50" w:rsidRDefault="05C9EB50" w14:noSpellErr="1" w14:paraId="3F4CDB4C" w14:textId="04A18EF4">
            <w:pPr>
              <w:spacing w:after="60" w:line="240" w:lineRule="auto"/>
              <w:jc w:val="left"/>
              <w:rPr>
                <w:sz w:val="22"/>
                <w:szCs w:val="22"/>
              </w:rPr>
            </w:pPr>
            <w:r w:rsidRPr="05C9EB50" w:rsidR="05C9EB50">
              <w:rPr>
                <w:b w:val="1"/>
                <w:bCs w:val="1"/>
                <w:sz w:val="22"/>
                <w:szCs w:val="22"/>
              </w:rPr>
              <w:t>Focus of observation:</w:t>
            </w:r>
            <w:r w:rsidRPr="05C9EB50" w:rsidR="05C9EB50">
              <w:rPr>
                <w:sz w:val="22"/>
                <w:szCs w:val="22"/>
              </w:rPr>
              <w:t xml:space="preserve"> Behaviour management. </w:t>
            </w:r>
          </w:p>
          <w:p w:rsidR="05C9EB50" w:rsidP="05C9EB50" w:rsidRDefault="05C9EB50" w14:noSpellErr="1" w14:paraId="296F66C9" w14:textId="64541F1A">
            <w:pPr>
              <w:spacing w:after="60" w:line="240" w:lineRule="auto"/>
              <w:jc w:val="left"/>
              <w:rPr>
                <w:rFonts w:cs="Calibri" w:cstheme="minorAscii"/>
                <w:sz w:val="22"/>
                <w:szCs w:val="22"/>
              </w:rPr>
            </w:pPr>
            <w:r w:rsidRPr="05C9EB50" w:rsidR="05C9EB50">
              <w:rPr>
                <w:rFonts w:cs="Calibri" w:cstheme="minorAscii"/>
                <w:sz w:val="22"/>
                <w:szCs w:val="22"/>
              </w:rPr>
              <w:t xml:space="preserve">What strategies do you notice the teacher uses </w:t>
            </w:r>
            <w:r w:rsidRPr="05C9EB50" w:rsidR="05C9EB50">
              <w:rPr>
                <w:sz w:val="22"/>
                <w:szCs w:val="22"/>
              </w:rPr>
              <w:t xml:space="preserve">to pre-empt any poor behaviour, and responses to any </w:t>
            </w:r>
            <w:r w:rsidRPr="05C9EB50" w:rsidR="05C9EB50">
              <w:rPr>
                <w:sz w:val="22"/>
                <w:szCs w:val="22"/>
              </w:rPr>
              <w:t>off-task</w:t>
            </w:r>
            <w:r w:rsidRPr="05C9EB50" w:rsidR="05C9EB50">
              <w:rPr>
                <w:sz w:val="22"/>
                <w:szCs w:val="22"/>
              </w:rPr>
              <w:t xml:space="preserve"> behaviour</w:t>
            </w:r>
            <w:r w:rsidRPr="05C9EB50" w:rsidR="05C9EB50">
              <w:rPr>
                <w:rFonts w:cs="Calibri" w:cstheme="minorAscii"/>
                <w:sz w:val="22"/>
                <w:szCs w:val="22"/>
              </w:rPr>
              <w:t xml:space="preserve"> in order to maximise time for learning? (Look hard, as if routines are well-established there may be little or no overt teacher action). How are positive behaviours and routines reinforced?</w:t>
            </w:r>
            <w:r w:rsidRPr="05C9EB50" w:rsidR="05C9EB50">
              <w:rPr>
                <w:rFonts w:cs="Calibri" w:cstheme="minorAscii"/>
                <w:sz w:val="22"/>
                <w:szCs w:val="22"/>
              </w:rPr>
              <w:t xml:space="preserve"> (C1)</w:t>
            </w:r>
          </w:p>
          <w:p w:rsidR="05C9EB50" w:rsidP="05C9EB50" w:rsidRDefault="05C9EB50" w14:noSpellErr="1" w14:paraId="38141EAD" w14:textId="423EAE08">
            <w:pPr>
              <w:spacing w:after="60" w:line="240" w:lineRule="auto"/>
              <w:jc w:val="left"/>
              <w:rPr>
                <w:sz w:val="22"/>
                <w:szCs w:val="22"/>
              </w:rPr>
            </w:pPr>
            <w:r w:rsidRPr="05C9EB50" w:rsidR="05C9EB50">
              <w:rPr>
                <w:rFonts w:cs="Calibri" w:cstheme="minorAscii"/>
                <w:sz w:val="22"/>
                <w:szCs w:val="22"/>
              </w:rPr>
              <w:t xml:space="preserve">Motivation: Analyse interactions through intrinsic/extrinsic lenses and reflect on the possible implications.  </w:t>
            </w:r>
          </w:p>
        </w:tc>
      </w:tr>
      <w:tr w:rsidR="05C9EB50" w:rsidTr="05C9EB50" w14:paraId="044ECB44">
        <w:trPr>
          <w:trHeight w:val="300"/>
        </w:trPr>
        <w:tc>
          <w:tcPr>
            <w:tcW w:w="1019" w:type="dxa"/>
            <w:tcMar/>
          </w:tcPr>
          <w:p w:rsidR="05C9EB50" w:rsidP="05C9EB50" w:rsidRDefault="05C9EB50" w14:noSpellErr="1" w14:paraId="01550489">
            <w:pPr>
              <w:spacing w:after="60" w:line="240" w:lineRule="auto"/>
              <w:jc w:val="left"/>
              <w:rPr>
                <w:sz w:val="22"/>
                <w:szCs w:val="22"/>
              </w:rPr>
            </w:pPr>
            <w:r w:rsidRPr="05C9EB50" w:rsidR="05C9EB50">
              <w:rPr>
                <w:sz w:val="22"/>
                <w:szCs w:val="22"/>
              </w:rPr>
              <w:t>TT</w:t>
            </w:r>
          </w:p>
        </w:tc>
        <w:tc>
          <w:tcPr>
            <w:tcW w:w="9437" w:type="dxa"/>
            <w:tcMar/>
          </w:tcPr>
          <w:p w:rsidR="05C9EB50" w:rsidP="05C9EB50" w:rsidRDefault="05C9EB50" w14:paraId="769C2D51" w14:textId="59BED3C4">
            <w:pPr>
              <w:spacing w:after="60" w:line="240" w:lineRule="auto"/>
              <w:jc w:val="left"/>
              <w:rPr>
                <w:rFonts w:cs="Calibri" w:cstheme="minorAscii"/>
                <w:sz w:val="22"/>
                <w:szCs w:val="22"/>
              </w:rPr>
            </w:pPr>
            <w:r w:rsidRPr="05C9EB50" w:rsidR="05C9EB50">
              <w:rPr>
                <w:b w:val="1"/>
                <w:bCs w:val="1"/>
                <w:sz w:val="22"/>
                <w:szCs w:val="22"/>
              </w:rPr>
              <w:t>Talkthru</w:t>
            </w:r>
            <w:r w:rsidRPr="05C9EB50" w:rsidR="05C9EB50">
              <w:rPr>
                <w:b w:val="1"/>
                <w:bCs w:val="1"/>
                <w:sz w:val="22"/>
                <w:szCs w:val="22"/>
              </w:rPr>
              <w:t xml:space="preserve"> 2</w:t>
            </w:r>
            <w:r w:rsidRPr="05C9EB50" w:rsidR="00E00BC6">
              <w:rPr>
                <w:b w:val="1"/>
                <w:bCs w:val="1"/>
                <w:sz w:val="22"/>
                <w:szCs w:val="22"/>
              </w:rPr>
              <w:t>6</w:t>
            </w:r>
            <w:r w:rsidRPr="05C9EB50" w:rsidR="05C9EB50">
              <w:rPr>
                <w:b w:val="1"/>
                <w:bCs w:val="1"/>
                <w:sz w:val="22"/>
                <w:szCs w:val="22"/>
              </w:rPr>
              <w:t>:</w:t>
            </w:r>
            <w:r w:rsidRPr="05C9EB50" w:rsidR="05C9EB50">
              <w:rPr>
                <w:sz w:val="22"/>
                <w:szCs w:val="22"/>
              </w:rPr>
              <w:t xml:space="preserve"> Behaviour management. Talk us through how you have applied the school’s behaviour management policy. Outline the behaviour management strategies you have developed (drawing together the strands of routines, </w:t>
            </w:r>
            <w:r w:rsidRPr="05C9EB50" w:rsidR="05C9EB50">
              <w:rPr>
                <w:sz w:val="22"/>
                <w:szCs w:val="22"/>
              </w:rPr>
              <w:t>relationships</w:t>
            </w:r>
            <w:r w:rsidRPr="05C9EB50" w:rsidR="05C9EB50">
              <w:rPr>
                <w:sz w:val="22"/>
                <w:szCs w:val="22"/>
              </w:rPr>
              <w:t xml:space="preserve"> and responses to pre-empt or respond to challenges) and any challenges you have </w:t>
            </w:r>
            <w:r w:rsidRPr="05C9EB50" w:rsidR="05C9EB50">
              <w:rPr>
                <w:sz w:val="22"/>
                <w:szCs w:val="22"/>
              </w:rPr>
              <w:t>encountered</w:t>
            </w:r>
            <w:r w:rsidRPr="05C9EB50" w:rsidR="05C9EB50">
              <w:rPr>
                <w:sz w:val="22"/>
                <w:szCs w:val="22"/>
              </w:rPr>
              <w:t xml:space="preserve"> with your classes. How do you communicate </w:t>
            </w:r>
            <w:r w:rsidRPr="05C9EB50" w:rsidR="05C9EB50">
              <w:rPr>
                <w:sz w:val="22"/>
                <w:szCs w:val="22"/>
              </w:rPr>
              <w:t>high expectations</w:t>
            </w:r>
            <w:r w:rsidRPr="05C9EB50" w:rsidR="05C9EB50">
              <w:rPr>
                <w:sz w:val="22"/>
                <w:szCs w:val="22"/>
              </w:rPr>
              <w:t>? (C1-5)</w:t>
            </w:r>
            <w:r w:rsidRPr="05C9EB50" w:rsidR="05C9EB50">
              <w:rPr>
                <w:sz w:val="32"/>
                <w:szCs w:val="32"/>
              </w:rPr>
              <w:t xml:space="preserve"> </w:t>
            </w:r>
          </w:p>
        </w:tc>
      </w:tr>
    </w:tbl>
    <w:p w:rsidRPr="00DF58FC" w:rsidR="00B852A2" w:rsidP="05C9EB50" w:rsidRDefault="00BF6881" w14:paraId="6CCA015A" w14:textId="7EAE6080">
      <w:pPr>
        <w:pStyle w:val="Heading2"/>
        <w:spacing w:before="0" w:after="60"/>
        <w:jc w:val="left"/>
        <w:rPr>
          <w:sz w:val="32"/>
          <w:szCs w:val="32"/>
        </w:rPr>
      </w:pPr>
    </w:p>
    <w:p w:rsidRPr="00DF58FC" w:rsidR="00B852A2" w:rsidP="05C9EB50" w:rsidRDefault="00BF6881" w14:paraId="493493BC" w14:textId="68A333E8">
      <w:pPr>
        <w:pStyle w:val="Heading2"/>
        <w:spacing w:before="0" w:after="60"/>
        <w:jc w:val="left"/>
        <w:rPr>
          <w:sz w:val="32"/>
          <w:szCs w:val="32"/>
        </w:rPr>
      </w:pPr>
      <w:r w:rsidRPr="0D9BAB19" w:rsidR="52163191">
        <w:rPr>
          <w:sz w:val="32"/>
          <w:szCs w:val="32"/>
        </w:rPr>
        <w:t>WK</w:t>
      </w:r>
      <w:r w:rsidRPr="0D9BAB19" w:rsidR="5D4B93CC">
        <w:rPr>
          <w:sz w:val="32"/>
          <w:szCs w:val="32"/>
        </w:rPr>
        <w:t>3</w:t>
      </w:r>
      <w:r w:rsidRPr="0D9BAB19" w:rsidR="0B06998F">
        <w:rPr>
          <w:sz w:val="32"/>
          <w:szCs w:val="32"/>
        </w:rPr>
        <w:t>1</w:t>
      </w:r>
      <w:r w:rsidRPr="0D9BAB19" w:rsidR="0A8EFBBA">
        <w:rPr>
          <w:sz w:val="32"/>
          <w:szCs w:val="32"/>
        </w:rPr>
        <w:t xml:space="preserve"> (w/</w:t>
      </w:r>
      <w:r w:rsidRPr="0D9BAB19" w:rsidR="0A8EFBBA">
        <w:rPr>
          <w:sz w:val="32"/>
          <w:szCs w:val="32"/>
        </w:rPr>
        <w:t xml:space="preserve">c </w:t>
      </w:r>
      <w:r w:rsidRPr="0D9BAB19" w:rsidR="16EF4706">
        <w:rPr>
          <w:sz w:val="32"/>
          <w:szCs w:val="32"/>
        </w:rPr>
        <w:t>31</w:t>
      </w:r>
      <w:r w:rsidRPr="0D9BAB19" w:rsidR="25AF0DC7">
        <w:rPr>
          <w:sz w:val="32"/>
          <w:szCs w:val="32"/>
        </w:rPr>
        <w:t xml:space="preserve"> March</w:t>
      </w:r>
      <w:r w:rsidRPr="0D9BAB19" w:rsidR="00874FBD">
        <w:rPr>
          <w:sz w:val="32"/>
          <w:szCs w:val="32"/>
        </w:rPr>
        <w:t xml:space="preserve"> </w:t>
      </w:r>
      <w:r w:rsidRPr="0D9BAB19" w:rsidR="25AF0DC7">
        <w:rPr>
          <w:sz w:val="32"/>
          <w:szCs w:val="32"/>
        </w:rPr>
        <w:t>2025</w:t>
      </w:r>
      <w:r w:rsidRPr="0D9BAB19" w:rsidR="0A8EFBBA">
        <w:rPr>
          <w:sz w:val="32"/>
          <w:szCs w:val="32"/>
        </w:rPr>
        <w:t>)</w:t>
      </w:r>
      <w:r w:rsidRPr="0D9BAB19" w:rsidR="5F61B5E0">
        <w:rPr>
          <w:sz w:val="32"/>
          <w:szCs w:val="32"/>
        </w:rPr>
        <w:t xml:space="preserve"> </w:t>
      </w:r>
    </w:p>
    <w:tbl>
      <w:tblPr>
        <w:tblStyle w:val="TableGrid"/>
        <w:tblW w:w="0" w:type="auto"/>
        <w:tblLook w:val="04A0" w:firstRow="1" w:lastRow="0" w:firstColumn="1" w:lastColumn="0" w:noHBand="0" w:noVBand="1"/>
      </w:tblPr>
      <w:tblGrid>
        <w:gridCol w:w="1121"/>
        <w:gridCol w:w="9335"/>
      </w:tblGrid>
      <w:tr w:rsidR="0D9BAB19" w:rsidTr="0D9BAB19" w14:paraId="27B6AF26">
        <w:trPr>
          <w:trHeight w:val="300"/>
        </w:trPr>
        <w:tc>
          <w:tcPr>
            <w:tcW w:w="10456" w:type="dxa"/>
            <w:gridSpan w:val="2"/>
            <w:shd w:val="clear" w:color="auto" w:fill="E2EFD9" w:themeFill="accent6" w:themeFillTint="33"/>
            <w:tcMar/>
          </w:tcPr>
          <w:p w:rsidR="0D9BAB19" w:rsidP="0D9BAB19" w:rsidRDefault="0D9BAB19" w14:paraId="3D51B6D9" w14:textId="2E304AFB">
            <w:pPr>
              <w:spacing w:after="60" w:line="240" w:lineRule="auto"/>
              <w:jc w:val="left"/>
              <w:rPr>
                <w:b w:val="1"/>
                <w:bCs w:val="1"/>
                <w:sz w:val="22"/>
                <w:szCs w:val="22"/>
              </w:rPr>
            </w:pPr>
            <w:r w:rsidRPr="0D9BAB19" w:rsidR="0D9BAB19">
              <w:rPr>
                <w:b w:val="1"/>
                <w:bCs w:val="1"/>
                <w:sz w:val="22"/>
                <w:szCs w:val="22"/>
              </w:rPr>
              <w:t>WK3</w:t>
            </w:r>
            <w:r w:rsidRPr="0D9BAB19" w:rsidR="46744B01">
              <w:rPr>
                <w:b w:val="1"/>
                <w:bCs w:val="1"/>
                <w:sz w:val="22"/>
                <w:szCs w:val="22"/>
              </w:rPr>
              <w:t>1</w:t>
            </w:r>
            <w:r w:rsidRPr="0D9BAB19" w:rsidR="0D9BAB19">
              <w:rPr>
                <w:b w:val="1"/>
                <w:bCs w:val="1"/>
                <w:sz w:val="22"/>
                <w:szCs w:val="22"/>
              </w:rPr>
              <w:t xml:space="preserve"> w/c </w:t>
            </w:r>
            <w:r w:rsidRPr="0D9BAB19" w:rsidR="1CABB911">
              <w:rPr>
                <w:b w:val="1"/>
                <w:bCs w:val="1"/>
                <w:sz w:val="22"/>
                <w:szCs w:val="22"/>
              </w:rPr>
              <w:t>31 March 2025</w:t>
            </w:r>
          </w:p>
          <w:p w:rsidR="0D9BAB19" w:rsidP="0D9BAB19" w:rsidRDefault="0D9BAB19" w14:paraId="72E498C2" w14:textId="74F03BE3">
            <w:pPr>
              <w:spacing w:after="60" w:line="240" w:lineRule="auto"/>
              <w:jc w:val="left"/>
              <w:rPr>
                <w:b w:val="1"/>
                <w:bCs w:val="1"/>
                <w:sz w:val="22"/>
                <w:szCs w:val="22"/>
              </w:rPr>
            </w:pPr>
            <w:r w:rsidRPr="0D9BAB19" w:rsidR="0D9BAB19">
              <w:rPr>
                <w:b w:val="1"/>
                <w:bCs w:val="1"/>
                <w:sz w:val="22"/>
                <w:szCs w:val="22"/>
              </w:rPr>
              <w:t xml:space="preserve">Weekly Focus: </w:t>
            </w:r>
            <w:r w:rsidRPr="0D9BAB19" w:rsidR="0D9BAB19">
              <w:rPr>
                <w:b w:val="1"/>
                <w:bCs w:val="1"/>
                <w:sz w:val="22"/>
                <w:szCs w:val="22"/>
              </w:rPr>
              <w:t xml:space="preserve">Professional Noticing and Adaptive Teaching </w:t>
            </w:r>
          </w:p>
          <w:p w:rsidR="0D9BAB19" w:rsidP="0D9BAB19" w:rsidRDefault="0D9BAB19" w14:paraId="0507F1EF" w14:textId="1D6D0385">
            <w:pPr>
              <w:spacing w:after="60" w:line="240" w:lineRule="auto"/>
              <w:jc w:val="left"/>
              <w:rPr>
                <w:b w:val="1"/>
                <w:bCs w:val="1"/>
                <w:color w:val="000000" w:themeColor="text1" w:themeTint="FF" w:themeShade="FF"/>
                <w:sz w:val="22"/>
                <w:szCs w:val="22"/>
              </w:rPr>
            </w:pPr>
            <w:r w:rsidRPr="0D9BAB19" w:rsidR="0D9BAB19">
              <w:rPr>
                <w:rFonts w:cs="Calibri" w:cstheme="minorAscii"/>
                <w:color w:val="000000" w:themeColor="text1" w:themeTint="FF" w:themeShade="FF"/>
                <w:sz w:val="22"/>
                <w:szCs w:val="22"/>
              </w:rPr>
              <w:t>CARD B (</w:t>
            </w:r>
            <w:r w:rsidRPr="0D9BAB19" w:rsidR="0D9BAB19">
              <w:rPr>
                <w:rFonts w:cs="Calibri" w:cstheme="minorAscii"/>
                <w:color w:val="000000" w:themeColor="text1" w:themeTint="FF" w:themeShade="FF"/>
                <w:sz w:val="22"/>
                <w:szCs w:val="22"/>
              </w:rPr>
              <w:t>F) Assessment CCF4 (S6)</w:t>
            </w:r>
          </w:p>
        </w:tc>
      </w:tr>
      <w:tr w:rsidR="0D9BAB19" w:rsidTr="0D9BAB19" w14:paraId="1CEB8338">
        <w:trPr>
          <w:trHeight w:val="300"/>
        </w:trPr>
        <w:tc>
          <w:tcPr>
            <w:tcW w:w="1121" w:type="dxa"/>
            <w:tcMar/>
          </w:tcPr>
          <w:p w:rsidR="0D9BAB19" w:rsidP="0D9BAB19" w:rsidRDefault="0D9BAB19" w14:paraId="6107FAC9" w14:textId="7506BFE4">
            <w:pPr>
              <w:spacing w:after="60" w:line="240" w:lineRule="auto"/>
              <w:jc w:val="left"/>
              <w:rPr>
                <w:sz w:val="22"/>
                <w:szCs w:val="22"/>
              </w:rPr>
            </w:pPr>
            <w:r w:rsidRPr="0D9BAB19" w:rsidR="0D9BAB19">
              <w:rPr>
                <w:sz w:val="22"/>
                <w:szCs w:val="22"/>
              </w:rPr>
              <w:t>Student reflection</w:t>
            </w:r>
          </w:p>
        </w:tc>
        <w:tc>
          <w:tcPr>
            <w:tcW w:w="9335" w:type="dxa"/>
            <w:tcMar/>
          </w:tcPr>
          <w:p w:rsidR="0D9BAB19" w:rsidP="0D9BAB19" w:rsidRDefault="0D9BAB19" w14:paraId="7A6D8DD8">
            <w:pPr>
              <w:spacing w:after="60" w:line="240" w:lineRule="auto"/>
              <w:jc w:val="left"/>
              <w:rPr>
                <w:sz w:val="22"/>
                <w:szCs w:val="22"/>
              </w:rPr>
            </w:pPr>
            <w:r w:rsidRPr="0D9BAB19" w:rsidR="0D9BAB19">
              <w:rPr>
                <w:sz w:val="22"/>
                <w:szCs w:val="22"/>
              </w:rPr>
              <w:t>During Phase A, we encouraged you to focus on very detailed step-by-step planning of lessons. This is essential when you lack experience. As you develop expertise, however, you also develop the ability to respond ‘live’ to your reading of pupils’ responses. At that point, your lesson planning can, and should, become much more open than it was at first. This week, we want you to reflect on the relationship between lesson planning and adapting to pupil need while you teach, and to consider your own current level of attentional skill.</w:t>
            </w:r>
          </w:p>
          <w:p w:rsidR="0D9BAB19" w:rsidP="0D9BAB19" w:rsidRDefault="0D9BAB19" w14:paraId="768893C6">
            <w:pPr>
              <w:spacing w:after="60" w:line="240" w:lineRule="auto"/>
              <w:jc w:val="left"/>
              <w:rPr>
                <w:sz w:val="22"/>
                <w:szCs w:val="22"/>
              </w:rPr>
            </w:pPr>
            <w:r w:rsidRPr="0D9BAB19" w:rsidR="0D9BAB19">
              <w:rPr>
                <w:i w:val="1"/>
                <w:iCs w:val="1"/>
                <w:sz w:val="22"/>
                <w:szCs w:val="22"/>
              </w:rPr>
              <w:t>Prompts</w:t>
            </w:r>
          </w:p>
          <w:p w:rsidR="0D9BAB19" w:rsidP="0D9BAB19" w:rsidRDefault="0D9BAB19" w14:paraId="0DDF0543">
            <w:pPr>
              <w:spacing w:after="60" w:line="240" w:lineRule="auto"/>
              <w:jc w:val="left"/>
              <w:rPr>
                <w:sz w:val="22"/>
                <w:szCs w:val="22"/>
              </w:rPr>
            </w:pPr>
            <w:r w:rsidRPr="0D9BAB19" w:rsidR="0D9BAB19">
              <w:rPr>
                <w:sz w:val="22"/>
                <w:szCs w:val="22"/>
              </w:rPr>
              <w:t xml:space="preserve">Read, and reflect on, ‘The role of attention in expert classroom practice’ </w:t>
            </w:r>
            <w:r w:rsidRPr="0D9BAB19" w:rsidR="0D9BAB19">
              <w:rPr>
                <w:sz w:val="22"/>
                <w:szCs w:val="22"/>
              </w:rPr>
              <w:t>Ainley</w:t>
            </w:r>
            <w:r w:rsidRPr="0D9BAB19" w:rsidR="0D9BAB19">
              <w:rPr>
                <w:sz w:val="22"/>
                <w:szCs w:val="22"/>
              </w:rPr>
              <w:t xml:space="preserve"> J. and </w:t>
            </w:r>
            <w:r w:rsidRPr="0D9BAB19" w:rsidR="0D9BAB19">
              <w:rPr>
                <w:sz w:val="22"/>
                <w:szCs w:val="22"/>
              </w:rPr>
              <w:t>Luntley</w:t>
            </w:r>
            <w:r w:rsidRPr="0D9BAB19" w:rsidR="0D9BAB19">
              <w:rPr>
                <w:sz w:val="22"/>
                <w:szCs w:val="22"/>
              </w:rPr>
              <w:t xml:space="preserve"> M. </w:t>
            </w:r>
            <w:r w:rsidRPr="0D9BAB19" w:rsidR="0D9BAB19">
              <w:rPr>
                <w:i w:val="1"/>
                <w:iCs w:val="1"/>
                <w:sz w:val="22"/>
                <w:szCs w:val="22"/>
              </w:rPr>
              <w:t xml:space="preserve">Journal of Mathematics Teacher Education </w:t>
            </w:r>
            <w:r w:rsidRPr="0D9BAB19" w:rsidR="0D9BAB19">
              <w:rPr>
                <w:sz w:val="22"/>
                <w:szCs w:val="22"/>
              </w:rPr>
              <w:t xml:space="preserve">2002-02, Vol 10(1), pp.3-22 </w:t>
            </w:r>
          </w:p>
          <w:p w:rsidR="0D9BAB19" w:rsidP="0D9BAB19" w:rsidRDefault="0D9BAB19" w14:paraId="0741CCAE">
            <w:pPr>
              <w:spacing w:after="60" w:line="240" w:lineRule="auto"/>
              <w:jc w:val="left"/>
              <w:rPr>
                <w:sz w:val="22"/>
                <w:szCs w:val="22"/>
              </w:rPr>
            </w:pPr>
            <w:r w:rsidRPr="0D9BAB19" w:rsidR="0D9BAB19">
              <w:rPr>
                <w:sz w:val="22"/>
                <w:szCs w:val="22"/>
              </w:rPr>
              <w:t xml:space="preserve">Available at </w:t>
            </w:r>
            <w:hyperlink r:id="Rbc8ce32a4d1c40c2">
              <w:r w:rsidRPr="0D9BAB19" w:rsidR="0D9BAB19">
                <w:rPr>
                  <w:rStyle w:val="Hyperlink"/>
                  <w:sz w:val="22"/>
                  <w:szCs w:val="22"/>
                </w:rPr>
                <w:t>https://link-springer-com.ezproxy4.lib.le.ac.uk/article/10.1007/s10857-007-9026-z</w:t>
              </w:r>
            </w:hyperlink>
            <w:r w:rsidRPr="0D9BAB19" w:rsidR="0D9BAB19">
              <w:rPr>
                <w:sz w:val="22"/>
                <w:szCs w:val="22"/>
              </w:rPr>
              <w:t xml:space="preserve">  </w:t>
            </w:r>
          </w:p>
          <w:p w:rsidR="0D9BAB19" w:rsidP="0D9BAB19" w:rsidRDefault="0D9BAB19" w14:paraId="0DDB4D19">
            <w:pPr>
              <w:spacing w:line="240" w:lineRule="auto"/>
              <w:jc w:val="left"/>
              <w:rPr>
                <w:sz w:val="22"/>
                <w:szCs w:val="22"/>
              </w:rPr>
            </w:pPr>
            <w:r w:rsidRPr="0D9BAB19" w:rsidR="0D9BAB19">
              <w:rPr>
                <w:sz w:val="22"/>
                <w:szCs w:val="22"/>
              </w:rPr>
              <w:t>Consider:</w:t>
            </w:r>
          </w:p>
          <w:p w:rsidR="0D9BAB19" w:rsidP="0D9BAB19" w:rsidRDefault="0D9BAB19" w14:paraId="604DEB75">
            <w:pPr>
              <w:pStyle w:val="ListParagraph"/>
              <w:numPr>
                <w:ilvl w:val="0"/>
                <w:numId w:val="11"/>
              </w:numPr>
              <w:spacing w:line="240" w:lineRule="auto"/>
              <w:jc w:val="left"/>
              <w:rPr>
                <w:sz w:val="22"/>
                <w:szCs w:val="22"/>
              </w:rPr>
            </w:pPr>
            <w:r w:rsidRPr="0D9BAB19" w:rsidR="0D9BAB19">
              <w:rPr>
                <w:sz w:val="22"/>
                <w:szCs w:val="22"/>
              </w:rPr>
              <w:t>What do you understand by the ‘attentional skill’ of expert teachers?</w:t>
            </w:r>
          </w:p>
          <w:p w:rsidR="0D9BAB19" w:rsidP="0D9BAB19" w:rsidRDefault="0D9BAB19" w14:paraId="57F6C7C6">
            <w:pPr>
              <w:pStyle w:val="ListParagraph"/>
              <w:numPr>
                <w:ilvl w:val="0"/>
                <w:numId w:val="11"/>
              </w:numPr>
              <w:spacing w:line="240" w:lineRule="auto"/>
              <w:jc w:val="left"/>
              <w:rPr>
                <w:sz w:val="22"/>
                <w:szCs w:val="22"/>
              </w:rPr>
            </w:pPr>
            <w:r w:rsidRPr="0D9BAB19" w:rsidR="0D9BAB19">
              <w:rPr>
                <w:sz w:val="22"/>
                <w:szCs w:val="22"/>
              </w:rPr>
              <w:t>In your scheduled observations have you seen expert teachers adapt in ways like those described in the article?</w:t>
            </w:r>
          </w:p>
          <w:p w:rsidR="0D9BAB19" w:rsidP="0D9BAB19" w:rsidRDefault="0D9BAB19" w14:paraId="42217754">
            <w:pPr>
              <w:pStyle w:val="ListParagraph"/>
              <w:numPr>
                <w:ilvl w:val="0"/>
                <w:numId w:val="11"/>
              </w:numPr>
              <w:spacing w:line="240" w:lineRule="auto"/>
              <w:jc w:val="left"/>
              <w:rPr>
                <w:sz w:val="22"/>
                <w:szCs w:val="22"/>
              </w:rPr>
            </w:pPr>
            <w:r w:rsidRPr="0D9BAB19" w:rsidR="0D9BAB19">
              <w:rPr>
                <w:sz w:val="22"/>
                <w:szCs w:val="22"/>
              </w:rPr>
              <w:t xml:space="preserve">Can you think of occasions when you have adapted your teaching like this? </w:t>
            </w:r>
          </w:p>
          <w:p w:rsidR="0D9BAB19" w:rsidP="0D9BAB19" w:rsidRDefault="0D9BAB19" w14:paraId="2A067825">
            <w:pPr>
              <w:pStyle w:val="ListParagraph"/>
              <w:numPr>
                <w:ilvl w:val="0"/>
                <w:numId w:val="11"/>
              </w:numPr>
              <w:spacing w:line="240" w:lineRule="auto"/>
              <w:jc w:val="left"/>
              <w:rPr>
                <w:sz w:val="22"/>
                <w:szCs w:val="22"/>
              </w:rPr>
            </w:pPr>
            <w:r w:rsidRPr="0D9BAB19" w:rsidR="0D9BAB19">
              <w:rPr>
                <w:sz w:val="22"/>
                <w:szCs w:val="22"/>
              </w:rPr>
              <w:t xml:space="preserve">How does the idea of using your attentional skills in this way fit with the principles of Assessment for Learning? </w:t>
            </w:r>
          </w:p>
          <w:p w:rsidR="0D9BAB19" w:rsidP="0D9BAB19" w:rsidRDefault="0D9BAB19" w14:paraId="4A212CF4">
            <w:pPr>
              <w:pStyle w:val="ListParagraph"/>
              <w:numPr>
                <w:ilvl w:val="0"/>
                <w:numId w:val="11"/>
              </w:numPr>
              <w:spacing w:line="240" w:lineRule="auto"/>
              <w:jc w:val="left"/>
              <w:rPr>
                <w:sz w:val="22"/>
                <w:szCs w:val="22"/>
              </w:rPr>
            </w:pPr>
            <w:r w:rsidRPr="0D9BAB19" w:rsidR="0D9BAB19">
              <w:rPr>
                <w:sz w:val="22"/>
                <w:szCs w:val="22"/>
              </w:rPr>
              <w:t>How well developed do you think your skills are in this area?</w:t>
            </w:r>
          </w:p>
          <w:p w:rsidR="0D9BAB19" w:rsidP="0D9BAB19" w:rsidRDefault="0D9BAB19" w14:paraId="537CFC0D">
            <w:pPr>
              <w:pStyle w:val="ListParagraph"/>
              <w:numPr>
                <w:ilvl w:val="0"/>
                <w:numId w:val="11"/>
              </w:numPr>
              <w:spacing w:line="240" w:lineRule="auto"/>
              <w:jc w:val="left"/>
              <w:rPr>
                <w:sz w:val="22"/>
                <w:szCs w:val="22"/>
              </w:rPr>
            </w:pPr>
            <w:r w:rsidRPr="0D9BAB19" w:rsidR="0D9BAB19">
              <w:rPr>
                <w:sz w:val="22"/>
                <w:szCs w:val="22"/>
              </w:rPr>
              <w:t xml:space="preserve">Do you feel confident in going ‘off script’ and retaining control over the structure and direction of the lesson? </w:t>
            </w:r>
          </w:p>
          <w:p w:rsidR="0D9BAB19" w:rsidP="0D9BAB19" w:rsidRDefault="0D9BAB19" w14:paraId="0B630A6A" w14:textId="6C1CE383">
            <w:pPr>
              <w:pStyle w:val="ListParagraph"/>
              <w:numPr>
                <w:ilvl w:val="0"/>
                <w:numId w:val="13"/>
              </w:numPr>
              <w:spacing w:line="240" w:lineRule="auto"/>
              <w:ind w:hanging="357"/>
              <w:jc w:val="left"/>
              <w:rPr>
                <w:sz w:val="22"/>
                <w:szCs w:val="22"/>
              </w:rPr>
            </w:pPr>
            <w:r w:rsidRPr="0D9BAB19" w:rsidR="0D9BAB19">
              <w:rPr>
                <w:sz w:val="22"/>
                <w:szCs w:val="22"/>
              </w:rPr>
              <w:t xml:space="preserve">How do you balance attention to individual pupils’ needs with attention to the class as a whole? </w:t>
            </w:r>
          </w:p>
        </w:tc>
      </w:tr>
      <w:tr w:rsidR="0D9BAB19" w:rsidTr="0D9BAB19" w14:paraId="47E9576C">
        <w:trPr>
          <w:trHeight w:val="300"/>
        </w:trPr>
        <w:tc>
          <w:tcPr>
            <w:tcW w:w="1121" w:type="dxa"/>
            <w:tcMar/>
          </w:tcPr>
          <w:p w:rsidR="0D9BAB19" w:rsidP="0D9BAB19" w:rsidRDefault="0D9BAB19" w14:paraId="2E4F6B0C" w14:textId="5FEC713D">
            <w:pPr>
              <w:spacing w:after="60" w:line="240" w:lineRule="auto"/>
              <w:jc w:val="left"/>
              <w:rPr>
                <w:sz w:val="22"/>
                <w:szCs w:val="22"/>
              </w:rPr>
            </w:pPr>
            <w:r w:rsidRPr="0D9BAB19" w:rsidR="0D9BAB19">
              <w:rPr>
                <w:sz w:val="22"/>
                <w:szCs w:val="22"/>
              </w:rPr>
              <w:t>Notes</w:t>
            </w:r>
          </w:p>
        </w:tc>
        <w:tc>
          <w:tcPr>
            <w:tcW w:w="9335" w:type="dxa"/>
            <w:tcMar/>
          </w:tcPr>
          <w:p w:rsidR="0D9BAB19" w:rsidP="0D9BAB19" w:rsidRDefault="0D9BAB19" w14:paraId="051E5EDB">
            <w:pPr>
              <w:spacing w:after="60" w:line="240" w:lineRule="auto"/>
              <w:jc w:val="left"/>
              <w:rPr>
                <w:rFonts w:cs="Calibri" w:cstheme="minorAscii"/>
                <w:b w:val="1"/>
                <w:bCs w:val="1"/>
                <w:sz w:val="22"/>
                <w:szCs w:val="22"/>
              </w:rPr>
            </w:pPr>
            <w:r w:rsidRPr="0D9BAB19" w:rsidR="0D9BAB19">
              <w:rPr>
                <w:rFonts w:cs="Calibri" w:cstheme="minorAscii"/>
                <w:b w:val="1"/>
                <w:bCs w:val="1"/>
                <w:sz w:val="22"/>
                <w:szCs w:val="22"/>
              </w:rPr>
              <w:t>Supporting Reflective Practice</w:t>
            </w:r>
          </w:p>
          <w:p w:rsidR="0D9BAB19" w:rsidP="0D9BAB19" w:rsidRDefault="0D9BAB19" w14:paraId="6EC2F779">
            <w:pPr>
              <w:spacing w:after="60" w:line="240" w:lineRule="auto"/>
              <w:jc w:val="left"/>
              <w:rPr>
                <w:rFonts w:eastAsia="Times New Roman" w:cs="Calibri" w:cstheme="minorAscii"/>
                <w:sz w:val="22"/>
                <w:szCs w:val="22"/>
              </w:rPr>
            </w:pPr>
            <w:r w:rsidRPr="0D9BAB19" w:rsidR="0D9BAB19">
              <w:rPr>
                <w:rFonts w:eastAsia="Times New Roman" w:cs="Calibri" w:cstheme="minorAscii"/>
                <w:sz w:val="22"/>
                <w:szCs w:val="22"/>
              </w:rPr>
              <w:t xml:space="preserve">At this point in the practicum, student teachers are growing in independence and skill so there should be a clear movement away from detailed step-by-step lesson planning towards a more ‘attentional’ and flexible approach. Every student is different, and the pace of progress will vary considerably. By now, however, there should be less dependence on meticulously scripted, resource-heavy or PowerPoint-driven lessons. </w:t>
            </w:r>
          </w:p>
          <w:p w:rsidR="0D9BAB19" w:rsidP="0D9BAB19" w:rsidRDefault="0D9BAB19" w14:paraId="6263181B">
            <w:pPr>
              <w:spacing w:after="60" w:line="240" w:lineRule="auto"/>
              <w:jc w:val="left"/>
              <w:rPr>
                <w:rFonts w:eastAsia="Times New Roman" w:cs="Calibri" w:cstheme="minorAscii"/>
                <w:sz w:val="22"/>
                <w:szCs w:val="22"/>
              </w:rPr>
            </w:pPr>
            <w:r w:rsidRPr="0D9BAB19" w:rsidR="0D9BAB19">
              <w:rPr>
                <w:rFonts w:eastAsia="Times New Roman" w:cs="Calibri" w:cstheme="minorAscii"/>
                <w:sz w:val="22"/>
                <w:szCs w:val="22"/>
              </w:rPr>
              <w:t xml:space="preserve">This week, think about responses to pupil need in the classroom, and the adaptation of lessons ‘in-the-moment’. This attention to </w:t>
            </w:r>
            <w:r w:rsidRPr="0D9BAB19" w:rsidR="0D9BAB19">
              <w:rPr>
                <w:rFonts w:eastAsia="Times New Roman" w:cs="Calibri" w:cstheme="minorAscii"/>
                <w:sz w:val="22"/>
                <w:szCs w:val="22"/>
              </w:rPr>
              <w:t>pupil</w:t>
            </w:r>
            <w:r w:rsidRPr="0D9BAB19" w:rsidR="0D9BAB19">
              <w:rPr>
                <w:rFonts w:eastAsia="Times New Roman" w:cs="Calibri" w:cstheme="minorAscii"/>
                <w:sz w:val="22"/>
                <w:szCs w:val="22"/>
              </w:rPr>
              <w:t xml:space="preserve"> activity and the teacher’s response is a key part of formative assessment. In your meeting, reflect upon the skills needed to do that? How can reliance on scripting lessons be reduced in favour of more open, flexible planning? </w:t>
            </w:r>
            <w:r w:rsidRPr="0D9BAB19" w:rsidR="0D9BAB19">
              <w:rPr>
                <w:rFonts w:eastAsia="Times New Roman" w:cs="Calibri" w:cstheme="minorAscii"/>
                <w:i w:val="1"/>
                <w:iCs w:val="1"/>
                <w:sz w:val="22"/>
                <w:szCs w:val="22"/>
              </w:rPr>
              <w:t>(</w:t>
            </w:r>
            <w:r w:rsidRPr="0D9BAB19" w:rsidR="0D9BAB19">
              <w:rPr>
                <w:rFonts w:eastAsia="Times New Roman" w:cs="Calibri" w:cstheme="minorAscii"/>
                <w:i w:val="1"/>
                <w:iCs w:val="1"/>
                <w:sz w:val="22"/>
                <w:szCs w:val="22"/>
              </w:rPr>
              <w:t>F4</w:t>
            </w:r>
            <w:r w:rsidRPr="0D9BAB19" w:rsidR="0D9BAB19">
              <w:rPr>
                <w:rFonts w:eastAsia="Times New Roman" w:cs="Calibri" w:cstheme="minorAscii"/>
                <w:i w:val="1"/>
                <w:iCs w:val="1"/>
                <w:sz w:val="22"/>
                <w:szCs w:val="22"/>
              </w:rPr>
              <w:t>)</w:t>
            </w:r>
          </w:p>
          <w:p w:rsidR="0D9BAB19" w:rsidP="0D9BAB19" w:rsidRDefault="0D9BAB19" w14:paraId="348CAA91" w14:textId="70E0765D">
            <w:pPr>
              <w:spacing w:after="60" w:line="240" w:lineRule="auto"/>
              <w:jc w:val="left"/>
              <w:rPr>
                <w:rFonts w:eastAsia="Times New Roman" w:cs="Calibri" w:cstheme="minorAscii"/>
                <w:sz w:val="22"/>
                <w:szCs w:val="22"/>
              </w:rPr>
            </w:pPr>
            <w:r w:rsidRPr="0D9BAB19" w:rsidR="0D9BAB19">
              <w:rPr>
                <w:rFonts w:eastAsia="Times New Roman" w:cs="Calibri" w:cstheme="minorAscii"/>
                <w:sz w:val="22"/>
                <w:szCs w:val="22"/>
              </w:rPr>
              <w:t>During the focussed observation, look at how an expert colleague uses attentional skills to modify the lesson. Perhaps you can agree to make ‘attentional, flexible skills’ a focus for the lesson observation ERF this week. What attentional skills (</w:t>
            </w:r>
            <w:r w:rsidRPr="0D9BAB19" w:rsidR="0D9BAB19">
              <w:rPr>
                <w:rFonts w:eastAsia="Times New Roman" w:cs="Calibri" w:cstheme="minorAscii"/>
                <w:sz w:val="22"/>
                <w:szCs w:val="22"/>
              </w:rPr>
              <w:t>i.e.,</w:t>
            </w:r>
            <w:r w:rsidRPr="0D9BAB19" w:rsidR="0D9BAB19">
              <w:rPr>
                <w:rFonts w:eastAsia="Times New Roman" w:cs="Calibri" w:cstheme="minorAscii"/>
                <w:sz w:val="22"/>
                <w:szCs w:val="22"/>
              </w:rPr>
              <w:t xml:space="preserve"> the skills of noticing and responding to pupils’ learning during the lesson) are currently demonstrated? How could those skills be enhanced?  </w:t>
            </w:r>
          </w:p>
          <w:p w:rsidR="0D9BAB19" w:rsidP="0D9BAB19" w:rsidRDefault="0D9BAB19" w14:paraId="1A8544EE" w14:textId="54933203">
            <w:pPr>
              <w:spacing w:after="60" w:line="240" w:lineRule="auto"/>
              <w:jc w:val="left"/>
              <w:rPr>
                <w:rFonts w:eastAsia="Times New Roman" w:cs="Calibri" w:cstheme="minorAscii"/>
                <w:sz w:val="22"/>
                <w:szCs w:val="22"/>
              </w:rPr>
            </w:pPr>
            <w:r w:rsidRPr="0D9BAB19" w:rsidR="0D9BAB19">
              <w:rPr>
                <w:rFonts w:eastAsia="Times New Roman" w:cs="Calibri" w:cstheme="minorAscii"/>
                <w:sz w:val="22"/>
                <w:szCs w:val="22"/>
              </w:rPr>
              <w:t xml:space="preserve"> </w:t>
            </w:r>
          </w:p>
        </w:tc>
      </w:tr>
      <w:tr w:rsidR="0D9BAB19" w:rsidTr="0D9BAB19" w14:paraId="45FF1CDB">
        <w:trPr>
          <w:trHeight w:val="300"/>
        </w:trPr>
        <w:tc>
          <w:tcPr>
            <w:tcW w:w="1121" w:type="dxa"/>
            <w:tcMar/>
          </w:tcPr>
          <w:p w:rsidR="0D9BAB19" w:rsidP="0D9BAB19" w:rsidRDefault="0D9BAB19" w14:paraId="20DA6E70" w14:textId="2576E7B7">
            <w:pPr>
              <w:spacing w:after="60" w:line="240" w:lineRule="auto"/>
              <w:jc w:val="left"/>
              <w:rPr>
                <w:sz w:val="22"/>
                <w:szCs w:val="22"/>
              </w:rPr>
            </w:pPr>
            <w:r w:rsidRPr="0D9BAB19" w:rsidR="0D9BAB19">
              <w:rPr>
                <w:sz w:val="22"/>
                <w:szCs w:val="22"/>
              </w:rPr>
              <w:t>FO</w:t>
            </w:r>
          </w:p>
        </w:tc>
        <w:tc>
          <w:tcPr>
            <w:tcW w:w="9335" w:type="dxa"/>
            <w:tcMar/>
          </w:tcPr>
          <w:p w:rsidR="0D9BAB19" w:rsidP="0D9BAB19" w:rsidRDefault="0D9BAB19" w14:paraId="7028D678" w14:textId="4B9DE50D">
            <w:pPr>
              <w:spacing w:after="60" w:line="240" w:lineRule="auto"/>
              <w:jc w:val="left"/>
              <w:rPr>
                <w:sz w:val="22"/>
                <w:szCs w:val="22"/>
              </w:rPr>
            </w:pPr>
            <w:r w:rsidRPr="0D9BAB19" w:rsidR="0D9BAB19">
              <w:rPr>
                <w:b w:val="1"/>
                <w:bCs w:val="1"/>
                <w:sz w:val="22"/>
                <w:szCs w:val="22"/>
              </w:rPr>
              <w:t xml:space="preserve">Focus of observation: </w:t>
            </w:r>
            <w:r w:rsidRPr="0D9BAB19" w:rsidR="0D9BAB19">
              <w:rPr>
                <w:sz w:val="22"/>
                <w:szCs w:val="22"/>
              </w:rPr>
              <w:t xml:space="preserve">Adapting lessons ‘in-the-moment’. Look for moments in the lesson where the teacher responds to the learners by adapting, changing or going back over tasks, and addresses misconceptions. These moments might be hard to spot as experienced teachers will make these types of adjustments automatically, so also select moments and ask yourself “what have I noticed and what would I do now”. </w:t>
            </w:r>
            <w:r w:rsidRPr="0D9BAB19" w:rsidR="0D9BAB19">
              <w:rPr>
                <w:i w:val="1"/>
                <w:iCs w:val="1"/>
                <w:sz w:val="22"/>
                <w:szCs w:val="22"/>
              </w:rPr>
              <w:t>(</w:t>
            </w:r>
            <w:r w:rsidRPr="0D9BAB19" w:rsidR="0D9BAB19">
              <w:rPr>
                <w:i w:val="1"/>
                <w:iCs w:val="1"/>
                <w:sz w:val="22"/>
                <w:szCs w:val="22"/>
              </w:rPr>
              <w:t>F4</w:t>
            </w:r>
            <w:r w:rsidRPr="0D9BAB19" w:rsidR="0D9BAB19">
              <w:rPr>
                <w:i w:val="1"/>
                <w:iCs w:val="1"/>
                <w:sz w:val="22"/>
                <w:szCs w:val="22"/>
              </w:rPr>
              <w:t>)</w:t>
            </w:r>
          </w:p>
        </w:tc>
      </w:tr>
      <w:tr w:rsidR="0D9BAB19" w:rsidTr="0D9BAB19" w14:paraId="42E13E49">
        <w:trPr>
          <w:trHeight w:val="300"/>
        </w:trPr>
        <w:tc>
          <w:tcPr>
            <w:tcW w:w="1121" w:type="dxa"/>
            <w:tcMar/>
          </w:tcPr>
          <w:p w:rsidR="0D9BAB19" w:rsidP="0D9BAB19" w:rsidRDefault="0D9BAB19" w14:paraId="2F71968E">
            <w:pPr>
              <w:spacing w:after="60" w:line="240" w:lineRule="auto"/>
              <w:jc w:val="left"/>
              <w:rPr>
                <w:sz w:val="22"/>
                <w:szCs w:val="22"/>
              </w:rPr>
            </w:pPr>
            <w:r w:rsidRPr="0D9BAB19" w:rsidR="0D9BAB19">
              <w:rPr>
                <w:sz w:val="22"/>
                <w:szCs w:val="22"/>
              </w:rPr>
              <w:t>TT</w:t>
            </w:r>
          </w:p>
        </w:tc>
        <w:tc>
          <w:tcPr>
            <w:tcW w:w="9335" w:type="dxa"/>
            <w:tcMar/>
          </w:tcPr>
          <w:p w:rsidR="0D9BAB19" w:rsidP="0D9BAB19" w:rsidRDefault="0D9BAB19" w14:paraId="49656582" w14:textId="2C5070D1">
            <w:pPr>
              <w:spacing w:after="60" w:line="240" w:lineRule="auto"/>
              <w:jc w:val="left"/>
              <w:rPr>
                <w:sz w:val="22"/>
                <w:szCs w:val="22"/>
              </w:rPr>
            </w:pPr>
            <w:r w:rsidRPr="0D9BAB19" w:rsidR="0D9BAB19">
              <w:rPr>
                <w:b w:val="1"/>
                <w:bCs w:val="1"/>
                <w:sz w:val="22"/>
                <w:szCs w:val="22"/>
              </w:rPr>
              <w:t>Talkthru</w:t>
            </w:r>
            <w:r w:rsidRPr="0D9BAB19" w:rsidR="0D9BAB19">
              <w:rPr>
                <w:b w:val="1"/>
                <w:bCs w:val="1"/>
                <w:sz w:val="22"/>
                <w:szCs w:val="22"/>
              </w:rPr>
              <w:t>:</w:t>
            </w:r>
            <w:r w:rsidRPr="0D9BAB19" w:rsidR="0D9BAB19">
              <w:rPr>
                <w:sz w:val="22"/>
                <w:szCs w:val="22"/>
              </w:rPr>
              <w:t xml:space="preserve"> Adapting lessons ‘in-the-moment’. Talk us through how you have, during a lesson, changed or adapted your plan in response to what you noticed, and how you are building flexibility into your lesson plans whilst </w:t>
            </w:r>
            <w:r w:rsidRPr="0D9BAB19" w:rsidR="0D9BAB19">
              <w:rPr>
                <w:sz w:val="22"/>
                <w:szCs w:val="22"/>
              </w:rPr>
              <w:t>retaining</w:t>
            </w:r>
            <w:r w:rsidRPr="0D9BAB19" w:rsidR="0D9BAB19">
              <w:rPr>
                <w:sz w:val="22"/>
                <w:szCs w:val="22"/>
              </w:rPr>
              <w:t xml:space="preserve"> key elements.</w:t>
            </w:r>
          </w:p>
        </w:tc>
      </w:tr>
    </w:tbl>
    <w:p w:rsidR="0D9BAB19" w:rsidP="0D9BAB19" w:rsidRDefault="0D9BAB19" w14:paraId="2AE8BA7D" w14:textId="1128CDB0">
      <w:pPr>
        <w:pStyle w:val="Heading2"/>
        <w:spacing w:before="0" w:after="60"/>
        <w:jc w:val="left"/>
        <w:rPr>
          <w:sz w:val="32"/>
          <w:szCs w:val="32"/>
        </w:rPr>
      </w:pPr>
    </w:p>
    <w:p w:rsidR="3B183893" w:rsidP="0D9BAB19" w:rsidRDefault="3B183893" w14:paraId="40CA3880" w14:textId="5577D6F7">
      <w:pPr>
        <w:pStyle w:val="Heading2"/>
        <w:spacing w:before="0" w:after="60"/>
        <w:jc w:val="left"/>
        <w:rPr>
          <w:sz w:val="32"/>
          <w:szCs w:val="32"/>
        </w:rPr>
      </w:pPr>
      <w:r w:rsidRPr="0D9BAB19" w:rsidR="3B183893">
        <w:rPr>
          <w:sz w:val="32"/>
          <w:szCs w:val="32"/>
        </w:rPr>
        <w:t>WK32 (w/c 7 April 2025)</w:t>
      </w:r>
    </w:p>
    <w:tbl>
      <w:tblPr>
        <w:tblStyle w:val="TableGrid"/>
        <w:tblW w:w="5000" w:type="pct"/>
        <w:tblCellMar>
          <w:left w:w="57" w:type="dxa"/>
          <w:right w:w="57" w:type="dxa"/>
        </w:tblCellMar>
        <w:tblLook w:val="04A0" w:firstRow="1" w:lastRow="0" w:firstColumn="1" w:lastColumn="0" w:noHBand="0" w:noVBand="1"/>
      </w:tblPr>
      <w:tblGrid>
        <w:gridCol w:w="1019"/>
        <w:gridCol w:w="9437"/>
      </w:tblGrid>
      <w:tr w:rsidRPr="004D5485" w:rsidR="00C04CDD" w:rsidTr="0D9BAB19" w14:paraId="3E36BFD7" w14:textId="77777777">
        <w:trPr>
          <w:trHeight w:val="574"/>
        </w:trPr>
        <w:tc>
          <w:tcPr>
            <w:tcW w:w="5000" w:type="pct"/>
            <w:gridSpan w:val="2"/>
            <w:shd w:val="clear" w:color="auto" w:fill="E2EFD9" w:themeFill="accent6" w:themeFillTint="33"/>
            <w:tcMar/>
          </w:tcPr>
          <w:p w:rsidRPr="004D5485" w:rsidR="00D57E42" w:rsidP="00D57E42" w:rsidRDefault="00D57E42" w14:paraId="770E92BC" w14:textId="77777777">
            <w:pPr>
              <w:spacing w:after="60" w:line="240" w:lineRule="auto"/>
              <w:jc w:val="left"/>
              <w:rPr>
                <w:b/>
                <w:color w:val="000000" w:themeColor="text1"/>
                <w:sz w:val="22"/>
                <w:szCs w:val="22"/>
              </w:rPr>
            </w:pPr>
            <w:r w:rsidRPr="004D5485">
              <w:rPr>
                <w:b/>
                <w:sz w:val="22"/>
                <w:szCs w:val="22"/>
              </w:rPr>
              <w:t>Weekly Focus:</w:t>
            </w:r>
            <w:r w:rsidRPr="004D5485">
              <w:rPr>
                <w:b/>
                <w:color w:val="000000" w:themeColor="text1"/>
                <w:sz w:val="22"/>
                <w:szCs w:val="22"/>
              </w:rPr>
              <w:t xml:space="preserve"> Setting priorities for the final weeks</w:t>
            </w:r>
          </w:p>
          <w:p w:rsidRPr="004D5485" w:rsidR="00D57E42" w:rsidP="00D57E42" w:rsidRDefault="00D57E42" w14:paraId="0520318F" w14:textId="77777777">
            <w:pPr>
              <w:spacing w:after="60" w:line="240" w:lineRule="auto"/>
              <w:jc w:val="left"/>
              <w:rPr>
                <w:color w:val="000000" w:themeColor="text1"/>
                <w:sz w:val="22"/>
                <w:szCs w:val="22"/>
              </w:rPr>
            </w:pPr>
            <w:r w:rsidRPr="004D5485">
              <w:rPr>
                <w:color w:val="000000" w:themeColor="text1"/>
                <w:sz w:val="22"/>
                <w:szCs w:val="22"/>
              </w:rPr>
              <w:t xml:space="preserve">CARD B </w:t>
            </w:r>
            <w:r w:rsidRPr="004D5485">
              <w:rPr>
                <w:noProof/>
                <w:color w:val="000000" w:themeColor="text1"/>
                <w:sz w:val="22"/>
                <w:szCs w:val="22"/>
                <w:lang w:eastAsia="en-GB"/>
              </w:rPr>
              <w:drawing>
                <wp:anchor distT="0" distB="0" distL="114300" distR="114300" simplePos="0" relativeHeight="251658241" behindDoc="1" locked="0" layoutInCell="1" allowOverlap="1" wp14:anchorId="5FB76A76" wp14:editId="1A7C089C">
                  <wp:simplePos x="0" y="0"/>
                  <wp:positionH relativeFrom="column">
                    <wp:posOffset>8299845</wp:posOffset>
                  </wp:positionH>
                  <wp:positionV relativeFrom="paragraph">
                    <wp:posOffset>-285115</wp:posOffset>
                  </wp:positionV>
                  <wp:extent cx="1463675" cy="522111"/>
                  <wp:effectExtent l="0" t="0" r="3175" b="0"/>
                  <wp:wrapNone/>
                  <wp:docPr id="1" name="Picture 1" descr="\\uol.le.ac.uk\root\staff\home\f\fb128\My Documents\Leicester courses\UoL Templates Logos 2020\db722d73-3ace-4745-b249-4b835fdfa19c.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ol.le.ac.uk\root\staff\home\f\fb128\My Documents\Leicester courses\UoL Templates Logos 2020\db722d73-3ace-4745-b249-4b835fdfa19c.jf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3675" cy="5221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5485">
              <w:rPr>
                <w:color w:val="000000" w:themeColor="text1"/>
                <w:sz w:val="22"/>
                <w:szCs w:val="22"/>
              </w:rPr>
              <w:t>(B) Professional Behaviours and Values CCF5 (S8, PPC)</w:t>
            </w:r>
          </w:p>
          <w:p w:rsidRPr="004D5485" w:rsidR="00D57E42" w:rsidP="00D57E42" w:rsidRDefault="00D57E42" w14:paraId="0EB166A4" w14:textId="60671F98">
            <w:pPr>
              <w:spacing w:after="60" w:line="240" w:lineRule="auto"/>
              <w:jc w:val="left"/>
              <w:rPr>
                <w:rFonts w:cstheme="minorHAnsi"/>
                <w:b/>
                <w:color w:val="000000" w:themeColor="text1"/>
                <w:sz w:val="22"/>
                <w:szCs w:val="22"/>
              </w:rPr>
            </w:pPr>
            <w:r w:rsidRPr="004D5485">
              <w:rPr>
                <w:color w:val="000000" w:themeColor="text1"/>
                <w:sz w:val="22"/>
                <w:szCs w:val="22"/>
              </w:rPr>
              <w:t xml:space="preserve">               (E) Curriculum CCF3 (S3)</w:t>
            </w:r>
            <w:r w:rsidRPr="004D5485">
              <w:rPr>
                <w:b/>
                <w:color w:val="000000" w:themeColor="text1"/>
                <w:sz w:val="22"/>
                <w:szCs w:val="22"/>
              </w:rPr>
              <w:t xml:space="preserve"> </w:t>
            </w:r>
          </w:p>
          <w:p w:rsidRPr="004D5485" w:rsidR="00EF155D" w:rsidP="00E17DE9" w:rsidRDefault="00EF155D" w14:paraId="2C420AB0" w14:textId="38DA15EB">
            <w:pPr>
              <w:pStyle w:val="Heading2"/>
              <w:outlineLvl w:val="1"/>
              <w:rPr>
                <w:rFonts w:asciiTheme="minorHAnsi" w:hAnsiTheme="minorHAnsi" w:cstheme="minorHAnsi"/>
                <w:b w:val="0"/>
                <w:sz w:val="22"/>
                <w:szCs w:val="22"/>
              </w:rPr>
            </w:pPr>
          </w:p>
        </w:tc>
      </w:tr>
      <w:tr w:rsidRPr="004D5485" w:rsidR="00D57E42" w:rsidTr="0D9BAB19" w14:paraId="71136929" w14:textId="77777777">
        <w:trPr>
          <w:trHeight w:val="3973"/>
        </w:trPr>
        <w:tc>
          <w:tcPr>
            <w:tcW w:w="487" w:type="pct"/>
            <w:tcMar/>
          </w:tcPr>
          <w:p w:rsidRPr="004D5485" w:rsidR="00D57E42" w:rsidP="00D57E42" w:rsidRDefault="00D57E42" w14:paraId="7E007052" w14:textId="0106A1D8">
            <w:pPr>
              <w:spacing w:after="60" w:line="240" w:lineRule="auto"/>
              <w:jc w:val="left"/>
              <w:rPr>
                <w:sz w:val="22"/>
                <w:szCs w:val="22"/>
              </w:rPr>
            </w:pPr>
            <w:r w:rsidRPr="004D5485">
              <w:rPr>
                <w:sz w:val="22"/>
                <w:szCs w:val="22"/>
              </w:rPr>
              <w:t>Student Reflection</w:t>
            </w:r>
          </w:p>
        </w:tc>
        <w:tc>
          <w:tcPr>
            <w:tcW w:w="4513" w:type="pct"/>
            <w:tcMar/>
          </w:tcPr>
          <w:p w:rsidRPr="004D5485" w:rsidR="00D57E42" w:rsidP="00D57E42" w:rsidRDefault="00D57E42" w14:paraId="5DFC6FF6" w14:textId="77777777">
            <w:pPr>
              <w:spacing w:after="60" w:line="240" w:lineRule="auto"/>
              <w:jc w:val="left"/>
              <w:rPr>
                <w:sz w:val="22"/>
                <w:szCs w:val="22"/>
              </w:rPr>
            </w:pPr>
            <w:r w:rsidRPr="004D5485">
              <w:rPr>
                <w:sz w:val="22"/>
                <w:szCs w:val="22"/>
              </w:rPr>
              <w:t>The Easter break provides a natural breathing space in the Phase B practicum. This is an excellent time to reflect on your progress so far, and to set your priorities for the weeks leading up to final assessment of the PGCE. Therefore, this overarching review will be the main focus this week. You will be responding to your Interim Report.</w:t>
            </w:r>
          </w:p>
          <w:p w:rsidRPr="004D5485" w:rsidR="00D57E42" w:rsidP="00D57E42" w:rsidRDefault="00D57E42" w14:paraId="386018BF" w14:textId="77777777">
            <w:pPr>
              <w:spacing w:after="60" w:line="240" w:lineRule="auto"/>
              <w:jc w:val="left"/>
              <w:rPr>
                <w:sz w:val="22"/>
                <w:szCs w:val="22"/>
              </w:rPr>
            </w:pPr>
            <w:r w:rsidRPr="004D5485">
              <w:rPr>
                <w:i/>
                <w:sz w:val="22"/>
                <w:szCs w:val="22"/>
              </w:rPr>
              <w:t>Prompts:</w:t>
            </w:r>
          </w:p>
          <w:p w:rsidRPr="004D5485" w:rsidR="00D57E42" w:rsidP="00D57E42" w:rsidRDefault="00D57E42" w14:paraId="59A2174D" w14:textId="77777777">
            <w:pPr>
              <w:spacing w:after="60" w:line="240" w:lineRule="auto"/>
              <w:jc w:val="left"/>
              <w:rPr>
                <w:sz w:val="22"/>
                <w:szCs w:val="22"/>
              </w:rPr>
            </w:pPr>
            <w:r w:rsidRPr="004D5485">
              <w:rPr>
                <w:sz w:val="22"/>
                <w:szCs w:val="22"/>
              </w:rPr>
              <w:t>Write about:</w:t>
            </w:r>
          </w:p>
          <w:p w:rsidRPr="004D5485" w:rsidR="00D57E42" w:rsidP="00D57E42" w:rsidRDefault="00D57E42" w14:paraId="3A64BC7D" w14:textId="77777777">
            <w:pPr>
              <w:pStyle w:val="ListParagraph"/>
              <w:numPr>
                <w:ilvl w:val="0"/>
                <w:numId w:val="13"/>
              </w:numPr>
              <w:spacing w:line="240" w:lineRule="auto"/>
              <w:ind w:hanging="357"/>
              <w:contextualSpacing w:val="0"/>
              <w:jc w:val="left"/>
              <w:rPr>
                <w:sz w:val="22"/>
                <w:szCs w:val="22"/>
              </w:rPr>
            </w:pPr>
            <w:r w:rsidRPr="004D5485">
              <w:rPr>
                <w:sz w:val="22"/>
                <w:szCs w:val="22"/>
              </w:rPr>
              <w:t>What you have achieved. What are the strengths on which you are going to capitalise? (It is most important not to see your progress as just a series of deficits to remedy!)</w:t>
            </w:r>
          </w:p>
          <w:p w:rsidRPr="004D5485" w:rsidR="00D57E42" w:rsidP="00D57E42" w:rsidRDefault="00D57E42" w14:paraId="459FE73E" w14:textId="77777777">
            <w:pPr>
              <w:pStyle w:val="ListParagraph"/>
              <w:numPr>
                <w:ilvl w:val="0"/>
                <w:numId w:val="13"/>
              </w:numPr>
              <w:spacing w:line="240" w:lineRule="auto"/>
              <w:ind w:hanging="357"/>
              <w:contextualSpacing w:val="0"/>
              <w:jc w:val="left"/>
              <w:rPr>
                <w:sz w:val="22"/>
                <w:szCs w:val="22"/>
              </w:rPr>
            </w:pPr>
            <w:r w:rsidRPr="004D5485">
              <w:rPr>
                <w:sz w:val="22"/>
                <w:szCs w:val="22"/>
              </w:rPr>
              <w:t>Where are your areas for development? Places where your performance has not been so strong?</w:t>
            </w:r>
          </w:p>
          <w:p w:rsidRPr="004D5485" w:rsidR="00D57E42" w:rsidP="00D57E42" w:rsidRDefault="00D57E42" w14:paraId="22771B94" w14:textId="77777777">
            <w:pPr>
              <w:pStyle w:val="ListParagraph"/>
              <w:numPr>
                <w:ilvl w:val="0"/>
                <w:numId w:val="13"/>
              </w:numPr>
              <w:spacing w:line="240" w:lineRule="auto"/>
              <w:ind w:hanging="357"/>
              <w:contextualSpacing w:val="0"/>
              <w:jc w:val="left"/>
              <w:rPr>
                <w:sz w:val="22"/>
                <w:szCs w:val="22"/>
              </w:rPr>
            </w:pPr>
            <w:r w:rsidRPr="004D5485">
              <w:rPr>
                <w:sz w:val="22"/>
                <w:szCs w:val="22"/>
              </w:rPr>
              <w:t xml:space="preserve">What have you not yet done – or not yet had a chance to record? </w:t>
            </w:r>
          </w:p>
          <w:p w:rsidRPr="004D5485" w:rsidR="00D57E42" w:rsidP="00D57E42" w:rsidRDefault="00D57E42" w14:paraId="4E69BF60" w14:textId="77777777">
            <w:pPr>
              <w:pStyle w:val="ListParagraph"/>
              <w:numPr>
                <w:ilvl w:val="0"/>
                <w:numId w:val="13"/>
              </w:numPr>
              <w:spacing w:line="240" w:lineRule="auto"/>
              <w:ind w:hanging="357"/>
              <w:contextualSpacing w:val="0"/>
              <w:jc w:val="left"/>
              <w:rPr>
                <w:sz w:val="22"/>
                <w:szCs w:val="22"/>
              </w:rPr>
            </w:pPr>
            <w:r w:rsidRPr="004D5485">
              <w:rPr>
                <w:sz w:val="22"/>
                <w:szCs w:val="22"/>
              </w:rPr>
              <w:t>What actions will you take:</w:t>
            </w:r>
          </w:p>
          <w:p w:rsidRPr="004D5485" w:rsidR="00D57E42" w:rsidP="00D57E42" w:rsidRDefault="00D57E42" w14:paraId="49DFB212" w14:textId="77777777">
            <w:pPr>
              <w:pStyle w:val="ListParagraph"/>
              <w:numPr>
                <w:ilvl w:val="1"/>
                <w:numId w:val="13"/>
              </w:numPr>
              <w:spacing w:line="240" w:lineRule="auto"/>
              <w:ind w:hanging="357"/>
              <w:contextualSpacing w:val="0"/>
              <w:jc w:val="left"/>
              <w:rPr>
                <w:sz w:val="22"/>
                <w:szCs w:val="22"/>
              </w:rPr>
            </w:pPr>
            <w:r w:rsidRPr="004D5485">
              <w:rPr>
                <w:sz w:val="22"/>
                <w:szCs w:val="22"/>
              </w:rPr>
              <w:t>To address areas for development/elements not covered</w:t>
            </w:r>
          </w:p>
          <w:p w:rsidRPr="004D5485" w:rsidR="00D57E42" w:rsidP="00D57E42" w:rsidRDefault="00D57E42" w14:paraId="25BF4178" w14:textId="77777777">
            <w:pPr>
              <w:pStyle w:val="ListParagraph"/>
              <w:numPr>
                <w:ilvl w:val="1"/>
                <w:numId w:val="13"/>
              </w:numPr>
              <w:spacing w:line="240" w:lineRule="auto"/>
              <w:ind w:hanging="357"/>
              <w:contextualSpacing w:val="0"/>
              <w:jc w:val="left"/>
              <w:rPr>
                <w:sz w:val="22"/>
                <w:szCs w:val="22"/>
              </w:rPr>
            </w:pPr>
            <w:r w:rsidRPr="004D5485">
              <w:rPr>
                <w:sz w:val="22"/>
                <w:szCs w:val="22"/>
              </w:rPr>
              <w:t xml:space="preserve">To build on your strengths? </w:t>
            </w:r>
          </w:p>
          <w:p w:rsidRPr="004D5485" w:rsidR="00D57E42" w:rsidP="00D57E42" w:rsidRDefault="00D57E42" w14:paraId="353F65C5" w14:textId="77777777">
            <w:pPr>
              <w:pStyle w:val="ListParagraph"/>
              <w:numPr>
                <w:ilvl w:val="0"/>
                <w:numId w:val="13"/>
              </w:numPr>
              <w:spacing w:line="240" w:lineRule="auto"/>
              <w:ind w:hanging="357"/>
              <w:contextualSpacing w:val="0"/>
              <w:jc w:val="left"/>
              <w:rPr>
                <w:sz w:val="22"/>
                <w:szCs w:val="22"/>
              </w:rPr>
            </w:pPr>
            <w:r w:rsidRPr="004D5485">
              <w:rPr>
                <w:sz w:val="22"/>
                <w:szCs w:val="22"/>
              </w:rPr>
              <w:t xml:space="preserve">Do you need to change anything after the holiday? </w:t>
            </w:r>
          </w:p>
          <w:p w:rsidRPr="004D5485" w:rsidR="00D57E42" w:rsidP="00D57E42" w:rsidRDefault="00D57E42" w14:paraId="65B14033" w14:textId="5C3013DA">
            <w:pPr>
              <w:pStyle w:val="ListParagraph"/>
              <w:numPr>
                <w:ilvl w:val="0"/>
                <w:numId w:val="11"/>
              </w:numPr>
              <w:spacing w:line="240" w:lineRule="auto"/>
              <w:contextualSpacing w:val="0"/>
              <w:jc w:val="left"/>
              <w:rPr>
                <w:sz w:val="22"/>
                <w:szCs w:val="22"/>
              </w:rPr>
            </w:pPr>
            <w:r w:rsidRPr="004D5485">
              <w:rPr>
                <w:sz w:val="22"/>
                <w:szCs w:val="22"/>
              </w:rPr>
              <w:t>Will it be useful to set yourself some specific time-limited targets?</w:t>
            </w:r>
          </w:p>
        </w:tc>
      </w:tr>
      <w:tr w:rsidRPr="004D5485" w:rsidR="00D57E42" w:rsidTr="0D9BAB19" w14:paraId="6CC9BB35" w14:textId="77777777">
        <w:trPr>
          <w:trHeight w:val="2543"/>
        </w:trPr>
        <w:tc>
          <w:tcPr>
            <w:tcW w:w="487" w:type="pct"/>
            <w:tcMar/>
          </w:tcPr>
          <w:p w:rsidRPr="004D5485" w:rsidR="00D57E42" w:rsidP="00D57E42" w:rsidRDefault="00D57E42" w14:paraId="3CF7AAD0" w14:textId="17B2C31D">
            <w:pPr>
              <w:spacing w:after="60" w:line="240" w:lineRule="auto"/>
              <w:jc w:val="left"/>
              <w:rPr>
                <w:sz w:val="22"/>
                <w:szCs w:val="22"/>
              </w:rPr>
            </w:pPr>
            <w:r w:rsidRPr="004D5485">
              <w:rPr>
                <w:sz w:val="22"/>
                <w:szCs w:val="22"/>
              </w:rPr>
              <w:t>Notes</w:t>
            </w:r>
          </w:p>
        </w:tc>
        <w:tc>
          <w:tcPr>
            <w:tcW w:w="4513" w:type="pct"/>
            <w:tcMar/>
          </w:tcPr>
          <w:p w:rsidRPr="004D5485" w:rsidR="00D57E42" w:rsidP="00D57E42" w:rsidRDefault="00D57E42" w14:paraId="49ED3D80" w14:textId="77777777">
            <w:pPr>
              <w:spacing w:after="60" w:line="240" w:lineRule="auto"/>
              <w:jc w:val="left"/>
              <w:rPr>
                <w:rFonts w:cstheme="minorHAnsi"/>
                <w:sz w:val="22"/>
                <w:szCs w:val="22"/>
              </w:rPr>
            </w:pPr>
            <w:r w:rsidRPr="004D5485">
              <w:rPr>
                <w:rFonts w:cstheme="minorHAnsi"/>
                <w:sz w:val="22"/>
                <w:szCs w:val="22"/>
              </w:rPr>
              <w:t xml:space="preserve">The main focus for this is for you to take stock of your progress and to set priorities for the final stretch of the PGCE. However, we would also like you to review one specific element of your practice, namely literacy, oracy and the use of domain specific language as addressed in the </w:t>
            </w:r>
            <w:proofErr w:type="spellStart"/>
            <w:r w:rsidRPr="004D5485">
              <w:rPr>
                <w:rFonts w:cstheme="minorHAnsi"/>
                <w:sz w:val="22"/>
                <w:szCs w:val="22"/>
              </w:rPr>
              <w:t>Talkthru</w:t>
            </w:r>
            <w:proofErr w:type="spellEnd"/>
            <w:r w:rsidRPr="004D5485">
              <w:rPr>
                <w:rFonts w:cstheme="minorHAnsi"/>
                <w:sz w:val="22"/>
                <w:szCs w:val="22"/>
              </w:rPr>
              <w:t xml:space="preserve"> </w:t>
            </w:r>
            <w:r w:rsidRPr="004D5485">
              <w:rPr>
                <w:rFonts w:cstheme="minorHAnsi"/>
                <w:i/>
                <w:sz w:val="22"/>
                <w:szCs w:val="22"/>
              </w:rPr>
              <w:t>(E6, E7)</w:t>
            </w:r>
          </w:p>
          <w:p w:rsidRPr="004D5485" w:rsidR="00D57E42" w:rsidP="00D57E42" w:rsidRDefault="00D57E42" w14:paraId="712C14A7" w14:textId="2D5D36F6">
            <w:pPr>
              <w:spacing w:after="60" w:line="240" w:lineRule="auto"/>
              <w:jc w:val="left"/>
              <w:rPr>
                <w:rFonts w:eastAsia="Times New Roman" w:cstheme="minorHAnsi"/>
                <w:sz w:val="22"/>
                <w:szCs w:val="22"/>
              </w:rPr>
            </w:pPr>
            <w:r w:rsidRPr="004D5485">
              <w:rPr>
                <w:rFonts w:eastAsia="Times New Roman" w:cstheme="minorHAnsi"/>
                <w:sz w:val="22"/>
                <w:szCs w:val="22"/>
              </w:rPr>
              <w:t xml:space="preserve">This week, the main focus will be the Interim report with review of progress and the setting of their priorities for the final part of the PGCE. Please use your meeting to identify key areas for development, and to identify specific actions to take during the coming weeks. However, we are also asking student teachers to review one specific element of their practice, </w:t>
            </w:r>
            <w:r w:rsidRPr="004D5485">
              <w:rPr>
                <w:rFonts w:cstheme="minorHAnsi"/>
                <w:sz w:val="22"/>
                <w:szCs w:val="22"/>
              </w:rPr>
              <w:t xml:space="preserve">namely literacy, oracy and the use of domain specific language as addressed in the </w:t>
            </w:r>
            <w:proofErr w:type="spellStart"/>
            <w:r w:rsidRPr="004D5485">
              <w:rPr>
                <w:rFonts w:cstheme="minorHAnsi"/>
                <w:sz w:val="22"/>
                <w:szCs w:val="22"/>
              </w:rPr>
              <w:t>Talkthru</w:t>
            </w:r>
            <w:proofErr w:type="spellEnd"/>
          </w:p>
        </w:tc>
      </w:tr>
      <w:tr w:rsidRPr="004D5485" w:rsidR="00D57E42" w:rsidTr="0D9BAB19" w14:paraId="0A8DA7D2" w14:textId="77777777">
        <w:trPr>
          <w:trHeight w:val="929"/>
        </w:trPr>
        <w:tc>
          <w:tcPr>
            <w:tcW w:w="487" w:type="pct"/>
            <w:tcMar/>
          </w:tcPr>
          <w:p w:rsidRPr="004D5485" w:rsidR="00D57E42" w:rsidP="00D57E42" w:rsidRDefault="00D57E42" w14:paraId="6AD06763" w14:textId="12406787">
            <w:pPr>
              <w:spacing w:after="60" w:line="240" w:lineRule="auto"/>
              <w:jc w:val="left"/>
              <w:rPr>
                <w:sz w:val="22"/>
                <w:szCs w:val="22"/>
              </w:rPr>
            </w:pPr>
            <w:r w:rsidRPr="004D5485">
              <w:rPr>
                <w:sz w:val="22"/>
                <w:szCs w:val="22"/>
              </w:rPr>
              <w:t>FO</w:t>
            </w:r>
          </w:p>
        </w:tc>
        <w:tc>
          <w:tcPr>
            <w:tcW w:w="4513" w:type="pct"/>
            <w:tcMar/>
          </w:tcPr>
          <w:p w:rsidRPr="004D5485" w:rsidR="00D57E42" w:rsidP="00D57E42" w:rsidRDefault="00D57E42" w14:paraId="12F78AFC" w14:textId="77777777">
            <w:pPr>
              <w:spacing w:after="60" w:line="240" w:lineRule="auto"/>
              <w:jc w:val="left"/>
              <w:rPr>
                <w:sz w:val="22"/>
                <w:szCs w:val="22"/>
              </w:rPr>
            </w:pPr>
            <w:r w:rsidRPr="004D5485">
              <w:rPr>
                <w:b/>
                <w:sz w:val="22"/>
                <w:szCs w:val="22"/>
              </w:rPr>
              <w:t xml:space="preserve">Focus of observation: </w:t>
            </w:r>
            <w:r w:rsidRPr="004D5485">
              <w:rPr>
                <w:sz w:val="22"/>
                <w:szCs w:val="22"/>
              </w:rPr>
              <w:t xml:space="preserve">Free choice this week. Choose an area to observe that you will find useful. </w:t>
            </w:r>
          </w:p>
          <w:p w:rsidRPr="004D5485" w:rsidR="00D57E42" w:rsidP="00D57E42" w:rsidRDefault="00D57E42" w14:paraId="2BB0CA4B" w14:textId="3D9BA982">
            <w:pPr>
              <w:spacing w:after="60" w:line="240" w:lineRule="auto"/>
              <w:jc w:val="left"/>
              <w:rPr>
                <w:sz w:val="22"/>
                <w:szCs w:val="22"/>
              </w:rPr>
            </w:pPr>
            <w:r w:rsidRPr="004D5485">
              <w:rPr>
                <w:sz w:val="22"/>
                <w:szCs w:val="22"/>
              </w:rPr>
              <w:t>The planning and execution of this activity should include the rationale that will underpin your analysis and deconstruction of your observations. (For example, if you were to look at ‘scaffolding’ you might review Wood and colleagues six areas of: recruitment; reduction in degrees of freedom; direction maintenance; marking critical features; frustration control; demonstration</w:t>
            </w:r>
            <w:r>
              <w:rPr>
                <w:sz w:val="22"/>
                <w:szCs w:val="22"/>
              </w:rPr>
              <w:t>. This is also a good opportunity for you to reflect on the first two stages of your ‘noticing skills’ (attend to, interpret, respond) without the pressure of teaching (enacting the response)</w:t>
            </w:r>
            <w:r w:rsidRPr="004D5485">
              <w:rPr>
                <w:sz w:val="22"/>
                <w:szCs w:val="22"/>
              </w:rPr>
              <w:t>).</w:t>
            </w:r>
          </w:p>
        </w:tc>
      </w:tr>
      <w:tr w:rsidRPr="004D5485" w:rsidR="00C04CDD" w:rsidTr="0D9BAB19" w14:paraId="645CB3EC" w14:textId="77777777">
        <w:trPr>
          <w:trHeight w:val="696"/>
        </w:trPr>
        <w:tc>
          <w:tcPr>
            <w:tcW w:w="487" w:type="pct"/>
            <w:tcMar/>
          </w:tcPr>
          <w:p w:rsidRPr="004D5485" w:rsidR="00C04CDD" w:rsidP="00FD2F7C" w:rsidRDefault="00C04CDD" w14:paraId="7FE705B0" w14:textId="77777777">
            <w:pPr>
              <w:spacing w:after="60" w:line="240" w:lineRule="auto"/>
              <w:jc w:val="left"/>
              <w:rPr>
                <w:sz w:val="22"/>
                <w:szCs w:val="22"/>
              </w:rPr>
            </w:pPr>
            <w:r w:rsidRPr="004D5485">
              <w:rPr>
                <w:sz w:val="22"/>
                <w:szCs w:val="22"/>
              </w:rPr>
              <w:t>TT</w:t>
            </w:r>
          </w:p>
        </w:tc>
        <w:tc>
          <w:tcPr>
            <w:tcW w:w="4513" w:type="pct"/>
            <w:tcMar/>
          </w:tcPr>
          <w:p w:rsidRPr="004D5485" w:rsidR="00C04CDD" w:rsidP="00FD2F7C" w:rsidRDefault="002F71AA" w14:paraId="622C85AC" w14:textId="2032B5C8">
            <w:pPr>
              <w:spacing w:after="60" w:line="240" w:lineRule="auto"/>
              <w:jc w:val="left"/>
              <w:rPr>
                <w:sz w:val="22"/>
                <w:szCs w:val="22"/>
              </w:rPr>
            </w:pPr>
            <w:r w:rsidRPr="0D9BAB19" w:rsidR="002F71AA">
              <w:rPr>
                <w:b w:val="1"/>
                <w:bCs w:val="1"/>
                <w:sz w:val="22"/>
                <w:szCs w:val="22"/>
              </w:rPr>
              <w:t>Talkthru</w:t>
            </w:r>
            <w:r w:rsidRPr="0D9BAB19" w:rsidR="1A4BB521">
              <w:rPr>
                <w:b w:val="1"/>
                <w:bCs w:val="1"/>
                <w:sz w:val="22"/>
                <w:szCs w:val="22"/>
              </w:rPr>
              <w:t>:</w:t>
            </w:r>
            <w:r w:rsidRPr="0D9BAB19" w:rsidR="1A4BB521">
              <w:rPr>
                <w:sz w:val="22"/>
                <w:szCs w:val="22"/>
              </w:rPr>
              <w:t xml:space="preserve"> Adapting lessons ‘in-the-moment’. Talk us through how you have, during a lesson, changed or adapted your plan in response to what you noticed, and how you are building flexibility into your lesson plans whilst </w:t>
            </w:r>
            <w:r w:rsidRPr="0D9BAB19" w:rsidR="1A4BB521">
              <w:rPr>
                <w:sz w:val="22"/>
                <w:szCs w:val="22"/>
              </w:rPr>
              <w:t>retaining</w:t>
            </w:r>
            <w:r w:rsidRPr="0D9BAB19" w:rsidR="1A4BB521">
              <w:rPr>
                <w:sz w:val="22"/>
                <w:szCs w:val="22"/>
              </w:rPr>
              <w:t xml:space="preserve"> key elements.</w:t>
            </w:r>
          </w:p>
        </w:tc>
      </w:tr>
    </w:tbl>
    <w:p w:rsidRPr="004D5485" w:rsidR="00D33DAB" w:rsidP="00FD2F7C" w:rsidRDefault="00D33DAB" w14:paraId="524F0D40" w14:textId="77777777">
      <w:pPr>
        <w:spacing w:after="60" w:line="240" w:lineRule="auto"/>
        <w:rPr>
          <w:sz w:val="22"/>
          <w:szCs w:val="22"/>
        </w:rPr>
      </w:pPr>
    </w:p>
    <w:p w:rsidR="05C9EB50" w:rsidP="05C9EB50" w:rsidRDefault="05C9EB50" w14:noSpellErr="1" w14:paraId="356FDD5D" w14:textId="0ACFA6E9">
      <w:pPr>
        <w:pStyle w:val="Normal"/>
        <w:spacing w:after="60" w:line="240" w:lineRule="auto"/>
        <w:jc w:val="left"/>
        <w:rPr>
          <w:rFonts w:ascii="Calibri Light" w:hAnsi="Calibri Light" w:eastAsia="" w:cs="" w:asciiTheme="majorAscii" w:hAnsiTheme="majorAscii" w:eastAsiaTheme="majorEastAsia" w:cstheme="majorBidi"/>
          <w:b w:val="1"/>
          <w:bCs w:val="1"/>
          <w:color w:val="AB8825"/>
          <w:sz w:val="22"/>
          <w:szCs w:val="22"/>
        </w:rPr>
      </w:pPr>
    </w:p>
    <w:p w:rsidRPr="004D5485" w:rsidR="00D57E42" w:rsidP="00FD2F7C" w:rsidRDefault="00D57E42" w14:paraId="2A4CFBF7" w14:textId="77777777">
      <w:pPr>
        <w:spacing w:after="60" w:line="240" w:lineRule="auto"/>
        <w:jc w:val="left"/>
        <w:rPr>
          <w:rFonts w:asciiTheme="majorHAnsi" w:hAnsiTheme="majorHAnsi" w:eastAsiaTheme="majorEastAsia" w:cstheme="majorBidi"/>
          <w:b/>
          <w:color w:val="AB8825"/>
          <w:sz w:val="22"/>
          <w:szCs w:val="22"/>
        </w:rPr>
      </w:pPr>
    </w:p>
    <w:p w:rsidRPr="004D5485" w:rsidR="00B852A2" w:rsidP="00FD2F7C" w:rsidRDefault="00B852A2" w14:paraId="23520D44" w14:textId="77777777">
      <w:pPr>
        <w:spacing w:after="60" w:line="240" w:lineRule="auto"/>
        <w:jc w:val="left"/>
        <w:rPr>
          <w:sz w:val="22"/>
          <w:szCs w:val="22"/>
        </w:rPr>
      </w:pPr>
    </w:p>
    <w:p w:rsidRPr="004D5485" w:rsidR="00B852A2" w:rsidP="00FD2F7C" w:rsidRDefault="00B852A2" w14:paraId="1DD3BF0D" w14:textId="1D46E738">
      <w:pPr>
        <w:spacing w:after="60" w:line="240" w:lineRule="auto"/>
        <w:jc w:val="left"/>
        <w:rPr>
          <w:sz w:val="22"/>
          <w:szCs w:val="22"/>
        </w:rPr>
      </w:pPr>
    </w:p>
    <w:p w:rsidRPr="004D5485" w:rsidR="00E55CC6" w:rsidP="00FD2F7C" w:rsidRDefault="00E55CC6" w14:paraId="179B7ACE" w14:textId="77777777">
      <w:pPr>
        <w:spacing w:after="60" w:line="240" w:lineRule="auto"/>
        <w:rPr>
          <w:sz w:val="22"/>
          <w:szCs w:val="22"/>
        </w:rPr>
      </w:pPr>
    </w:p>
    <w:p w:rsidRPr="004D5485" w:rsidR="00B61A0C" w:rsidP="0D9BAB19" w:rsidRDefault="001E3F4C" w14:paraId="583D3A78" w14:textId="4F4B5D1D">
      <w:pPr>
        <w:pStyle w:val="Heading2"/>
        <w:spacing w:before="0" w:after="60" w:line="240" w:lineRule="auto"/>
        <w:contextualSpacing w:val="0"/>
        <w:jc w:val="left"/>
        <w:rPr>
          <w:sz w:val="32"/>
          <w:szCs w:val="32"/>
        </w:rPr>
      </w:pPr>
      <w:r w:rsidRPr="0D9BAB19" w:rsidR="001E3F4C">
        <w:rPr>
          <w:sz w:val="32"/>
          <w:szCs w:val="32"/>
        </w:rPr>
        <w:t>WK</w:t>
      </w:r>
      <w:r w:rsidRPr="0D9BAB19" w:rsidR="00032E0E">
        <w:rPr>
          <w:sz w:val="32"/>
          <w:szCs w:val="32"/>
        </w:rPr>
        <w:t>35</w:t>
      </w:r>
      <w:r w:rsidRPr="0D9BAB19" w:rsidR="00B852A2">
        <w:rPr>
          <w:sz w:val="32"/>
          <w:szCs w:val="32"/>
        </w:rPr>
        <w:t xml:space="preserve"> (w/c </w:t>
      </w:r>
      <w:r w:rsidRPr="0D9BAB19" w:rsidR="001E3F4C">
        <w:rPr>
          <w:sz w:val="32"/>
          <w:szCs w:val="32"/>
        </w:rPr>
        <w:t>2</w:t>
      </w:r>
      <w:r w:rsidRPr="0D9BAB19" w:rsidR="24BBF9F6">
        <w:rPr>
          <w:sz w:val="32"/>
          <w:szCs w:val="32"/>
        </w:rPr>
        <w:t>8</w:t>
      </w:r>
      <w:r w:rsidRPr="0D9BAB19" w:rsidR="001E3F4C">
        <w:rPr>
          <w:sz w:val="32"/>
          <w:szCs w:val="32"/>
        </w:rPr>
        <w:t xml:space="preserve"> April </w:t>
      </w:r>
      <w:r w:rsidRPr="0D9BAB19" w:rsidR="00F74B0B">
        <w:rPr>
          <w:sz w:val="32"/>
          <w:szCs w:val="32"/>
        </w:rPr>
        <w:t>2025</w:t>
      </w:r>
      <w:r w:rsidRPr="0D9BAB19" w:rsidR="00B852A2">
        <w:rPr>
          <w:sz w:val="32"/>
          <w:szCs w:val="32"/>
        </w:rPr>
        <w:t xml:space="preserve">) </w:t>
      </w:r>
    </w:p>
    <w:tbl>
      <w:tblPr>
        <w:tblStyle w:val="TableGrid"/>
        <w:tblW w:w="5000" w:type="pct"/>
        <w:tblCellMar>
          <w:left w:w="57" w:type="dxa"/>
          <w:right w:w="57" w:type="dxa"/>
        </w:tblCellMar>
        <w:tblLook w:val="04A0" w:firstRow="1" w:lastRow="0" w:firstColumn="1" w:lastColumn="0" w:noHBand="0" w:noVBand="1"/>
      </w:tblPr>
      <w:tblGrid>
        <w:gridCol w:w="1019"/>
        <w:gridCol w:w="9437"/>
      </w:tblGrid>
      <w:tr w:rsidRPr="004D5485" w:rsidR="00651E7C" w:rsidTr="0D9BAB19" w14:paraId="3FE3AAF4" w14:textId="77777777">
        <w:trPr>
          <w:trHeight w:val="720"/>
        </w:trPr>
        <w:tc>
          <w:tcPr>
            <w:tcW w:w="5000" w:type="pct"/>
            <w:gridSpan w:val="2"/>
            <w:shd w:val="clear" w:color="auto" w:fill="E2EFD9" w:themeFill="accent6" w:themeFillTint="33"/>
            <w:tcMar/>
          </w:tcPr>
          <w:p w:rsidRPr="004D5485" w:rsidR="00651E7C" w:rsidP="0D9BAB19" w:rsidRDefault="00651E7C" w14:paraId="795CCAC1" w14:textId="2F4A761B">
            <w:pPr>
              <w:spacing w:after="60" w:line="240" w:lineRule="auto"/>
              <w:jc w:val="left"/>
              <w:rPr>
                <w:b w:val="1"/>
                <w:bCs w:val="1"/>
                <w:sz w:val="22"/>
                <w:szCs w:val="22"/>
              </w:rPr>
            </w:pPr>
            <w:r w:rsidRPr="0D9BAB19" w:rsidR="00939101">
              <w:rPr>
                <w:b w:val="1"/>
                <w:bCs w:val="1"/>
                <w:sz w:val="22"/>
                <w:szCs w:val="22"/>
              </w:rPr>
              <w:t>Wk</w:t>
            </w:r>
            <w:r w:rsidRPr="0D9BAB19" w:rsidR="00032E0E">
              <w:rPr>
                <w:b w:val="1"/>
                <w:bCs w:val="1"/>
                <w:sz w:val="22"/>
                <w:szCs w:val="22"/>
              </w:rPr>
              <w:t>35</w:t>
            </w:r>
            <w:r w:rsidRPr="0D9BAB19" w:rsidR="00939101">
              <w:rPr>
                <w:b w:val="1"/>
                <w:bCs w:val="1"/>
                <w:sz w:val="22"/>
                <w:szCs w:val="22"/>
              </w:rPr>
              <w:t xml:space="preserve"> w/c 2</w:t>
            </w:r>
            <w:r w:rsidRPr="0D9BAB19" w:rsidR="2E662981">
              <w:rPr>
                <w:b w:val="1"/>
                <w:bCs w:val="1"/>
                <w:sz w:val="22"/>
                <w:szCs w:val="22"/>
              </w:rPr>
              <w:t>8</w:t>
            </w:r>
            <w:r w:rsidRPr="0D9BAB19" w:rsidR="00939101">
              <w:rPr>
                <w:b w:val="1"/>
                <w:bCs w:val="1"/>
                <w:sz w:val="22"/>
                <w:szCs w:val="22"/>
              </w:rPr>
              <w:t xml:space="preserve"> April</w:t>
            </w:r>
            <w:r w:rsidRPr="0D9BAB19" w:rsidR="00032E0E">
              <w:rPr>
                <w:b w:val="1"/>
                <w:bCs w:val="1"/>
                <w:sz w:val="22"/>
                <w:szCs w:val="22"/>
              </w:rPr>
              <w:t xml:space="preserve"> </w:t>
            </w:r>
            <w:r w:rsidRPr="0D9BAB19" w:rsidR="00F74B0B">
              <w:rPr>
                <w:b w:val="1"/>
                <w:bCs w:val="1"/>
                <w:sz w:val="22"/>
                <w:szCs w:val="22"/>
              </w:rPr>
              <w:t>2025</w:t>
            </w:r>
          </w:p>
          <w:p w:rsidRPr="004D5485" w:rsidR="00651E7C" w:rsidP="00FD2F7C" w:rsidRDefault="00651E7C" w14:paraId="2E387364" w14:textId="77777777">
            <w:pPr>
              <w:spacing w:after="60" w:line="240" w:lineRule="auto"/>
              <w:jc w:val="left"/>
              <w:rPr>
                <w:b/>
                <w:sz w:val="22"/>
                <w:szCs w:val="22"/>
              </w:rPr>
            </w:pPr>
            <w:r w:rsidRPr="004D5485">
              <w:rPr>
                <w:b/>
                <w:sz w:val="22"/>
                <w:szCs w:val="22"/>
              </w:rPr>
              <w:t>Weekly Focus: Understanding prior learning</w:t>
            </w:r>
          </w:p>
          <w:p w:rsidRPr="004D5485" w:rsidR="00EF155D" w:rsidP="00FD2F7C" w:rsidRDefault="00A20230" w14:paraId="382E5BBA" w14:textId="3CFF2352">
            <w:pPr>
              <w:spacing w:after="60" w:line="240" w:lineRule="auto"/>
              <w:jc w:val="left"/>
              <w:rPr>
                <w:sz w:val="22"/>
                <w:szCs w:val="22"/>
              </w:rPr>
            </w:pPr>
            <w:r w:rsidRPr="004D5485">
              <w:rPr>
                <w:sz w:val="22"/>
                <w:szCs w:val="22"/>
              </w:rPr>
              <w:t>CARD B (D) Pedagogy - How Pupils Learn CCF2 (S2)</w:t>
            </w:r>
          </w:p>
        </w:tc>
      </w:tr>
      <w:tr w:rsidRPr="004D5485" w:rsidR="00651E7C" w:rsidTr="0D9BAB19" w14:paraId="6238F8A9" w14:textId="77777777">
        <w:trPr>
          <w:trHeight w:val="2668"/>
        </w:trPr>
        <w:tc>
          <w:tcPr>
            <w:tcW w:w="476" w:type="pct"/>
            <w:tcMar/>
          </w:tcPr>
          <w:p w:rsidRPr="004D5485" w:rsidR="00651E7C" w:rsidP="00FD2F7C" w:rsidRDefault="00651E7C" w14:paraId="7D51D66A" w14:textId="609F1B5C">
            <w:pPr>
              <w:spacing w:after="60" w:line="240" w:lineRule="auto"/>
              <w:jc w:val="left"/>
              <w:rPr>
                <w:sz w:val="22"/>
                <w:szCs w:val="22"/>
              </w:rPr>
            </w:pPr>
            <w:r w:rsidRPr="004D5485">
              <w:rPr>
                <w:sz w:val="22"/>
                <w:szCs w:val="22"/>
              </w:rPr>
              <w:t>Student Reflection</w:t>
            </w:r>
          </w:p>
        </w:tc>
        <w:tc>
          <w:tcPr>
            <w:tcW w:w="4524" w:type="pct"/>
            <w:tcMar/>
          </w:tcPr>
          <w:p w:rsidRPr="004D5485" w:rsidR="00651E7C" w:rsidP="00FD2F7C" w:rsidRDefault="00651E7C" w14:paraId="086AE983" w14:textId="06DF183C">
            <w:pPr>
              <w:spacing w:after="60" w:line="240" w:lineRule="auto"/>
              <w:jc w:val="left"/>
              <w:rPr>
                <w:sz w:val="22"/>
                <w:szCs w:val="22"/>
              </w:rPr>
            </w:pPr>
            <w:r w:rsidRPr="004D5485">
              <w:rPr>
                <w:sz w:val="22"/>
                <w:szCs w:val="22"/>
              </w:rPr>
              <w:t>Back in week 2</w:t>
            </w:r>
            <w:r w:rsidR="00077266">
              <w:rPr>
                <w:sz w:val="22"/>
                <w:szCs w:val="22"/>
              </w:rPr>
              <w:t>1</w:t>
            </w:r>
            <w:r w:rsidRPr="004D5485">
              <w:rPr>
                <w:sz w:val="22"/>
                <w:szCs w:val="22"/>
              </w:rPr>
              <w:t xml:space="preserve">, we asked you to reflect on your estimation of your groups’ prior learning as you began planning your programme for the placement. By now, you should know your pupils well, and have developed a much clearer sense of how you can build on their existing schemas. </w:t>
            </w:r>
          </w:p>
          <w:p w:rsidRPr="004D5485" w:rsidR="00651E7C" w:rsidP="00FD2F7C" w:rsidRDefault="00651E7C" w14:paraId="088D089B" w14:textId="5107B21B">
            <w:pPr>
              <w:spacing w:after="60" w:line="240" w:lineRule="auto"/>
              <w:jc w:val="left"/>
              <w:rPr>
                <w:sz w:val="22"/>
                <w:szCs w:val="22"/>
              </w:rPr>
            </w:pPr>
            <w:r w:rsidRPr="004D5485">
              <w:rPr>
                <w:i/>
                <w:sz w:val="22"/>
                <w:szCs w:val="22"/>
              </w:rPr>
              <w:t>Prompts</w:t>
            </w:r>
          </w:p>
          <w:p w:rsidRPr="004D5485" w:rsidR="00651E7C" w:rsidP="00FD2F7C" w:rsidRDefault="00651E7C" w14:paraId="258FD6C3" w14:textId="77777777">
            <w:pPr>
              <w:spacing w:after="60" w:line="240" w:lineRule="auto"/>
              <w:jc w:val="left"/>
              <w:rPr>
                <w:sz w:val="22"/>
                <w:szCs w:val="22"/>
              </w:rPr>
            </w:pPr>
            <w:r w:rsidRPr="004D5485">
              <w:rPr>
                <w:sz w:val="22"/>
                <w:szCs w:val="22"/>
              </w:rPr>
              <w:t>Write about:</w:t>
            </w:r>
          </w:p>
          <w:p w:rsidRPr="004D5485" w:rsidR="00651E7C" w:rsidP="00750806" w:rsidRDefault="00651E7C" w14:paraId="1A2EB003" w14:textId="428D47C8">
            <w:pPr>
              <w:pStyle w:val="ListParagraph"/>
              <w:numPr>
                <w:ilvl w:val="0"/>
                <w:numId w:val="14"/>
              </w:numPr>
              <w:spacing w:line="240" w:lineRule="auto"/>
              <w:ind w:left="714" w:hanging="357"/>
              <w:contextualSpacing w:val="0"/>
              <w:jc w:val="left"/>
              <w:rPr>
                <w:sz w:val="22"/>
                <w:szCs w:val="22"/>
              </w:rPr>
            </w:pPr>
            <w:r w:rsidRPr="004D5485">
              <w:rPr>
                <w:sz w:val="22"/>
                <w:szCs w:val="22"/>
              </w:rPr>
              <w:t>How you have used a range of strategies (</w:t>
            </w:r>
            <w:r w:rsidRPr="004D5485" w:rsidR="00032E0E">
              <w:rPr>
                <w:sz w:val="22"/>
                <w:szCs w:val="22"/>
              </w:rPr>
              <w:t>e.g.,</w:t>
            </w:r>
            <w:r w:rsidRPr="004D5485">
              <w:rPr>
                <w:sz w:val="22"/>
                <w:szCs w:val="22"/>
              </w:rPr>
              <w:t xml:space="preserve"> questioning, written work, dialogic teaching etc.) to establish an understanding of prior knowledge – and where there are gaps.</w:t>
            </w:r>
            <w:r w:rsidRPr="004D5485" w:rsidR="001478EA">
              <w:rPr>
                <w:sz w:val="22"/>
                <w:szCs w:val="22"/>
              </w:rPr>
              <w:t xml:space="preserve"> </w:t>
            </w:r>
            <w:r w:rsidRPr="004D5485" w:rsidR="001478EA">
              <w:rPr>
                <w:i/>
                <w:sz w:val="22"/>
                <w:szCs w:val="22"/>
              </w:rPr>
              <w:t>(D4)</w:t>
            </w:r>
          </w:p>
          <w:p w:rsidRPr="004D5485" w:rsidR="00651E7C" w:rsidP="00750806" w:rsidRDefault="00651E7C" w14:paraId="6175887B" w14:textId="1A5FFD8D">
            <w:pPr>
              <w:pStyle w:val="ListParagraph"/>
              <w:numPr>
                <w:ilvl w:val="0"/>
                <w:numId w:val="14"/>
              </w:numPr>
              <w:spacing w:line="240" w:lineRule="auto"/>
              <w:ind w:left="714" w:hanging="357"/>
              <w:contextualSpacing w:val="0"/>
              <w:jc w:val="left"/>
              <w:rPr>
                <w:sz w:val="22"/>
                <w:szCs w:val="22"/>
              </w:rPr>
            </w:pPr>
            <w:r w:rsidRPr="004D5485">
              <w:rPr>
                <w:sz w:val="22"/>
                <w:szCs w:val="22"/>
              </w:rPr>
              <w:t>What you are doing – through planning, delivery and direct response to pupils – to address misconceptions, plug gaps and build more sophisticated understanding.</w:t>
            </w:r>
          </w:p>
        </w:tc>
      </w:tr>
      <w:tr w:rsidRPr="004D5485" w:rsidR="00651E7C" w:rsidTr="0D9BAB19" w14:paraId="5E1B3DDF" w14:textId="77777777">
        <w:trPr>
          <w:trHeight w:val="2591"/>
        </w:trPr>
        <w:tc>
          <w:tcPr>
            <w:tcW w:w="476" w:type="pct"/>
            <w:tcMar/>
          </w:tcPr>
          <w:p w:rsidRPr="004D5485" w:rsidR="00651E7C" w:rsidP="00FD2F7C" w:rsidRDefault="00651E7C" w14:paraId="5CC4AECE" w14:textId="2D86A0E9">
            <w:pPr>
              <w:spacing w:after="60" w:line="240" w:lineRule="auto"/>
              <w:jc w:val="left"/>
              <w:rPr>
                <w:sz w:val="22"/>
                <w:szCs w:val="22"/>
              </w:rPr>
            </w:pPr>
            <w:r w:rsidRPr="004D5485">
              <w:rPr>
                <w:sz w:val="22"/>
                <w:szCs w:val="22"/>
              </w:rPr>
              <w:t>Notes</w:t>
            </w:r>
          </w:p>
        </w:tc>
        <w:tc>
          <w:tcPr>
            <w:tcW w:w="4524" w:type="pct"/>
            <w:tcMar/>
          </w:tcPr>
          <w:p w:rsidRPr="004D5485" w:rsidR="00651E7C" w:rsidP="00FD2F7C" w:rsidRDefault="00651E7C" w14:paraId="56288516" w14:textId="5791621E">
            <w:pPr>
              <w:spacing w:after="60" w:line="240" w:lineRule="auto"/>
              <w:jc w:val="left"/>
              <w:rPr>
                <w:rFonts w:eastAsia="Times New Roman" w:cstheme="minorHAnsi"/>
                <w:sz w:val="22"/>
                <w:szCs w:val="22"/>
              </w:rPr>
            </w:pPr>
            <w:r w:rsidRPr="004D5485">
              <w:rPr>
                <w:rFonts w:eastAsia="Times New Roman" w:cstheme="minorHAnsi"/>
                <w:sz w:val="22"/>
                <w:szCs w:val="22"/>
              </w:rPr>
              <w:t xml:space="preserve">The focus this week is on the importance of understanding (and making use of) pupils’ prior learning. Here are a few suggestions for further thought and discussion. When teaching, do you test, discuss and reinforce prior knowledge during most lessons? What strategies do you employ to manage prior learning and how do you build on existing schema? Do you feel confident with all your classes that you understand of the range of prior learning across the class, and can you take differences in current pupil understanding into account through adaptive teaching? </w:t>
            </w:r>
            <w:r w:rsidRPr="004D5485" w:rsidR="00130E42">
              <w:rPr>
                <w:rFonts w:eastAsia="Times New Roman" w:cstheme="minorHAnsi"/>
                <w:i/>
                <w:sz w:val="22"/>
                <w:szCs w:val="22"/>
              </w:rPr>
              <w:t>(D5)</w:t>
            </w:r>
          </w:p>
          <w:p w:rsidRPr="004D5485" w:rsidR="00651E7C" w:rsidP="00FD2F7C" w:rsidRDefault="00651E7C" w14:paraId="42418555" w14:textId="55F74105">
            <w:pPr>
              <w:spacing w:after="60" w:line="240" w:lineRule="auto"/>
              <w:jc w:val="left"/>
              <w:rPr>
                <w:rFonts w:eastAsia="Times New Roman" w:cstheme="minorHAnsi"/>
                <w:b/>
                <w:sz w:val="22"/>
                <w:szCs w:val="22"/>
              </w:rPr>
            </w:pPr>
            <w:r w:rsidRPr="004D5485">
              <w:rPr>
                <w:rFonts w:eastAsia="Times New Roman" w:cstheme="minorHAnsi"/>
                <w:sz w:val="22"/>
                <w:szCs w:val="22"/>
              </w:rPr>
              <w:t>In the weekly meeting, you can discuss all these elements of your practice, and consider the impact of prior learning across different age ranges within the school. Have your expectations about prior learning changed through the experience of teaching? What are the challenges involved in dovetailing new lessons with pupils’ exis</w:t>
            </w:r>
            <w:r w:rsidRPr="004D5485" w:rsidR="00130E42">
              <w:rPr>
                <w:rFonts w:eastAsia="Times New Roman" w:cstheme="minorHAnsi"/>
                <w:sz w:val="22"/>
                <w:szCs w:val="22"/>
              </w:rPr>
              <w:t xml:space="preserve">ting knowledge and/or skills? </w:t>
            </w:r>
            <w:r w:rsidRPr="004D5485" w:rsidR="00130E42">
              <w:rPr>
                <w:rFonts w:eastAsia="Times New Roman" w:cstheme="minorHAnsi"/>
                <w:i/>
                <w:sz w:val="22"/>
                <w:szCs w:val="22"/>
              </w:rPr>
              <w:t>(D4)</w:t>
            </w:r>
          </w:p>
        </w:tc>
      </w:tr>
      <w:tr w:rsidRPr="004D5485" w:rsidR="00651E7C" w:rsidTr="0D9BAB19" w14:paraId="543A8579" w14:textId="77777777">
        <w:trPr>
          <w:trHeight w:val="874"/>
        </w:trPr>
        <w:tc>
          <w:tcPr>
            <w:tcW w:w="476" w:type="pct"/>
            <w:tcMar/>
          </w:tcPr>
          <w:p w:rsidRPr="004D5485" w:rsidR="00651E7C" w:rsidP="00FD2F7C" w:rsidRDefault="00651E7C" w14:paraId="5AFEBBAF" w14:textId="2C6C9199">
            <w:pPr>
              <w:spacing w:after="60" w:line="240" w:lineRule="auto"/>
              <w:jc w:val="left"/>
              <w:rPr>
                <w:sz w:val="22"/>
                <w:szCs w:val="22"/>
              </w:rPr>
            </w:pPr>
            <w:r w:rsidRPr="004D5485">
              <w:rPr>
                <w:sz w:val="22"/>
                <w:szCs w:val="22"/>
              </w:rPr>
              <w:t>FO</w:t>
            </w:r>
          </w:p>
        </w:tc>
        <w:tc>
          <w:tcPr>
            <w:tcW w:w="4524" w:type="pct"/>
            <w:tcMar/>
          </w:tcPr>
          <w:p w:rsidRPr="004D5485" w:rsidR="00651E7C" w:rsidP="00FD2F7C" w:rsidRDefault="00651E7C" w14:paraId="52CBD825" w14:textId="521C59FC">
            <w:pPr>
              <w:spacing w:after="60" w:line="240" w:lineRule="auto"/>
              <w:jc w:val="left"/>
              <w:rPr>
                <w:sz w:val="22"/>
                <w:szCs w:val="22"/>
              </w:rPr>
            </w:pPr>
            <w:r w:rsidRPr="004D5485">
              <w:rPr>
                <w:b/>
                <w:sz w:val="22"/>
                <w:szCs w:val="22"/>
              </w:rPr>
              <w:t xml:space="preserve">Focus of observation: </w:t>
            </w:r>
            <w:r w:rsidRPr="004D5485">
              <w:rPr>
                <w:sz w:val="22"/>
                <w:szCs w:val="22"/>
              </w:rPr>
              <w:t xml:space="preserve">Observe how the teacher checks current pupil understanding and how this is built on in the lesson. What techniques does the teacher use – </w:t>
            </w:r>
            <w:r w:rsidRPr="004D5485" w:rsidR="00032E0E">
              <w:rPr>
                <w:sz w:val="22"/>
                <w:szCs w:val="22"/>
              </w:rPr>
              <w:t>e.g.,</w:t>
            </w:r>
            <w:r w:rsidRPr="004D5485">
              <w:rPr>
                <w:sz w:val="22"/>
                <w:szCs w:val="22"/>
              </w:rPr>
              <w:t xml:space="preserve"> Exposition, Questioning, Modelling, Linking, Steps, Retrieval practice, Spacing, Interleaving, Variation (Rosenshine); consider how support and challenge are matched with pupils.</w:t>
            </w:r>
            <w:r w:rsidRPr="004D5485" w:rsidR="001478EA">
              <w:rPr>
                <w:sz w:val="22"/>
                <w:szCs w:val="22"/>
              </w:rPr>
              <w:t xml:space="preserve"> </w:t>
            </w:r>
            <w:r w:rsidRPr="004D5485" w:rsidR="001478EA">
              <w:rPr>
                <w:i/>
                <w:sz w:val="22"/>
                <w:szCs w:val="22"/>
              </w:rPr>
              <w:t>(D2)</w:t>
            </w:r>
          </w:p>
        </w:tc>
      </w:tr>
      <w:tr w:rsidRPr="004D5485" w:rsidR="00651E7C" w:rsidTr="0D9BAB19" w14:paraId="653E6E9A" w14:textId="77777777">
        <w:trPr>
          <w:trHeight w:val="598"/>
        </w:trPr>
        <w:tc>
          <w:tcPr>
            <w:tcW w:w="476" w:type="pct"/>
            <w:tcMar/>
          </w:tcPr>
          <w:p w:rsidRPr="004D5485" w:rsidR="00651E7C" w:rsidP="00FD2F7C" w:rsidRDefault="00651E7C" w14:paraId="22DA1CDE" w14:textId="77777777">
            <w:pPr>
              <w:spacing w:after="60" w:line="240" w:lineRule="auto"/>
              <w:jc w:val="left"/>
              <w:rPr>
                <w:sz w:val="22"/>
                <w:szCs w:val="22"/>
              </w:rPr>
            </w:pPr>
            <w:r w:rsidRPr="004D5485">
              <w:rPr>
                <w:sz w:val="22"/>
                <w:szCs w:val="22"/>
              </w:rPr>
              <w:t>TT</w:t>
            </w:r>
          </w:p>
        </w:tc>
        <w:tc>
          <w:tcPr>
            <w:tcW w:w="4524" w:type="pct"/>
            <w:tcMar/>
          </w:tcPr>
          <w:p w:rsidRPr="004D5485" w:rsidR="00651E7C" w:rsidP="00FD2F7C" w:rsidRDefault="002F71AA" w14:paraId="1569B256" w14:textId="608194CC">
            <w:pPr>
              <w:spacing w:after="60" w:line="240" w:lineRule="auto"/>
              <w:jc w:val="left"/>
              <w:rPr>
                <w:sz w:val="22"/>
                <w:szCs w:val="22"/>
              </w:rPr>
            </w:pPr>
            <w:r w:rsidRPr="0D9BAB19" w:rsidR="002F71AA">
              <w:rPr>
                <w:b w:val="1"/>
                <w:bCs w:val="1"/>
                <w:sz w:val="22"/>
                <w:szCs w:val="22"/>
              </w:rPr>
              <w:t>Talkthru</w:t>
            </w:r>
            <w:r w:rsidRPr="0D9BAB19" w:rsidR="00939101">
              <w:rPr>
                <w:b w:val="1"/>
                <w:bCs w:val="1"/>
                <w:sz w:val="22"/>
                <w:szCs w:val="22"/>
              </w:rPr>
              <w:t>:</w:t>
            </w:r>
            <w:r w:rsidRPr="0D9BAB19" w:rsidR="00939101">
              <w:rPr>
                <w:sz w:val="22"/>
                <w:szCs w:val="22"/>
              </w:rPr>
              <w:t xml:space="preserve"> Talk us through how you have gauged pupils’ current understanding, the techniques you have selected to use in your teaching and how you decide on the level of challenge in your lessons.</w:t>
            </w:r>
            <w:r w:rsidRPr="0D9BAB19" w:rsidR="06C5179C">
              <w:rPr>
                <w:sz w:val="22"/>
                <w:szCs w:val="22"/>
              </w:rPr>
              <w:t xml:space="preserve"> What pedagogical perspectives inform your planning? </w:t>
            </w:r>
            <w:r w:rsidRPr="0D9BAB19" w:rsidR="06C5179C">
              <w:rPr>
                <w:i w:val="1"/>
                <w:iCs w:val="1"/>
                <w:sz w:val="22"/>
                <w:szCs w:val="22"/>
              </w:rPr>
              <w:t>(D</w:t>
            </w:r>
            <w:r w:rsidRPr="0D9BAB19" w:rsidR="2957EFC8">
              <w:rPr>
                <w:i w:val="1"/>
                <w:iCs w:val="1"/>
                <w:sz w:val="22"/>
                <w:szCs w:val="22"/>
              </w:rPr>
              <w:t>4, D7)</w:t>
            </w:r>
          </w:p>
        </w:tc>
      </w:tr>
    </w:tbl>
    <w:p w:rsidRPr="004D5485" w:rsidR="00202ED4" w:rsidP="00FD2F7C" w:rsidRDefault="00202ED4" w14:paraId="1D06271E" w14:textId="77777777">
      <w:pPr>
        <w:spacing w:after="60" w:line="240" w:lineRule="auto"/>
        <w:jc w:val="left"/>
        <w:rPr>
          <w:rFonts w:asciiTheme="majorHAnsi" w:hAnsiTheme="majorHAnsi" w:eastAsiaTheme="majorEastAsia" w:cstheme="majorBidi"/>
          <w:b/>
          <w:color w:val="AB8825"/>
          <w:sz w:val="22"/>
          <w:szCs w:val="22"/>
        </w:rPr>
      </w:pPr>
      <w:r w:rsidRPr="004D5485">
        <w:rPr>
          <w:sz w:val="22"/>
          <w:szCs w:val="22"/>
        </w:rPr>
        <w:br w:type="page"/>
      </w:r>
    </w:p>
    <w:p w:rsidRPr="004D5485" w:rsidR="001C2F22" w:rsidP="0D9BAB19" w:rsidRDefault="002C754F" w14:paraId="75BCCF60" w14:textId="5E02F09F">
      <w:pPr>
        <w:pStyle w:val="Heading2"/>
        <w:spacing w:before="0" w:after="60"/>
        <w:jc w:val="left"/>
        <w:rPr>
          <w:sz w:val="32"/>
          <w:szCs w:val="32"/>
        </w:rPr>
      </w:pPr>
      <w:r w:rsidRPr="0D9BAB19" w:rsidR="002C754F">
        <w:rPr>
          <w:sz w:val="32"/>
          <w:szCs w:val="32"/>
        </w:rPr>
        <w:t>WK3</w:t>
      </w:r>
      <w:r w:rsidRPr="0D9BAB19" w:rsidR="00032E0E">
        <w:rPr>
          <w:sz w:val="32"/>
          <w:szCs w:val="32"/>
        </w:rPr>
        <w:t>6</w:t>
      </w:r>
      <w:r w:rsidRPr="0D9BAB19" w:rsidR="002C754F">
        <w:rPr>
          <w:sz w:val="32"/>
          <w:szCs w:val="32"/>
        </w:rPr>
        <w:t xml:space="preserve"> (w/c </w:t>
      </w:r>
      <w:r w:rsidRPr="0D9BAB19" w:rsidR="074FDFCF">
        <w:rPr>
          <w:sz w:val="32"/>
          <w:szCs w:val="32"/>
        </w:rPr>
        <w:t>5</w:t>
      </w:r>
      <w:r w:rsidRPr="0D9BAB19" w:rsidR="002C754F">
        <w:rPr>
          <w:sz w:val="32"/>
          <w:szCs w:val="32"/>
        </w:rPr>
        <w:t xml:space="preserve"> </w:t>
      </w:r>
      <w:r w:rsidRPr="0D9BAB19" w:rsidR="002C754F">
        <w:rPr>
          <w:sz w:val="32"/>
          <w:szCs w:val="32"/>
        </w:rPr>
        <w:t xml:space="preserve">May </w:t>
      </w:r>
      <w:r w:rsidRPr="0D9BAB19" w:rsidR="00F74B0B">
        <w:rPr>
          <w:sz w:val="32"/>
          <w:szCs w:val="32"/>
        </w:rPr>
        <w:t>2025</w:t>
      </w:r>
      <w:r w:rsidRPr="0D9BAB19" w:rsidR="001C2F22">
        <w:rPr>
          <w:sz w:val="32"/>
          <w:szCs w:val="32"/>
        </w:rPr>
        <w:t xml:space="preserve">) </w:t>
      </w:r>
    </w:p>
    <w:tbl>
      <w:tblPr>
        <w:tblStyle w:val="TableGrid"/>
        <w:tblW w:w="5000" w:type="pct"/>
        <w:tblCellMar>
          <w:left w:w="57" w:type="dxa"/>
          <w:right w:w="57" w:type="dxa"/>
        </w:tblCellMar>
        <w:tblLook w:val="04A0" w:firstRow="1" w:lastRow="0" w:firstColumn="1" w:lastColumn="0" w:noHBand="0" w:noVBand="1"/>
      </w:tblPr>
      <w:tblGrid>
        <w:gridCol w:w="1081"/>
        <w:gridCol w:w="9375"/>
      </w:tblGrid>
      <w:tr w:rsidRPr="004D5485" w:rsidR="008F20C3" w:rsidTr="0D9BAB19" w14:paraId="3990A2BC" w14:textId="77777777">
        <w:trPr>
          <w:trHeight w:val="653"/>
        </w:trPr>
        <w:tc>
          <w:tcPr>
            <w:tcW w:w="5000" w:type="pct"/>
            <w:gridSpan w:val="2"/>
            <w:shd w:val="clear" w:color="auto" w:fill="E2EFD9" w:themeFill="accent6" w:themeFillTint="33"/>
            <w:tcMar/>
          </w:tcPr>
          <w:p w:rsidRPr="004D5485" w:rsidR="008F20C3" w:rsidP="0D9BAB19" w:rsidRDefault="008F20C3" w14:paraId="704C5C0B" w14:textId="137DB130">
            <w:pPr>
              <w:spacing w:after="60" w:line="240" w:lineRule="auto"/>
              <w:jc w:val="left"/>
              <w:rPr>
                <w:b w:val="1"/>
                <w:bCs w:val="1"/>
                <w:sz w:val="22"/>
                <w:szCs w:val="22"/>
              </w:rPr>
            </w:pPr>
            <w:r w:rsidRPr="0D9BAB19" w:rsidR="2C8618A0">
              <w:rPr>
                <w:b w:val="1"/>
                <w:bCs w:val="1"/>
                <w:sz w:val="22"/>
                <w:szCs w:val="22"/>
              </w:rPr>
              <w:t>Wk3</w:t>
            </w:r>
            <w:r w:rsidRPr="0D9BAB19" w:rsidR="00032E0E">
              <w:rPr>
                <w:b w:val="1"/>
                <w:bCs w:val="1"/>
                <w:sz w:val="22"/>
                <w:szCs w:val="22"/>
              </w:rPr>
              <w:t>6</w:t>
            </w:r>
            <w:r w:rsidRPr="0D9BAB19" w:rsidR="2C8618A0">
              <w:rPr>
                <w:b w:val="1"/>
                <w:bCs w:val="1"/>
                <w:sz w:val="22"/>
                <w:szCs w:val="22"/>
              </w:rPr>
              <w:t xml:space="preserve"> w/c </w:t>
            </w:r>
            <w:r w:rsidRPr="0D9BAB19" w:rsidR="31444850">
              <w:rPr>
                <w:b w:val="1"/>
                <w:bCs w:val="1"/>
                <w:sz w:val="22"/>
                <w:szCs w:val="22"/>
              </w:rPr>
              <w:t>5</w:t>
            </w:r>
            <w:r w:rsidRPr="0D9BAB19" w:rsidR="00032E0E">
              <w:rPr>
                <w:b w:val="1"/>
                <w:bCs w:val="1"/>
                <w:sz w:val="22"/>
                <w:szCs w:val="22"/>
              </w:rPr>
              <w:t xml:space="preserve"> </w:t>
            </w:r>
            <w:r w:rsidRPr="0D9BAB19" w:rsidR="2C8618A0">
              <w:rPr>
                <w:b w:val="1"/>
                <w:bCs w:val="1"/>
                <w:sz w:val="22"/>
                <w:szCs w:val="22"/>
              </w:rPr>
              <w:t>May</w:t>
            </w:r>
            <w:r w:rsidRPr="0D9BAB19" w:rsidR="00F74B0B">
              <w:rPr>
                <w:b w:val="1"/>
                <w:bCs w:val="1"/>
                <w:sz w:val="22"/>
                <w:szCs w:val="22"/>
              </w:rPr>
              <w:t>2025</w:t>
            </w:r>
          </w:p>
          <w:p w:rsidRPr="004D5485" w:rsidR="008F20C3" w:rsidP="00FD2F7C" w:rsidRDefault="008F20C3" w14:paraId="39E94A99" w14:textId="77777777">
            <w:pPr>
              <w:spacing w:after="60" w:line="240" w:lineRule="auto"/>
              <w:jc w:val="left"/>
              <w:rPr>
                <w:b/>
                <w:sz w:val="22"/>
                <w:szCs w:val="22"/>
              </w:rPr>
            </w:pPr>
            <w:r w:rsidRPr="004D5485">
              <w:rPr>
                <w:b/>
                <w:sz w:val="22"/>
                <w:szCs w:val="22"/>
              </w:rPr>
              <w:t>Weekly Focus: Professional Behaviours</w:t>
            </w:r>
          </w:p>
          <w:p w:rsidRPr="004D5485" w:rsidR="008A5478" w:rsidP="00DD43A9" w:rsidRDefault="00A20230" w14:paraId="3190041E" w14:textId="382860C7">
            <w:pPr>
              <w:spacing w:after="60"/>
              <w:jc w:val="left"/>
              <w:rPr>
                <w:sz w:val="22"/>
                <w:szCs w:val="22"/>
              </w:rPr>
            </w:pPr>
            <w:r w:rsidRPr="004D5485">
              <w:rPr>
                <w:sz w:val="22"/>
                <w:szCs w:val="22"/>
              </w:rPr>
              <w:t xml:space="preserve">CARD B </w:t>
            </w:r>
            <w:r w:rsidRPr="004D5485" w:rsidR="00DD43A9">
              <w:rPr>
                <w:sz w:val="22"/>
                <w:szCs w:val="22"/>
              </w:rPr>
              <w:t>(</w:t>
            </w:r>
            <w:r w:rsidRPr="004D5485">
              <w:rPr>
                <w:sz w:val="22"/>
                <w:szCs w:val="22"/>
              </w:rPr>
              <w:t xml:space="preserve">B) </w:t>
            </w:r>
            <w:r w:rsidRPr="004D5485" w:rsidR="00DD43A9">
              <w:rPr>
                <w:sz w:val="22"/>
                <w:szCs w:val="22"/>
              </w:rPr>
              <w:t xml:space="preserve">Professional Behaviours and Values </w:t>
            </w:r>
            <w:r w:rsidRPr="004D5485">
              <w:rPr>
                <w:sz w:val="22"/>
                <w:szCs w:val="22"/>
              </w:rPr>
              <w:t xml:space="preserve">CCF5 (S8, PPC) </w:t>
            </w:r>
          </w:p>
        </w:tc>
      </w:tr>
      <w:tr w:rsidRPr="004D5485" w:rsidR="008F20C3" w:rsidTr="0D9BAB19" w14:paraId="49770984" w14:textId="77777777">
        <w:trPr>
          <w:trHeight w:val="4697"/>
        </w:trPr>
        <w:tc>
          <w:tcPr>
            <w:tcW w:w="517" w:type="pct"/>
            <w:tcMar/>
          </w:tcPr>
          <w:p w:rsidRPr="004D5485" w:rsidR="008F20C3" w:rsidP="00FD2F7C" w:rsidRDefault="008F20C3" w14:paraId="2B20869B" w14:textId="16001AE3">
            <w:pPr>
              <w:spacing w:after="60" w:line="240" w:lineRule="auto"/>
              <w:jc w:val="left"/>
              <w:rPr>
                <w:sz w:val="22"/>
                <w:szCs w:val="22"/>
              </w:rPr>
            </w:pPr>
            <w:r w:rsidRPr="004D5485">
              <w:rPr>
                <w:sz w:val="22"/>
                <w:szCs w:val="22"/>
              </w:rPr>
              <w:t>Student Reflection</w:t>
            </w:r>
          </w:p>
        </w:tc>
        <w:tc>
          <w:tcPr>
            <w:tcW w:w="4483" w:type="pct"/>
            <w:tcMar/>
          </w:tcPr>
          <w:p w:rsidRPr="004D5485" w:rsidR="008F20C3" w:rsidP="00FD2F7C" w:rsidRDefault="008F20C3" w14:paraId="42C1F280" w14:textId="77777777">
            <w:pPr>
              <w:spacing w:after="60" w:line="240" w:lineRule="auto"/>
              <w:jc w:val="left"/>
              <w:rPr>
                <w:sz w:val="22"/>
                <w:szCs w:val="22"/>
              </w:rPr>
            </w:pPr>
            <w:r w:rsidRPr="004D5485">
              <w:rPr>
                <w:sz w:val="22"/>
                <w:szCs w:val="22"/>
              </w:rPr>
              <w:t xml:space="preserve">CCF 8 (pp.29-30) identifies the following aids to effective professional development: </w:t>
            </w:r>
          </w:p>
          <w:p w:rsidRPr="004D5485" w:rsidR="008F20C3" w:rsidP="00750806" w:rsidRDefault="008F20C3" w14:paraId="2580F770" w14:textId="77777777">
            <w:pPr>
              <w:pStyle w:val="ListParagraph"/>
              <w:numPr>
                <w:ilvl w:val="0"/>
                <w:numId w:val="15"/>
              </w:numPr>
              <w:spacing w:line="240" w:lineRule="auto"/>
              <w:ind w:left="357" w:hanging="357"/>
              <w:contextualSpacing w:val="0"/>
              <w:jc w:val="left"/>
              <w:rPr>
                <w:sz w:val="22"/>
                <w:szCs w:val="22"/>
              </w:rPr>
            </w:pPr>
            <w:r w:rsidRPr="004D5485">
              <w:rPr>
                <w:sz w:val="22"/>
                <w:szCs w:val="22"/>
              </w:rPr>
              <w:t xml:space="preserve">expert support or coaching and opportunities for collaboration </w:t>
            </w:r>
          </w:p>
          <w:p w:rsidRPr="004D5485" w:rsidR="008F20C3" w:rsidP="00750806" w:rsidRDefault="008F20C3" w14:paraId="5FA13C7B" w14:textId="77777777">
            <w:pPr>
              <w:pStyle w:val="ListParagraph"/>
              <w:numPr>
                <w:ilvl w:val="0"/>
                <w:numId w:val="15"/>
              </w:numPr>
              <w:spacing w:line="240" w:lineRule="auto"/>
              <w:ind w:left="357" w:hanging="357"/>
              <w:contextualSpacing w:val="0"/>
              <w:jc w:val="left"/>
              <w:rPr>
                <w:sz w:val="22"/>
                <w:szCs w:val="22"/>
              </w:rPr>
            </w:pPr>
            <w:r w:rsidRPr="004D5485">
              <w:rPr>
                <w:sz w:val="22"/>
                <w:szCs w:val="22"/>
              </w:rPr>
              <w:t>reflective practice</w:t>
            </w:r>
          </w:p>
          <w:p w:rsidRPr="004D5485" w:rsidR="008F20C3" w:rsidP="00750806" w:rsidRDefault="008F20C3" w14:paraId="479A2EBF" w14:textId="77777777">
            <w:pPr>
              <w:pStyle w:val="ListParagraph"/>
              <w:numPr>
                <w:ilvl w:val="0"/>
                <w:numId w:val="15"/>
              </w:numPr>
              <w:spacing w:line="240" w:lineRule="auto"/>
              <w:ind w:left="357" w:hanging="357"/>
              <w:contextualSpacing w:val="0"/>
              <w:jc w:val="left"/>
              <w:rPr>
                <w:sz w:val="22"/>
                <w:szCs w:val="22"/>
              </w:rPr>
            </w:pPr>
            <w:r w:rsidRPr="004D5485">
              <w:rPr>
                <w:sz w:val="22"/>
                <w:szCs w:val="22"/>
              </w:rPr>
              <w:t xml:space="preserve">feedback from and observation of experienced colleagues, </w:t>
            </w:r>
          </w:p>
          <w:p w:rsidRPr="004D5485" w:rsidR="008F20C3" w:rsidP="00750806" w:rsidRDefault="008F20C3" w14:paraId="01003D17" w14:textId="77777777">
            <w:pPr>
              <w:pStyle w:val="ListParagraph"/>
              <w:numPr>
                <w:ilvl w:val="0"/>
                <w:numId w:val="15"/>
              </w:numPr>
              <w:spacing w:line="240" w:lineRule="auto"/>
              <w:ind w:left="357" w:hanging="357"/>
              <w:contextualSpacing w:val="0"/>
              <w:jc w:val="left"/>
              <w:rPr>
                <w:sz w:val="22"/>
                <w:szCs w:val="22"/>
              </w:rPr>
            </w:pPr>
            <w:r w:rsidRPr="004D5485">
              <w:rPr>
                <w:sz w:val="22"/>
                <w:szCs w:val="22"/>
              </w:rPr>
              <w:t xml:space="preserve">professional debate </w:t>
            </w:r>
          </w:p>
          <w:p w:rsidRPr="004D5485" w:rsidR="008F20C3" w:rsidP="00750806" w:rsidRDefault="008F20C3" w14:paraId="01345DD2" w14:textId="77777777">
            <w:pPr>
              <w:pStyle w:val="ListParagraph"/>
              <w:numPr>
                <w:ilvl w:val="0"/>
                <w:numId w:val="15"/>
              </w:numPr>
              <w:spacing w:after="60" w:line="240" w:lineRule="auto"/>
              <w:ind w:left="357" w:hanging="357"/>
              <w:contextualSpacing w:val="0"/>
              <w:jc w:val="left"/>
              <w:rPr>
                <w:sz w:val="22"/>
                <w:szCs w:val="22"/>
              </w:rPr>
            </w:pPr>
            <w:r w:rsidRPr="004D5485">
              <w:rPr>
                <w:sz w:val="22"/>
                <w:szCs w:val="22"/>
              </w:rPr>
              <w:t xml:space="preserve">learning from educational research </w:t>
            </w:r>
          </w:p>
          <w:p w:rsidRPr="004D5485" w:rsidR="008F20C3" w:rsidP="00FD2F7C" w:rsidRDefault="008F20C3" w14:paraId="50FFF930" w14:textId="77777777">
            <w:pPr>
              <w:spacing w:after="60" w:line="240" w:lineRule="auto"/>
              <w:jc w:val="left"/>
              <w:rPr>
                <w:sz w:val="22"/>
                <w:szCs w:val="22"/>
              </w:rPr>
            </w:pPr>
            <w:r w:rsidRPr="004D5485">
              <w:rPr>
                <w:sz w:val="22"/>
                <w:szCs w:val="22"/>
              </w:rPr>
              <w:t>CCF 8 goes on to suggest Professional Behaviours that would typically fall outside your usual subject teaching. For example:</w:t>
            </w:r>
          </w:p>
          <w:p w:rsidRPr="004D5485" w:rsidR="008F20C3" w:rsidP="00FD2F7C" w:rsidRDefault="008F20C3" w14:paraId="070778BF" w14:textId="21968A35">
            <w:pPr>
              <w:pStyle w:val="ListParagraph"/>
              <w:numPr>
                <w:ilvl w:val="0"/>
                <w:numId w:val="13"/>
              </w:numPr>
              <w:spacing w:after="60" w:line="240" w:lineRule="auto"/>
              <w:contextualSpacing w:val="0"/>
              <w:jc w:val="left"/>
              <w:rPr>
                <w:sz w:val="22"/>
                <w:szCs w:val="22"/>
              </w:rPr>
            </w:pPr>
            <w:r w:rsidRPr="004D5485">
              <w:rPr>
                <w:sz w:val="22"/>
                <w:szCs w:val="22"/>
              </w:rPr>
              <w:t xml:space="preserve">Engaging in </w:t>
            </w:r>
            <w:r w:rsidR="00CC2EB4">
              <w:rPr>
                <w:sz w:val="22"/>
                <w:szCs w:val="22"/>
              </w:rPr>
              <w:t xml:space="preserve">wider </w:t>
            </w:r>
            <w:r w:rsidRPr="004D5485">
              <w:rPr>
                <w:sz w:val="22"/>
                <w:szCs w:val="22"/>
              </w:rPr>
              <w:t>school activities/events</w:t>
            </w:r>
            <w:r w:rsidR="00CC2EB4">
              <w:rPr>
                <w:sz w:val="22"/>
                <w:szCs w:val="22"/>
              </w:rPr>
              <w:t>, contributing to school culture</w:t>
            </w:r>
          </w:p>
          <w:p w:rsidRPr="004D5485" w:rsidR="008F20C3" w:rsidP="00750806" w:rsidRDefault="008F20C3" w14:paraId="44AFFB7F" w14:textId="2EDEA4B2">
            <w:pPr>
              <w:pStyle w:val="ListParagraph"/>
              <w:numPr>
                <w:ilvl w:val="0"/>
                <w:numId w:val="13"/>
              </w:numPr>
              <w:spacing w:line="240" w:lineRule="auto"/>
              <w:ind w:left="357" w:hanging="357"/>
              <w:contextualSpacing w:val="0"/>
              <w:jc w:val="left"/>
              <w:rPr>
                <w:sz w:val="22"/>
                <w:szCs w:val="22"/>
              </w:rPr>
            </w:pPr>
            <w:r w:rsidRPr="004D5485">
              <w:rPr>
                <w:sz w:val="22"/>
                <w:szCs w:val="22"/>
              </w:rPr>
              <w:t>Engaging in school training opportunities</w:t>
            </w:r>
          </w:p>
          <w:p w:rsidRPr="004D5485" w:rsidR="008F20C3" w:rsidP="00750806" w:rsidRDefault="008F20C3" w14:paraId="2E501540" w14:textId="77777777">
            <w:pPr>
              <w:pStyle w:val="ListParagraph"/>
              <w:numPr>
                <w:ilvl w:val="0"/>
                <w:numId w:val="13"/>
              </w:numPr>
              <w:spacing w:line="240" w:lineRule="auto"/>
              <w:ind w:left="357" w:hanging="357"/>
              <w:contextualSpacing w:val="0"/>
              <w:jc w:val="left"/>
              <w:rPr>
                <w:sz w:val="22"/>
                <w:szCs w:val="22"/>
              </w:rPr>
            </w:pPr>
            <w:r w:rsidRPr="004D5485">
              <w:rPr>
                <w:sz w:val="22"/>
                <w:szCs w:val="22"/>
              </w:rPr>
              <w:t>Working with parents, carers and families</w:t>
            </w:r>
          </w:p>
          <w:p w:rsidRPr="004D5485" w:rsidR="008F20C3" w:rsidP="00750806" w:rsidRDefault="008F20C3" w14:paraId="514BF11F" w14:textId="491E0E92">
            <w:pPr>
              <w:pStyle w:val="ListParagraph"/>
              <w:numPr>
                <w:ilvl w:val="0"/>
                <w:numId w:val="13"/>
              </w:numPr>
              <w:spacing w:line="240" w:lineRule="auto"/>
              <w:ind w:left="357" w:hanging="357"/>
              <w:contextualSpacing w:val="0"/>
              <w:jc w:val="left"/>
              <w:rPr>
                <w:sz w:val="22"/>
                <w:szCs w:val="22"/>
              </w:rPr>
            </w:pPr>
            <w:r w:rsidRPr="004D5485">
              <w:rPr>
                <w:sz w:val="22"/>
                <w:szCs w:val="22"/>
              </w:rPr>
              <w:t>Doing structured work with TAs</w:t>
            </w:r>
          </w:p>
          <w:p w:rsidRPr="004D5485" w:rsidR="008F20C3" w:rsidP="00750806" w:rsidRDefault="008F20C3" w14:paraId="696E06EE" w14:textId="77777777">
            <w:pPr>
              <w:pStyle w:val="ListParagraph"/>
              <w:numPr>
                <w:ilvl w:val="0"/>
                <w:numId w:val="13"/>
              </w:numPr>
              <w:spacing w:line="240" w:lineRule="auto"/>
              <w:ind w:left="357" w:hanging="357"/>
              <w:contextualSpacing w:val="0"/>
              <w:jc w:val="left"/>
              <w:rPr>
                <w:sz w:val="22"/>
                <w:szCs w:val="22"/>
              </w:rPr>
            </w:pPr>
            <w:r w:rsidRPr="004D5485">
              <w:rPr>
                <w:sz w:val="22"/>
                <w:szCs w:val="22"/>
              </w:rPr>
              <w:t>Working with SENCOs, pastoral leaders, careers advisers and other non-curriculum specialists</w:t>
            </w:r>
          </w:p>
          <w:p w:rsidRPr="004D5485" w:rsidR="008F20C3" w:rsidP="00750806" w:rsidRDefault="008F20C3" w14:paraId="3D0CBC0B" w14:textId="103F4D09">
            <w:pPr>
              <w:pStyle w:val="ListParagraph"/>
              <w:numPr>
                <w:ilvl w:val="0"/>
                <w:numId w:val="13"/>
              </w:numPr>
              <w:spacing w:after="60" w:line="240" w:lineRule="auto"/>
              <w:ind w:left="357" w:hanging="357"/>
              <w:contextualSpacing w:val="0"/>
              <w:jc w:val="left"/>
              <w:rPr>
                <w:sz w:val="22"/>
                <w:szCs w:val="22"/>
              </w:rPr>
            </w:pPr>
            <w:r w:rsidRPr="004D5485">
              <w:rPr>
                <w:sz w:val="22"/>
                <w:szCs w:val="22"/>
              </w:rPr>
              <w:t>Participating in wider networks (</w:t>
            </w:r>
            <w:r w:rsidRPr="004D5485" w:rsidR="00106939">
              <w:rPr>
                <w:sz w:val="22"/>
                <w:szCs w:val="22"/>
              </w:rPr>
              <w:t>e.g.,</w:t>
            </w:r>
            <w:r w:rsidRPr="004D5485">
              <w:rPr>
                <w:sz w:val="22"/>
                <w:szCs w:val="22"/>
              </w:rPr>
              <w:t xml:space="preserve"> subject associations)</w:t>
            </w:r>
          </w:p>
          <w:p w:rsidRPr="004D5485" w:rsidR="008F20C3" w:rsidP="00FD2F7C" w:rsidRDefault="008F20C3" w14:paraId="2C96B4D5" w14:textId="38783EDB">
            <w:pPr>
              <w:spacing w:after="60" w:line="240" w:lineRule="auto"/>
              <w:jc w:val="left"/>
              <w:rPr>
                <w:sz w:val="22"/>
                <w:szCs w:val="22"/>
              </w:rPr>
            </w:pPr>
            <w:r w:rsidRPr="004D5485">
              <w:rPr>
                <w:i/>
                <w:sz w:val="22"/>
                <w:szCs w:val="22"/>
              </w:rPr>
              <w:t>Prompts</w:t>
            </w:r>
          </w:p>
          <w:p w:rsidRPr="004D5485" w:rsidR="008F20C3" w:rsidP="00750806" w:rsidRDefault="008F20C3" w14:paraId="2CA42A1E" w14:textId="77777777">
            <w:pPr>
              <w:pStyle w:val="ListParagraph"/>
              <w:numPr>
                <w:ilvl w:val="0"/>
                <w:numId w:val="16"/>
              </w:numPr>
              <w:spacing w:line="240" w:lineRule="auto"/>
              <w:ind w:left="709" w:hanging="284"/>
              <w:contextualSpacing w:val="0"/>
              <w:jc w:val="left"/>
              <w:rPr>
                <w:sz w:val="22"/>
                <w:szCs w:val="22"/>
              </w:rPr>
            </w:pPr>
            <w:r w:rsidRPr="004D5485">
              <w:rPr>
                <w:sz w:val="22"/>
                <w:szCs w:val="22"/>
              </w:rPr>
              <w:t xml:space="preserve">Reflect on how you have engaged with these professional aspects of teaching so far. </w:t>
            </w:r>
          </w:p>
          <w:p w:rsidRPr="004D5485" w:rsidR="008F20C3" w:rsidP="00750806" w:rsidRDefault="008F20C3" w14:paraId="37A2895C" w14:textId="692BDE52">
            <w:pPr>
              <w:pStyle w:val="ListParagraph"/>
              <w:numPr>
                <w:ilvl w:val="0"/>
                <w:numId w:val="16"/>
              </w:numPr>
              <w:spacing w:line="240" w:lineRule="auto"/>
              <w:ind w:left="709" w:hanging="284"/>
              <w:contextualSpacing w:val="0"/>
              <w:jc w:val="left"/>
              <w:rPr>
                <w:sz w:val="22"/>
                <w:szCs w:val="22"/>
              </w:rPr>
            </w:pPr>
            <w:r w:rsidRPr="004D5485">
              <w:rPr>
                <w:sz w:val="22"/>
                <w:szCs w:val="22"/>
              </w:rPr>
              <w:t xml:space="preserve">Explore your immediate, medium-term and </w:t>
            </w:r>
            <w:r w:rsidRPr="004D5485" w:rsidR="007C65EC">
              <w:rPr>
                <w:sz w:val="22"/>
                <w:szCs w:val="22"/>
              </w:rPr>
              <w:t>longer-term</w:t>
            </w:r>
            <w:r w:rsidRPr="004D5485">
              <w:rPr>
                <w:sz w:val="22"/>
                <w:szCs w:val="22"/>
              </w:rPr>
              <w:t xml:space="preserve"> priorities for development in these areas. </w:t>
            </w:r>
          </w:p>
        </w:tc>
      </w:tr>
      <w:tr w:rsidRPr="004D5485" w:rsidR="008F20C3" w:rsidTr="0D9BAB19" w14:paraId="41632556" w14:textId="77777777">
        <w:trPr>
          <w:trHeight w:val="697"/>
        </w:trPr>
        <w:tc>
          <w:tcPr>
            <w:tcW w:w="517" w:type="pct"/>
            <w:tcMar/>
          </w:tcPr>
          <w:p w:rsidRPr="004D5485" w:rsidR="008F20C3" w:rsidP="00FD2F7C" w:rsidRDefault="008F20C3" w14:paraId="15D5C21C" w14:textId="734E3BAD">
            <w:pPr>
              <w:spacing w:after="60" w:line="240" w:lineRule="auto"/>
              <w:jc w:val="left"/>
              <w:rPr>
                <w:sz w:val="22"/>
                <w:szCs w:val="22"/>
              </w:rPr>
            </w:pPr>
            <w:r w:rsidRPr="004D5485">
              <w:rPr>
                <w:sz w:val="22"/>
                <w:szCs w:val="22"/>
              </w:rPr>
              <w:t>Notes</w:t>
            </w:r>
          </w:p>
        </w:tc>
        <w:tc>
          <w:tcPr>
            <w:tcW w:w="4483" w:type="pct"/>
            <w:tcMar/>
          </w:tcPr>
          <w:p w:rsidRPr="004D5485" w:rsidR="008F20C3" w:rsidP="00FD2F7C" w:rsidRDefault="00A20230" w14:paraId="15913BEE" w14:textId="482E523D">
            <w:pPr>
              <w:spacing w:after="60" w:line="240" w:lineRule="auto"/>
              <w:jc w:val="left"/>
              <w:rPr>
                <w:rFonts w:eastAsia="Times New Roman" w:cstheme="minorHAnsi"/>
                <w:sz w:val="22"/>
                <w:szCs w:val="22"/>
              </w:rPr>
            </w:pPr>
            <w:r w:rsidRPr="004D5485">
              <w:rPr>
                <w:rFonts w:eastAsia="Times New Roman" w:cstheme="minorHAnsi"/>
                <w:sz w:val="22"/>
                <w:szCs w:val="22"/>
              </w:rPr>
              <w:t>This week you should focus on P</w:t>
            </w:r>
            <w:r w:rsidRPr="004D5485" w:rsidR="008F20C3">
              <w:rPr>
                <w:rFonts w:eastAsia="Times New Roman" w:cstheme="minorHAnsi"/>
                <w:sz w:val="22"/>
                <w:szCs w:val="22"/>
              </w:rPr>
              <w:t>art 8 of the Core Content Framework: ‘Professional Behaviours’. Student teachers should collect and read any school documents relating to professional expectations and codes of conduct. Also, the school’s CPD and professional development review plans and policies.</w:t>
            </w:r>
          </w:p>
          <w:p w:rsidRPr="004D5485" w:rsidR="008F20C3" w:rsidP="00FD2F7C" w:rsidRDefault="008F20C3" w14:paraId="6F6569F2" w14:textId="5BA6D6B5">
            <w:pPr>
              <w:spacing w:after="60" w:line="240" w:lineRule="auto"/>
              <w:jc w:val="left"/>
              <w:rPr>
                <w:rFonts w:eastAsia="Times New Roman" w:cstheme="minorHAnsi"/>
                <w:sz w:val="22"/>
                <w:szCs w:val="22"/>
              </w:rPr>
            </w:pPr>
            <w:r w:rsidRPr="004D5485">
              <w:rPr>
                <w:rFonts w:eastAsia="Times New Roman" w:cstheme="minorHAnsi"/>
                <w:sz w:val="22"/>
                <w:szCs w:val="22"/>
              </w:rPr>
              <w:t xml:space="preserve">There are certain core professional expectations that apply to all teachers in every institution, but others will vary considerably from school to school. Obvious examples here are dress codes and teachers addressing each other as ‘Miss’ or ‘Sir’. Discuss the differences you might encounter in professional cultures. Sometimes, a teacher’s personal life (and social media presence) might be treated as an extension of professional responsibility. Do you feel this is acceptable? Should what you do at home have any bearing on your career? </w:t>
            </w:r>
          </w:p>
          <w:p w:rsidRPr="004D5485" w:rsidR="008F20C3" w:rsidP="00FD2F7C" w:rsidRDefault="008F20C3" w14:paraId="75C9715F" w14:textId="77777777">
            <w:pPr>
              <w:spacing w:after="60" w:line="240" w:lineRule="auto"/>
              <w:jc w:val="left"/>
              <w:rPr>
                <w:rFonts w:eastAsia="Times New Roman" w:cstheme="minorHAnsi"/>
                <w:sz w:val="22"/>
                <w:szCs w:val="22"/>
              </w:rPr>
            </w:pPr>
            <w:r w:rsidRPr="004D5485">
              <w:rPr>
                <w:rFonts w:eastAsia="Times New Roman" w:cstheme="minorHAnsi"/>
                <w:sz w:val="22"/>
                <w:szCs w:val="22"/>
              </w:rPr>
              <w:t xml:space="preserve">The CCF emphasises developmental aspects of professional behaviours. These are: </w:t>
            </w:r>
          </w:p>
          <w:p w:rsidRPr="004D5485" w:rsidR="008F20C3" w:rsidP="00750806" w:rsidRDefault="008F20C3" w14:paraId="4C0F4CEF" w14:textId="3102114C">
            <w:pPr>
              <w:pStyle w:val="ListParagraph"/>
              <w:numPr>
                <w:ilvl w:val="0"/>
                <w:numId w:val="22"/>
              </w:numPr>
              <w:spacing w:line="240" w:lineRule="auto"/>
              <w:ind w:left="714" w:hanging="357"/>
              <w:contextualSpacing w:val="0"/>
              <w:jc w:val="left"/>
              <w:rPr>
                <w:rFonts w:eastAsia="Times New Roman" w:cstheme="minorHAnsi"/>
                <w:sz w:val="22"/>
                <w:szCs w:val="22"/>
              </w:rPr>
            </w:pPr>
            <w:r w:rsidRPr="004D5485">
              <w:rPr>
                <w:rFonts w:eastAsia="Times New Roman" w:cstheme="minorHAnsi"/>
                <w:sz w:val="22"/>
                <w:szCs w:val="22"/>
              </w:rPr>
              <w:t>interaction with mentors [co-tutors], CPD and engagement with expert colleagues</w:t>
            </w:r>
          </w:p>
          <w:p w:rsidRPr="004D5485" w:rsidR="008F20C3" w:rsidP="00750806" w:rsidRDefault="008F20C3" w14:paraId="02075DBF" w14:textId="77777777">
            <w:pPr>
              <w:pStyle w:val="ListParagraph"/>
              <w:numPr>
                <w:ilvl w:val="0"/>
                <w:numId w:val="22"/>
              </w:numPr>
              <w:spacing w:line="240" w:lineRule="auto"/>
              <w:ind w:left="714" w:hanging="357"/>
              <w:contextualSpacing w:val="0"/>
              <w:jc w:val="left"/>
              <w:rPr>
                <w:rFonts w:eastAsia="Times New Roman" w:cstheme="minorHAnsi"/>
                <w:sz w:val="22"/>
                <w:szCs w:val="22"/>
              </w:rPr>
            </w:pPr>
            <w:r w:rsidRPr="004D5485">
              <w:rPr>
                <w:rFonts w:eastAsia="Times New Roman" w:cstheme="minorHAnsi"/>
                <w:sz w:val="22"/>
                <w:szCs w:val="22"/>
              </w:rPr>
              <w:t>relationships with parents and carers</w:t>
            </w:r>
          </w:p>
          <w:p w:rsidRPr="004D5485" w:rsidR="008F20C3" w:rsidP="00750806" w:rsidRDefault="008F20C3" w14:paraId="6FA41198" w14:textId="1A999EEC">
            <w:pPr>
              <w:pStyle w:val="ListParagraph"/>
              <w:numPr>
                <w:ilvl w:val="0"/>
                <w:numId w:val="22"/>
              </w:numPr>
              <w:spacing w:line="240" w:lineRule="auto"/>
              <w:ind w:left="714" w:hanging="357"/>
              <w:contextualSpacing w:val="0"/>
              <w:jc w:val="left"/>
              <w:rPr>
                <w:rFonts w:eastAsia="Times New Roman" w:cstheme="minorHAnsi"/>
                <w:sz w:val="22"/>
                <w:szCs w:val="22"/>
              </w:rPr>
            </w:pPr>
            <w:r w:rsidRPr="004D5485">
              <w:rPr>
                <w:rFonts w:eastAsia="Times New Roman" w:cstheme="minorHAnsi"/>
                <w:sz w:val="22"/>
                <w:szCs w:val="22"/>
              </w:rPr>
              <w:t xml:space="preserve">work with other specialists in the school (TAs, SENCOs, pastoral leaders) </w:t>
            </w:r>
          </w:p>
          <w:p w:rsidRPr="004D5485" w:rsidR="008F20C3" w:rsidP="00FD2F7C" w:rsidRDefault="00CC2EB4" w14:paraId="0443F0AE" w14:textId="2032B6E4">
            <w:pPr>
              <w:pStyle w:val="ListParagraph"/>
              <w:numPr>
                <w:ilvl w:val="0"/>
                <w:numId w:val="22"/>
              </w:numPr>
              <w:spacing w:after="60" w:line="240" w:lineRule="auto"/>
              <w:contextualSpacing w:val="0"/>
              <w:jc w:val="left"/>
              <w:rPr>
                <w:sz w:val="22"/>
                <w:szCs w:val="22"/>
              </w:rPr>
            </w:pPr>
            <w:r>
              <w:rPr>
                <w:sz w:val="22"/>
                <w:szCs w:val="22"/>
              </w:rPr>
              <w:t xml:space="preserve"> contribution to wider school life (culture of shared responsibility </w:t>
            </w:r>
            <w:r w:rsidR="00106939">
              <w:rPr>
                <w:sz w:val="22"/>
                <w:szCs w:val="22"/>
              </w:rPr>
              <w:t>e.g.,</w:t>
            </w:r>
            <w:r>
              <w:rPr>
                <w:sz w:val="22"/>
                <w:szCs w:val="22"/>
              </w:rPr>
              <w:t xml:space="preserve"> pastoral roles)</w:t>
            </w:r>
          </w:p>
          <w:p w:rsidRPr="004D5485" w:rsidR="008F20C3" w:rsidP="00077266" w:rsidRDefault="008F20C3" w14:paraId="627D0D9E" w14:textId="15916AC5">
            <w:pPr>
              <w:spacing w:after="60" w:line="240" w:lineRule="auto"/>
              <w:jc w:val="left"/>
              <w:rPr>
                <w:sz w:val="22"/>
                <w:szCs w:val="22"/>
              </w:rPr>
            </w:pPr>
            <w:r w:rsidRPr="004D5485">
              <w:rPr>
                <w:sz w:val="22"/>
                <w:szCs w:val="22"/>
              </w:rPr>
              <w:t xml:space="preserve">How much has the student teacher done so far to engage in these aspects of professional life? While </w:t>
            </w:r>
            <w:r w:rsidR="00077266">
              <w:rPr>
                <w:sz w:val="22"/>
                <w:szCs w:val="22"/>
              </w:rPr>
              <w:t>it might not be possible</w:t>
            </w:r>
            <w:r w:rsidRPr="004D5485">
              <w:rPr>
                <w:sz w:val="22"/>
                <w:szCs w:val="22"/>
              </w:rPr>
              <w:t xml:space="preserve"> to cover all of them during the placement, it will be useful to look at ways </w:t>
            </w:r>
            <w:r w:rsidR="00077266">
              <w:rPr>
                <w:sz w:val="22"/>
                <w:szCs w:val="22"/>
              </w:rPr>
              <w:t>these</w:t>
            </w:r>
            <w:r w:rsidRPr="004D5485">
              <w:rPr>
                <w:sz w:val="22"/>
                <w:szCs w:val="22"/>
              </w:rPr>
              <w:t xml:space="preserve"> might </w:t>
            </w:r>
            <w:r w:rsidR="00077266">
              <w:rPr>
                <w:sz w:val="22"/>
                <w:szCs w:val="22"/>
              </w:rPr>
              <w:t xml:space="preserve">be </w:t>
            </w:r>
            <w:r w:rsidRPr="004D5485">
              <w:rPr>
                <w:sz w:val="22"/>
                <w:szCs w:val="22"/>
              </w:rPr>
              <w:t>integrate</w:t>
            </w:r>
            <w:r w:rsidR="00077266">
              <w:rPr>
                <w:sz w:val="22"/>
                <w:szCs w:val="22"/>
              </w:rPr>
              <w:t>d</w:t>
            </w:r>
            <w:r w:rsidRPr="004D5485">
              <w:rPr>
                <w:sz w:val="22"/>
                <w:szCs w:val="22"/>
              </w:rPr>
              <w:t xml:space="preserve"> into the com</w:t>
            </w:r>
            <w:r w:rsidRPr="004D5485" w:rsidR="00CB745D">
              <w:rPr>
                <w:sz w:val="22"/>
                <w:szCs w:val="22"/>
              </w:rPr>
              <w:t>ing weeks’ experience</w:t>
            </w:r>
          </w:p>
        </w:tc>
      </w:tr>
      <w:tr w:rsidRPr="004D5485" w:rsidR="008F20C3" w:rsidTr="0D9BAB19" w14:paraId="0A450122" w14:textId="77777777">
        <w:trPr>
          <w:trHeight w:val="541"/>
        </w:trPr>
        <w:tc>
          <w:tcPr>
            <w:tcW w:w="517" w:type="pct"/>
            <w:tcMar/>
          </w:tcPr>
          <w:p w:rsidR="008F20C3" w:rsidP="00FD2F7C" w:rsidRDefault="008F20C3" w14:paraId="201A552A" w14:textId="77777777">
            <w:pPr>
              <w:spacing w:after="60" w:line="240" w:lineRule="auto"/>
              <w:jc w:val="left"/>
              <w:rPr>
                <w:sz w:val="22"/>
                <w:szCs w:val="22"/>
              </w:rPr>
            </w:pPr>
            <w:r w:rsidRPr="004D5485">
              <w:rPr>
                <w:sz w:val="22"/>
                <w:szCs w:val="22"/>
              </w:rPr>
              <w:t>FO</w:t>
            </w:r>
          </w:p>
          <w:p w:rsidRPr="00A053AF" w:rsidR="00A053AF" w:rsidP="00A053AF" w:rsidRDefault="00A053AF" w14:paraId="52C6A5C1" w14:textId="77777777">
            <w:pPr>
              <w:rPr>
                <w:sz w:val="22"/>
                <w:szCs w:val="22"/>
              </w:rPr>
            </w:pPr>
          </w:p>
          <w:p w:rsidRPr="00A053AF" w:rsidR="00A053AF" w:rsidP="00A053AF" w:rsidRDefault="00A053AF" w14:paraId="6D2DE2C4" w14:textId="77777777">
            <w:pPr>
              <w:rPr>
                <w:sz w:val="22"/>
                <w:szCs w:val="22"/>
              </w:rPr>
            </w:pPr>
          </w:p>
          <w:p w:rsidRPr="00A053AF" w:rsidR="00A053AF" w:rsidP="00A053AF" w:rsidRDefault="00A053AF" w14:paraId="7AA67AA9" w14:textId="77777777">
            <w:pPr>
              <w:rPr>
                <w:sz w:val="22"/>
                <w:szCs w:val="22"/>
              </w:rPr>
            </w:pPr>
          </w:p>
          <w:p w:rsidRPr="00A053AF" w:rsidR="00A053AF" w:rsidP="00A053AF" w:rsidRDefault="00A053AF" w14:paraId="61AB619A" w14:textId="77777777">
            <w:pPr>
              <w:rPr>
                <w:sz w:val="22"/>
                <w:szCs w:val="22"/>
              </w:rPr>
            </w:pPr>
          </w:p>
          <w:p w:rsidRPr="00A053AF" w:rsidR="00A053AF" w:rsidP="00A053AF" w:rsidRDefault="00A053AF" w14:paraId="653E2866" w14:textId="77777777">
            <w:pPr>
              <w:rPr>
                <w:sz w:val="22"/>
                <w:szCs w:val="22"/>
              </w:rPr>
            </w:pPr>
          </w:p>
          <w:p w:rsidRPr="00A053AF" w:rsidR="00A053AF" w:rsidP="00A053AF" w:rsidRDefault="00A053AF" w14:paraId="67F180B3" w14:textId="06CC434A">
            <w:pPr>
              <w:rPr>
                <w:sz w:val="22"/>
                <w:szCs w:val="22"/>
              </w:rPr>
            </w:pPr>
          </w:p>
        </w:tc>
        <w:tc>
          <w:tcPr>
            <w:tcW w:w="4483" w:type="pct"/>
            <w:tcMar/>
          </w:tcPr>
          <w:p w:rsidR="008F20C3" w:rsidP="00FD2F7C" w:rsidRDefault="008F20C3" w14:paraId="59A7AD53" w14:textId="77777777">
            <w:pPr>
              <w:spacing w:after="60" w:line="240" w:lineRule="auto"/>
              <w:jc w:val="left"/>
              <w:rPr>
                <w:sz w:val="22"/>
                <w:szCs w:val="22"/>
              </w:rPr>
            </w:pPr>
            <w:r w:rsidRPr="004D5485">
              <w:rPr>
                <w:b/>
                <w:sz w:val="22"/>
                <w:szCs w:val="22"/>
              </w:rPr>
              <w:t xml:space="preserve">Focus of observation or activity: </w:t>
            </w:r>
            <w:r w:rsidRPr="004D5485">
              <w:rPr>
                <w:sz w:val="22"/>
                <w:szCs w:val="22"/>
              </w:rPr>
              <w:t>Professional Behaviours – within this broad area, a free choice this week. Choose an activity or focussed observation that you will find useful that is not part of your day-to-day routines.</w:t>
            </w:r>
          </w:p>
          <w:p w:rsidRPr="00725339" w:rsidR="00725339" w:rsidP="00725339" w:rsidRDefault="00725339" w14:paraId="6D766079" w14:textId="279BA473">
            <w:pPr>
              <w:spacing w:after="60" w:line="240" w:lineRule="auto"/>
              <w:jc w:val="left"/>
              <w:rPr>
                <w:sz w:val="22"/>
                <w:szCs w:val="22"/>
              </w:rPr>
            </w:pPr>
            <w:r>
              <w:rPr>
                <w:sz w:val="22"/>
                <w:szCs w:val="22"/>
              </w:rPr>
              <w:t>If the opportunity arises, o</w:t>
            </w:r>
            <w:r w:rsidRPr="00725339">
              <w:rPr>
                <w:sz w:val="22"/>
                <w:szCs w:val="22"/>
              </w:rPr>
              <w:t>b</w:t>
            </w:r>
            <w:r>
              <w:rPr>
                <w:sz w:val="22"/>
                <w:szCs w:val="22"/>
              </w:rPr>
              <w:t>serve (and deconstruct) how experts c</w:t>
            </w:r>
            <w:r w:rsidRPr="00725339">
              <w:rPr>
                <w:sz w:val="22"/>
                <w:szCs w:val="22"/>
              </w:rPr>
              <w:t>ommunicate with parents and carers proactively and make effective use of parents’ evenings to engage parents and carers in their children’s schooling</w:t>
            </w:r>
          </w:p>
          <w:p w:rsidRPr="004D5485" w:rsidR="00725339" w:rsidP="00FD2F7C" w:rsidRDefault="00725339" w14:paraId="5C422F7E" w14:textId="2BB70B98">
            <w:pPr>
              <w:spacing w:after="60" w:line="240" w:lineRule="auto"/>
              <w:jc w:val="left"/>
              <w:rPr>
                <w:sz w:val="22"/>
                <w:szCs w:val="22"/>
              </w:rPr>
            </w:pPr>
          </w:p>
        </w:tc>
      </w:tr>
      <w:tr w:rsidRPr="004D5485" w:rsidR="008F20C3" w:rsidTr="0D9BAB19" w14:paraId="180BC31F" w14:textId="77777777">
        <w:trPr>
          <w:trHeight w:val="1042"/>
        </w:trPr>
        <w:tc>
          <w:tcPr>
            <w:tcW w:w="517" w:type="pct"/>
            <w:tcMar/>
          </w:tcPr>
          <w:p w:rsidRPr="004D5485" w:rsidR="008F20C3" w:rsidP="00FD2F7C" w:rsidRDefault="008F20C3" w14:paraId="5406B1D4" w14:textId="77777777">
            <w:pPr>
              <w:spacing w:after="60" w:line="240" w:lineRule="auto"/>
              <w:jc w:val="left"/>
              <w:rPr>
                <w:sz w:val="22"/>
                <w:szCs w:val="22"/>
              </w:rPr>
            </w:pPr>
            <w:r w:rsidRPr="004D5485">
              <w:rPr>
                <w:sz w:val="22"/>
                <w:szCs w:val="22"/>
              </w:rPr>
              <w:t>TT</w:t>
            </w:r>
          </w:p>
        </w:tc>
        <w:tc>
          <w:tcPr>
            <w:tcW w:w="4483" w:type="pct"/>
            <w:tcMar/>
          </w:tcPr>
          <w:p w:rsidRPr="004D5485" w:rsidR="008F20C3" w:rsidP="002F71AA" w:rsidRDefault="008F20C3" w14:paraId="121E49BC" w14:textId="1C7C4465">
            <w:pPr>
              <w:spacing w:after="60" w:line="240" w:lineRule="auto"/>
              <w:jc w:val="left"/>
              <w:rPr>
                <w:sz w:val="22"/>
                <w:szCs w:val="22"/>
              </w:rPr>
            </w:pPr>
            <w:r w:rsidRPr="0D9BAB19" w:rsidR="2C8618A0">
              <w:rPr>
                <w:b w:val="1"/>
                <w:bCs w:val="1"/>
                <w:sz w:val="22"/>
                <w:szCs w:val="22"/>
              </w:rPr>
              <w:t>Talkthru</w:t>
            </w:r>
            <w:r w:rsidRPr="0D9BAB19" w:rsidR="2C8618A0">
              <w:rPr>
                <w:b w:val="1"/>
                <w:bCs w:val="1"/>
                <w:sz w:val="22"/>
                <w:szCs w:val="22"/>
              </w:rPr>
              <w:t>:</w:t>
            </w:r>
            <w:r w:rsidRPr="0D9BAB19" w:rsidR="2C8618A0">
              <w:rPr>
                <w:sz w:val="22"/>
                <w:szCs w:val="22"/>
              </w:rPr>
              <w:t xml:space="preserve"> Talk us through your professional identity and how you separate work and personal life. Talk about the experience you have had communicating with colleagues with </w:t>
            </w:r>
            <w:r w:rsidRPr="0D9BAB19" w:rsidR="2C8618A0">
              <w:rPr>
                <w:sz w:val="22"/>
                <w:szCs w:val="22"/>
              </w:rPr>
              <w:t>different roles</w:t>
            </w:r>
            <w:r w:rsidRPr="0D9BAB19" w:rsidR="2C8618A0">
              <w:rPr>
                <w:sz w:val="22"/>
                <w:szCs w:val="22"/>
              </w:rPr>
              <w:t xml:space="preserve"> in school and how you have and/or will communicate with parents and carers. Explain how you have met the Personal and Professi</w:t>
            </w:r>
            <w:r w:rsidRPr="0D9BAB19" w:rsidR="624ADD75">
              <w:rPr>
                <w:sz w:val="22"/>
                <w:szCs w:val="22"/>
              </w:rPr>
              <w:t>onal Standard for teachers (PP</w:t>
            </w:r>
            <w:r w:rsidRPr="0D9BAB19" w:rsidR="002F71AA">
              <w:rPr>
                <w:sz w:val="22"/>
                <w:szCs w:val="22"/>
              </w:rPr>
              <w:t>C)</w:t>
            </w:r>
          </w:p>
        </w:tc>
      </w:tr>
    </w:tbl>
    <w:p w:rsidRPr="004D5485" w:rsidR="00050FA3" w:rsidP="00FD2F7C" w:rsidRDefault="00050FA3" w14:paraId="6DD4A2F4" w14:textId="77777777">
      <w:pPr>
        <w:spacing w:after="60" w:line="240" w:lineRule="auto"/>
        <w:rPr>
          <w:sz w:val="22"/>
          <w:szCs w:val="22"/>
        </w:rPr>
      </w:pPr>
    </w:p>
    <w:p w:rsidRPr="004D5485" w:rsidR="00050FA3" w:rsidP="00FD2F7C" w:rsidRDefault="00050FA3" w14:paraId="6CFEF382" w14:textId="2B25846E">
      <w:pPr>
        <w:spacing w:after="60" w:line="240" w:lineRule="auto"/>
        <w:jc w:val="left"/>
        <w:rPr>
          <w:rFonts w:asciiTheme="majorHAnsi" w:hAnsiTheme="majorHAnsi" w:eastAsiaTheme="majorEastAsia" w:cstheme="majorBidi"/>
          <w:b/>
          <w:color w:val="AB8825"/>
          <w:sz w:val="22"/>
          <w:szCs w:val="22"/>
        </w:rPr>
      </w:pPr>
    </w:p>
    <w:p w:rsidRPr="00032E0E" w:rsidR="001C2F22" w:rsidP="0D9BAB19" w:rsidRDefault="00AB1543" w14:paraId="16492E18" w14:textId="15876323">
      <w:pPr>
        <w:pStyle w:val="Heading2"/>
        <w:spacing w:before="0" w:after="60"/>
        <w:jc w:val="left"/>
        <w:rPr>
          <w:sz w:val="32"/>
          <w:szCs w:val="32"/>
        </w:rPr>
      </w:pPr>
      <w:r w:rsidRPr="0D9BAB19" w:rsidR="00AB1543">
        <w:rPr>
          <w:sz w:val="32"/>
          <w:szCs w:val="32"/>
        </w:rPr>
        <w:t>WK3</w:t>
      </w:r>
      <w:r w:rsidRPr="0D9BAB19" w:rsidR="00032E0E">
        <w:rPr>
          <w:sz w:val="32"/>
          <w:szCs w:val="32"/>
        </w:rPr>
        <w:t>7</w:t>
      </w:r>
      <w:r w:rsidRPr="0D9BAB19" w:rsidR="00AB1543">
        <w:rPr>
          <w:sz w:val="32"/>
          <w:szCs w:val="32"/>
        </w:rPr>
        <w:t xml:space="preserve"> (w/c </w:t>
      </w:r>
      <w:r w:rsidRPr="0D9BAB19" w:rsidR="00032E0E">
        <w:rPr>
          <w:sz w:val="32"/>
          <w:szCs w:val="32"/>
        </w:rPr>
        <w:t>1</w:t>
      </w:r>
      <w:r w:rsidRPr="0D9BAB19" w:rsidR="167B63F5">
        <w:rPr>
          <w:sz w:val="32"/>
          <w:szCs w:val="32"/>
        </w:rPr>
        <w:t>2</w:t>
      </w:r>
      <w:r w:rsidRPr="0D9BAB19" w:rsidR="00032E0E">
        <w:rPr>
          <w:sz w:val="32"/>
          <w:szCs w:val="32"/>
        </w:rPr>
        <w:t xml:space="preserve"> </w:t>
      </w:r>
      <w:r w:rsidRPr="0D9BAB19" w:rsidR="00AB1543">
        <w:rPr>
          <w:sz w:val="32"/>
          <w:szCs w:val="32"/>
        </w:rPr>
        <w:t xml:space="preserve">May </w:t>
      </w:r>
      <w:r w:rsidRPr="0D9BAB19" w:rsidR="00F74B0B">
        <w:rPr>
          <w:sz w:val="32"/>
          <w:szCs w:val="32"/>
        </w:rPr>
        <w:t>2025</w:t>
      </w:r>
      <w:r w:rsidRPr="0D9BAB19" w:rsidR="001C2F22">
        <w:rPr>
          <w:sz w:val="32"/>
          <w:szCs w:val="32"/>
        </w:rPr>
        <w:t xml:space="preserve">) </w:t>
      </w:r>
    </w:p>
    <w:tbl>
      <w:tblPr>
        <w:tblStyle w:val="TableGrid"/>
        <w:tblW w:w="5000" w:type="pct"/>
        <w:tblCellMar>
          <w:left w:w="57" w:type="dxa"/>
          <w:right w:w="57" w:type="dxa"/>
        </w:tblCellMar>
        <w:tblLook w:val="04A0" w:firstRow="1" w:lastRow="0" w:firstColumn="1" w:lastColumn="0" w:noHBand="0" w:noVBand="1"/>
      </w:tblPr>
      <w:tblGrid>
        <w:gridCol w:w="977"/>
        <w:gridCol w:w="9479"/>
      </w:tblGrid>
      <w:tr w:rsidRPr="004D5485" w:rsidR="008F20C3" w:rsidTr="0D9BAB19" w14:paraId="73D38EAC" w14:textId="77777777">
        <w:trPr>
          <w:trHeight w:val="731"/>
        </w:trPr>
        <w:tc>
          <w:tcPr>
            <w:tcW w:w="5000" w:type="pct"/>
            <w:gridSpan w:val="2"/>
            <w:shd w:val="clear" w:color="auto" w:fill="E2EFD9" w:themeFill="accent6" w:themeFillTint="33"/>
            <w:tcMar/>
          </w:tcPr>
          <w:p w:rsidRPr="004D5485" w:rsidR="008F20C3" w:rsidP="0D9BAB19" w:rsidRDefault="008F20C3" w14:paraId="2837F1E2" w14:textId="6255A4E0">
            <w:pPr>
              <w:spacing w:after="60" w:line="240" w:lineRule="auto"/>
              <w:jc w:val="left"/>
              <w:rPr>
                <w:b w:val="1"/>
                <w:bCs w:val="1"/>
                <w:sz w:val="22"/>
                <w:szCs w:val="22"/>
              </w:rPr>
            </w:pPr>
            <w:r w:rsidRPr="0D9BAB19" w:rsidR="2C8618A0">
              <w:rPr>
                <w:b w:val="1"/>
                <w:bCs w:val="1"/>
                <w:sz w:val="22"/>
                <w:szCs w:val="22"/>
              </w:rPr>
              <w:t>Wk3</w:t>
            </w:r>
            <w:r w:rsidRPr="0D9BAB19" w:rsidR="00032E0E">
              <w:rPr>
                <w:b w:val="1"/>
                <w:bCs w:val="1"/>
                <w:sz w:val="22"/>
                <w:szCs w:val="22"/>
              </w:rPr>
              <w:t>7</w:t>
            </w:r>
            <w:r w:rsidRPr="0D9BAB19" w:rsidR="2C8618A0">
              <w:rPr>
                <w:b w:val="1"/>
                <w:bCs w:val="1"/>
                <w:sz w:val="22"/>
                <w:szCs w:val="22"/>
              </w:rPr>
              <w:t xml:space="preserve"> w/c </w:t>
            </w:r>
            <w:r w:rsidRPr="0D9BAB19" w:rsidR="00032E0E">
              <w:rPr>
                <w:b w:val="1"/>
                <w:bCs w:val="1"/>
                <w:sz w:val="22"/>
                <w:szCs w:val="22"/>
              </w:rPr>
              <w:t>1</w:t>
            </w:r>
            <w:r w:rsidRPr="0D9BAB19" w:rsidR="77ACBA3F">
              <w:rPr>
                <w:b w:val="1"/>
                <w:bCs w:val="1"/>
                <w:sz w:val="22"/>
                <w:szCs w:val="22"/>
              </w:rPr>
              <w:t>7</w:t>
            </w:r>
            <w:r w:rsidRPr="0D9BAB19" w:rsidR="2C8618A0">
              <w:rPr>
                <w:b w:val="1"/>
                <w:bCs w:val="1"/>
                <w:sz w:val="22"/>
                <w:szCs w:val="22"/>
              </w:rPr>
              <w:t xml:space="preserve"> May </w:t>
            </w:r>
            <w:r w:rsidRPr="0D9BAB19" w:rsidR="00F74B0B">
              <w:rPr>
                <w:b w:val="1"/>
                <w:bCs w:val="1"/>
                <w:sz w:val="22"/>
                <w:szCs w:val="22"/>
              </w:rPr>
              <w:t>2025</w:t>
            </w:r>
          </w:p>
          <w:p w:rsidRPr="004D5485" w:rsidR="008F20C3" w:rsidP="00FD2F7C" w:rsidRDefault="008F20C3" w14:paraId="1F5C3397" w14:textId="77777777">
            <w:pPr>
              <w:spacing w:after="60" w:line="240" w:lineRule="auto"/>
              <w:jc w:val="left"/>
              <w:rPr>
                <w:b/>
                <w:sz w:val="22"/>
                <w:szCs w:val="22"/>
              </w:rPr>
            </w:pPr>
            <w:r w:rsidRPr="004D5485">
              <w:rPr>
                <w:b/>
                <w:sz w:val="22"/>
                <w:szCs w:val="22"/>
              </w:rPr>
              <w:t>Weekly Focus: Stretch, challenge and adaptive teaching.</w:t>
            </w:r>
          </w:p>
          <w:p w:rsidRPr="004D5485" w:rsidR="00480189" w:rsidP="00DD43A9" w:rsidRDefault="00DD43A9" w14:paraId="74D83308" w14:textId="6771B9B1">
            <w:pPr>
              <w:spacing w:after="60"/>
              <w:jc w:val="left"/>
              <w:rPr>
                <w:sz w:val="22"/>
                <w:szCs w:val="22"/>
              </w:rPr>
            </w:pPr>
            <w:r w:rsidRPr="004D5485">
              <w:rPr>
                <w:sz w:val="22"/>
                <w:szCs w:val="22"/>
              </w:rPr>
              <w:t>CARD B (D) Pedagogy - Adaptive Teaching CCF2 (S5)</w:t>
            </w:r>
          </w:p>
        </w:tc>
      </w:tr>
      <w:tr w:rsidRPr="004D5485" w:rsidR="008F20C3" w:rsidTr="0D9BAB19" w14:paraId="0459F3CC" w14:textId="77777777">
        <w:trPr>
          <w:trHeight w:val="4527"/>
        </w:trPr>
        <w:tc>
          <w:tcPr>
            <w:tcW w:w="333" w:type="pct"/>
            <w:tcMar/>
          </w:tcPr>
          <w:p w:rsidRPr="004D5485" w:rsidR="008F20C3" w:rsidP="00FD2F7C" w:rsidRDefault="008F20C3" w14:paraId="7B2B1ED6" w14:textId="5160FE08">
            <w:pPr>
              <w:spacing w:after="60" w:line="240" w:lineRule="auto"/>
              <w:jc w:val="left"/>
              <w:rPr>
                <w:sz w:val="22"/>
                <w:szCs w:val="22"/>
              </w:rPr>
            </w:pPr>
            <w:r w:rsidRPr="004D5485">
              <w:rPr>
                <w:sz w:val="22"/>
                <w:szCs w:val="22"/>
              </w:rPr>
              <w:t xml:space="preserve">Student reflection </w:t>
            </w:r>
          </w:p>
        </w:tc>
        <w:tc>
          <w:tcPr>
            <w:tcW w:w="4667" w:type="pct"/>
            <w:tcMar/>
          </w:tcPr>
          <w:p w:rsidRPr="004D5485" w:rsidR="008F20C3" w:rsidP="00FD2F7C" w:rsidRDefault="008F20C3" w14:paraId="04C1F098" w14:textId="5711A706">
            <w:pPr>
              <w:spacing w:after="60" w:line="240" w:lineRule="auto"/>
              <w:jc w:val="left"/>
              <w:rPr>
                <w:sz w:val="22"/>
                <w:szCs w:val="22"/>
              </w:rPr>
            </w:pPr>
            <w:r w:rsidRPr="004D5485">
              <w:rPr>
                <w:sz w:val="22"/>
                <w:szCs w:val="22"/>
              </w:rPr>
              <w:t>Over the next two weeks, we would like you to reflect on one of the most difficult aspects of teaching: adaptive teaching learning. The CCF advises against creating different resources for different pupils, or setting ‘lower expectations’ for some. Rather you should provide ‘targeted support to pupils who are struggling’. The aim is that you should apply ‘high expectations to all groups’, and ensure ‘all pupils have access to a rich curriculum’.</w:t>
            </w:r>
          </w:p>
          <w:p w:rsidRPr="004D5485" w:rsidR="00B43248" w:rsidP="00FD2F7C" w:rsidRDefault="008F20C3" w14:paraId="21CA40F3" w14:textId="02E50893">
            <w:pPr>
              <w:spacing w:after="60" w:line="240" w:lineRule="auto"/>
              <w:jc w:val="left"/>
              <w:rPr>
                <w:sz w:val="22"/>
                <w:szCs w:val="22"/>
              </w:rPr>
            </w:pPr>
            <w:r w:rsidRPr="004D5485">
              <w:rPr>
                <w:sz w:val="22"/>
                <w:szCs w:val="22"/>
              </w:rPr>
              <w:t>This means that every pupil – and not just those designated as higher or lower attainers – should be stretched and challenged with learning tas</w:t>
            </w:r>
            <w:r w:rsidRPr="004D5485" w:rsidR="00B43248">
              <w:rPr>
                <w:sz w:val="22"/>
                <w:szCs w:val="22"/>
              </w:rPr>
              <w:t>ks that enable them to develop.</w:t>
            </w:r>
          </w:p>
          <w:p w:rsidRPr="004D5485" w:rsidR="00B43248" w:rsidP="00FD2F7C" w:rsidRDefault="00B43248" w14:paraId="2786A2CE" w14:textId="77777777">
            <w:pPr>
              <w:spacing w:after="60" w:line="240" w:lineRule="auto"/>
              <w:jc w:val="left"/>
              <w:rPr>
                <w:sz w:val="22"/>
                <w:szCs w:val="22"/>
              </w:rPr>
            </w:pPr>
          </w:p>
          <w:p w:rsidRPr="004D5485" w:rsidR="008F20C3" w:rsidP="00FD2F7C" w:rsidRDefault="008F20C3" w14:paraId="2FF0F548" w14:textId="5B3C8E3E">
            <w:pPr>
              <w:spacing w:after="60" w:line="240" w:lineRule="auto"/>
              <w:jc w:val="left"/>
              <w:rPr>
                <w:sz w:val="22"/>
                <w:szCs w:val="22"/>
              </w:rPr>
            </w:pPr>
            <w:r w:rsidRPr="004D5485">
              <w:rPr>
                <w:i/>
                <w:sz w:val="22"/>
                <w:szCs w:val="22"/>
              </w:rPr>
              <w:t>Prompts</w:t>
            </w:r>
            <w:r w:rsidRPr="004D5485" w:rsidR="00B43248">
              <w:rPr>
                <w:i/>
                <w:sz w:val="22"/>
                <w:szCs w:val="22"/>
              </w:rPr>
              <w:t>:</w:t>
            </w:r>
          </w:p>
          <w:p w:rsidRPr="004D5485" w:rsidR="008F20C3" w:rsidP="00FD2F7C" w:rsidRDefault="008F20C3" w14:paraId="49FE9051" w14:textId="77777777">
            <w:pPr>
              <w:spacing w:after="60" w:line="240" w:lineRule="auto"/>
              <w:jc w:val="left"/>
              <w:rPr>
                <w:sz w:val="22"/>
                <w:szCs w:val="22"/>
              </w:rPr>
            </w:pPr>
            <w:r w:rsidRPr="004D5485">
              <w:rPr>
                <w:sz w:val="22"/>
                <w:szCs w:val="22"/>
              </w:rPr>
              <w:t>Write about:</w:t>
            </w:r>
          </w:p>
          <w:p w:rsidRPr="004D5485" w:rsidR="008F20C3" w:rsidP="00750806" w:rsidRDefault="008F20C3" w14:paraId="45F34001" w14:textId="77777777">
            <w:pPr>
              <w:pStyle w:val="ListParagraph"/>
              <w:numPr>
                <w:ilvl w:val="0"/>
                <w:numId w:val="17"/>
              </w:numPr>
              <w:spacing w:line="240" w:lineRule="auto"/>
              <w:ind w:left="357" w:hanging="357"/>
              <w:contextualSpacing w:val="0"/>
              <w:jc w:val="left"/>
              <w:rPr>
                <w:sz w:val="22"/>
                <w:szCs w:val="22"/>
              </w:rPr>
            </w:pPr>
            <w:r w:rsidRPr="004D5485">
              <w:rPr>
                <w:sz w:val="22"/>
                <w:szCs w:val="22"/>
              </w:rPr>
              <w:t xml:space="preserve">Your experiences in the classroom, trying to adapt teaching and learning so that </w:t>
            </w:r>
            <w:proofErr w:type="gramStart"/>
            <w:r w:rsidRPr="004D5485">
              <w:rPr>
                <w:sz w:val="22"/>
                <w:szCs w:val="22"/>
              </w:rPr>
              <w:t>every</w:t>
            </w:r>
            <w:proofErr w:type="gramEnd"/>
            <w:r w:rsidRPr="004D5485">
              <w:rPr>
                <w:sz w:val="22"/>
                <w:szCs w:val="22"/>
              </w:rPr>
              <w:t xml:space="preserve"> pupil experiences stretch and challenge.</w:t>
            </w:r>
          </w:p>
          <w:p w:rsidRPr="004D5485" w:rsidR="008F20C3" w:rsidP="00750806" w:rsidRDefault="008F20C3" w14:paraId="1FEB3245" w14:textId="77777777">
            <w:pPr>
              <w:pStyle w:val="ListParagraph"/>
              <w:numPr>
                <w:ilvl w:val="0"/>
                <w:numId w:val="17"/>
              </w:numPr>
              <w:spacing w:line="240" w:lineRule="auto"/>
              <w:ind w:left="357" w:hanging="357"/>
              <w:contextualSpacing w:val="0"/>
              <w:jc w:val="left"/>
              <w:rPr>
                <w:sz w:val="22"/>
                <w:szCs w:val="22"/>
              </w:rPr>
            </w:pPr>
            <w:r w:rsidRPr="004D5485">
              <w:rPr>
                <w:sz w:val="22"/>
                <w:szCs w:val="22"/>
              </w:rPr>
              <w:t>Your observations of expert colleagues’ adaptation strategies.</w:t>
            </w:r>
          </w:p>
          <w:p w:rsidRPr="004D5485" w:rsidR="008F20C3" w:rsidP="00750806" w:rsidRDefault="008F20C3" w14:paraId="1CF4349F" w14:textId="77777777">
            <w:pPr>
              <w:pStyle w:val="ListParagraph"/>
              <w:numPr>
                <w:ilvl w:val="0"/>
                <w:numId w:val="17"/>
              </w:numPr>
              <w:spacing w:line="240" w:lineRule="auto"/>
              <w:ind w:left="357" w:hanging="357"/>
              <w:contextualSpacing w:val="0"/>
              <w:jc w:val="left"/>
              <w:rPr>
                <w:sz w:val="22"/>
                <w:szCs w:val="22"/>
              </w:rPr>
            </w:pPr>
            <w:r w:rsidRPr="004D5485">
              <w:rPr>
                <w:sz w:val="22"/>
                <w:szCs w:val="22"/>
              </w:rPr>
              <w:t>Barriers to adaptation and how they can be addressed.</w:t>
            </w:r>
          </w:p>
          <w:p w:rsidRPr="004D5485" w:rsidR="008F20C3" w:rsidP="00750806" w:rsidRDefault="008F20C3" w14:paraId="5B68E4AB" w14:textId="4FA2AFCB">
            <w:pPr>
              <w:pStyle w:val="ListParagraph"/>
              <w:numPr>
                <w:ilvl w:val="0"/>
                <w:numId w:val="17"/>
              </w:numPr>
              <w:spacing w:line="240" w:lineRule="auto"/>
              <w:ind w:left="357" w:hanging="357"/>
              <w:contextualSpacing w:val="0"/>
              <w:jc w:val="left"/>
              <w:rPr>
                <w:sz w:val="22"/>
                <w:szCs w:val="22"/>
              </w:rPr>
            </w:pPr>
            <w:r w:rsidRPr="004D5485">
              <w:rPr>
                <w:sz w:val="22"/>
                <w:szCs w:val="22"/>
              </w:rPr>
              <w:t>Your placement school’s approach to setting/mixed attainment, and/or in-class grouping. What motivates this approach, and what strengths and weaknesses have you observed?</w:t>
            </w:r>
          </w:p>
        </w:tc>
      </w:tr>
      <w:tr w:rsidRPr="004D5485" w:rsidR="008F20C3" w:rsidTr="0D9BAB19" w14:paraId="657AA488" w14:textId="77777777">
        <w:trPr>
          <w:trHeight w:val="3983"/>
        </w:trPr>
        <w:tc>
          <w:tcPr>
            <w:tcW w:w="333" w:type="pct"/>
            <w:tcMar/>
          </w:tcPr>
          <w:p w:rsidRPr="004D5485" w:rsidR="008F20C3" w:rsidP="00FD2F7C" w:rsidRDefault="008F20C3" w14:paraId="03C48354" w14:textId="34EDF406">
            <w:pPr>
              <w:spacing w:after="60" w:line="240" w:lineRule="auto"/>
              <w:jc w:val="left"/>
              <w:rPr>
                <w:sz w:val="22"/>
                <w:szCs w:val="22"/>
              </w:rPr>
            </w:pPr>
            <w:r w:rsidRPr="004D5485">
              <w:rPr>
                <w:sz w:val="22"/>
                <w:szCs w:val="22"/>
              </w:rPr>
              <w:t>Notes</w:t>
            </w:r>
          </w:p>
        </w:tc>
        <w:tc>
          <w:tcPr>
            <w:tcW w:w="4667" w:type="pct"/>
            <w:tcMar/>
          </w:tcPr>
          <w:p w:rsidRPr="004D5485" w:rsidR="008F20C3" w:rsidP="00FD2F7C" w:rsidRDefault="008F20C3" w14:paraId="0ACF6199" w14:textId="77777777">
            <w:pPr>
              <w:spacing w:after="60" w:line="240" w:lineRule="auto"/>
              <w:jc w:val="left"/>
              <w:rPr>
                <w:rFonts w:eastAsia="Times New Roman" w:cstheme="minorHAnsi"/>
                <w:sz w:val="22"/>
                <w:szCs w:val="22"/>
              </w:rPr>
            </w:pPr>
            <w:r w:rsidRPr="004D5485">
              <w:rPr>
                <w:rFonts w:eastAsia="Times New Roman" w:cstheme="minorHAnsi"/>
                <w:sz w:val="22"/>
                <w:szCs w:val="22"/>
              </w:rPr>
              <w:t xml:space="preserve">This is the first of two weeks during which we will ask you to think about adaptive teaching and learning. </w:t>
            </w:r>
          </w:p>
          <w:p w:rsidRPr="004D5485" w:rsidR="008F20C3" w:rsidP="00FD2F7C" w:rsidRDefault="008F20C3" w14:paraId="37FA8FC0" w14:textId="77777777">
            <w:pPr>
              <w:spacing w:after="60" w:line="240" w:lineRule="auto"/>
              <w:jc w:val="left"/>
              <w:rPr>
                <w:rFonts w:eastAsia="Times New Roman" w:cstheme="minorHAnsi"/>
                <w:sz w:val="22"/>
                <w:szCs w:val="22"/>
              </w:rPr>
            </w:pPr>
            <w:r w:rsidRPr="004D5485">
              <w:rPr>
                <w:rFonts w:eastAsia="Times New Roman" w:cstheme="minorHAnsi"/>
                <w:sz w:val="22"/>
                <w:szCs w:val="22"/>
              </w:rPr>
              <w:t xml:space="preserve">In recent years, the DfE and Ofsted have moved their expectations from ‘differentiation’ to ‘adaptation’. Do you understand what that means in practice? </w:t>
            </w:r>
          </w:p>
          <w:p w:rsidRPr="004D5485" w:rsidR="008F20C3" w:rsidP="00FD2F7C" w:rsidRDefault="008F20C3" w14:paraId="22698D6C" w14:textId="60E8BEE8">
            <w:pPr>
              <w:spacing w:after="60" w:line="240" w:lineRule="auto"/>
              <w:jc w:val="left"/>
              <w:rPr>
                <w:rFonts w:eastAsia="Times New Roman" w:cstheme="minorHAnsi"/>
                <w:sz w:val="22"/>
                <w:szCs w:val="22"/>
              </w:rPr>
            </w:pPr>
            <w:r w:rsidRPr="004D5485">
              <w:rPr>
                <w:rFonts w:eastAsia="Times New Roman" w:cstheme="minorHAnsi"/>
                <w:sz w:val="22"/>
                <w:szCs w:val="22"/>
              </w:rPr>
              <w:t xml:space="preserve">The CCF makes strong statements against two relatively recent trends: differentiated resources and ‘learning </w:t>
            </w:r>
            <w:proofErr w:type="gramStart"/>
            <w:r w:rsidRPr="004D5485" w:rsidR="00032E0E">
              <w:rPr>
                <w:rFonts w:eastAsia="Times New Roman" w:cstheme="minorHAnsi"/>
                <w:sz w:val="22"/>
                <w:szCs w:val="22"/>
              </w:rPr>
              <w:t>styles</w:t>
            </w:r>
            <w:r w:rsidR="00032E0E">
              <w:rPr>
                <w:rFonts w:eastAsia="Times New Roman" w:cstheme="minorHAnsi"/>
                <w:sz w:val="22"/>
                <w:szCs w:val="22"/>
              </w:rPr>
              <w:t>’</w:t>
            </w:r>
            <w:proofErr w:type="gramEnd"/>
            <w:r w:rsidRPr="004D5485">
              <w:rPr>
                <w:rFonts w:eastAsia="Times New Roman" w:cstheme="minorHAnsi"/>
                <w:sz w:val="22"/>
                <w:szCs w:val="22"/>
              </w:rPr>
              <w:t xml:space="preserve">. Do you understand why these practices are now being rejected? </w:t>
            </w:r>
          </w:p>
          <w:p w:rsidRPr="004D5485" w:rsidR="008F20C3" w:rsidP="00FD2F7C" w:rsidRDefault="008F20C3" w14:paraId="64A095FA" w14:textId="09AC50D9">
            <w:pPr>
              <w:spacing w:after="60" w:line="240" w:lineRule="auto"/>
              <w:jc w:val="left"/>
              <w:rPr>
                <w:rFonts w:eastAsia="Times New Roman" w:cstheme="minorHAnsi"/>
                <w:sz w:val="22"/>
                <w:szCs w:val="22"/>
              </w:rPr>
            </w:pPr>
            <w:r w:rsidRPr="004D5485">
              <w:rPr>
                <w:rFonts w:eastAsia="Times New Roman" w:cstheme="minorHAnsi"/>
                <w:sz w:val="22"/>
                <w:szCs w:val="22"/>
              </w:rPr>
              <w:t xml:space="preserve">When thinking about how you adapt your teaching, please give particular consideration to the idea of stretch and challenge </w:t>
            </w:r>
            <w:r w:rsidRPr="004D5485">
              <w:rPr>
                <w:rFonts w:eastAsia="Times New Roman" w:cstheme="minorHAnsi"/>
                <w:sz w:val="22"/>
                <w:szCs w:val="22"/>
                <w:u w:val="single"/>
              </w:rPr>
              <w:t>at all levels of attainment</w:t>
            </w:r>
            <w:r w:rsidRPr="004D5485">
              <w:rPr>
                <w:rFonts w:eastAsia="Times New Roman" w:cstheme="minorHAnsi"/>
                <w:sz w:val="22"/>
                <w:szCs w:val="22"/>
              </w:rPr>
              <w:t>. During your focussed observation, you can watch for strategies that ensure, as far as possible, every pupil in the class is working towards the highest end of his or her capabilities</w:t>
            </w:r>
            <w:r w:rsidR="00D27459">
              <w:rPr>
                <w:rFonts w:eastAsia="Times New Roman" w:cstheme="minorHAnsi"/>
                <w:sz w:val="22"/>
                <w:szCs w:val="22"/>
              </w:rPr>
              <w:t xml:space="preserve"> but without unnecessary workload (</w:t>
            </w:r>
            <w:r w:rsidR="00032E0E">
              <w:rPr>
                <w:rFonts w:eastAsia="Times New Roman" w:cstheme="minorHAnsi"/>
                <w:sz w:val="22"/>
                <w:szCs w:val="22"/>
              </w:rPr>
              <w:t>e.g.,</w:t>
            </w:r>
            <w:r w:rsidR="00D27459">
              <w:rPr>
                <w:rFonts w:eastAsia="Times New Roman" w:cstheme="minorHAnsi"/>
                <w:sz w:val="22"/>
                <w:szCs w:val="22"/>
              </w:rPr>
              <w:t xml:space="preserve"> without separate tasks)</w:t>
            </w:r>
            <w:r w:rsidRPr="004D5485">
              <w:rPr>
                <w:rFonts w:eastAsia="Times New Roman" w:cstheme="minorHAnsi"/>
                <w:i/>
                <w:sz w:val="22"/>
                <w:szCs w:val="22"/>
              </w:rPr>
              <w:t>.</w:t>
            </w:r>
            <w:r w:rsidRPr="004D5485" w:rsidR="00130E42">
              <w:rPr>
                <w:rFonts w:eastAsia="Times New Roman" w:cstheme="minorHAnsi"/>
                <w:i/>
                <w:sz w:val="22"/>
                <w:szCs w:val="22"/>
              </w:rPr>
              <w:t xml:space="preserve"> (D17)</w:t>
            </w:r>
          </w:p>
          <w:p w:rsidRPr="004D5485" w:rsidR="008F20C3" w:rsidP="00FD2F7C" w:rsidRDefault="008F20C3" w14:paraId="36D18667" w14:textId="53C9AC3D">
            <w:pPr>
              <w:spacing w:after="60" w:line="240" w:lineRule="auto"/>
              <w:jc w:val="left"/>
              <w:rPr>
                <w:rFonts w:eastAsia="Times New Roman" w:cstheme="minorHAnsi"/>
                <w:sz w:val="22"/>
                <w:szCs w:val="22"/>
              </w:rPr>
            </w:pPr>
            <w:r w:rsidRPr="004D5485">
              <w:rPr>
                <w:rFonts w:eastAsia="Times New Roman" w:cstheme="minorHAnsi"/>
                <w:sz w:val="22"/>
                <w:szCs w:val="22"/>
              </w:rPr>
              <w:t xml:space="preserve">It is especially important to think about the needs of pupils in the middle of the attainment range, since too often adaptation is focussed entirely on those at the ‘top’ or ‘bottom’ of the group. In your meeting this week, consider how you deal with compliant, middle-attaining pupils, and how their tendency neither to present problems nor draw attention to themselves can – if the teacher is not careful – render them invisible.   </w:t>
            </w:r>
            <w:r w:rsidRPr="004D5485" w:rsidR="00130E42">
              <w:rPr>
                <w:rFonts w:eastAsia="Times New Roman" w:cstheme="minorHAnsi"/>
                <w:i/>
                <w:sz w:val="22"/>
                <w:szCs w:val="22"/>
              </w:rPr>
              <w:t>(D19-25)</w:t>
            </w:r>
          </w:p>
          <w:p w:rsidRPr="004D5485" w:rsidR="008F20C3" w:rsidP="00AB1543" w:rsidRDefault="008F20C3" w14:paraId="5C501BBF" w14:textId="2D42F4BC">
            <w:pPr>
              <w:spacing w:after="60" w:line="240" w:lineRule="auto"/>
              <w:jc w:val="left"/>
              <w:rPr>
                <w:rFonts w:eastAsia="Times New Roman" w:cstheme="minorHAnsi"/>
                <w:sz w:val="22"/>
                <w:szCs w:val="22"/>
              </w:rPr>
            </w:pPr>
          </w:p>
        </w:tc>
      </w:tr>
      <w:tr w:rsidRPr="004D5485" w:rsidR="008F20C3" w:rsidTr="0D9BAB19" w14:paraId="4D6F8766" w14:textId="77777777">
        <w:trPr>
          <w:trHeight w:val="605"/>
        </w:trPr>
        <w:tc>
          <w:tcPr>
            <w:tcW w:w="333" w:type="pct"/>
            <w:tcMar/>
          </w:tcPr>
          <w:p w:rsidRPr="004D5485" w:rsidR="008F20C3" w:rsidP="00FD2F7C" w:rsidRDefault="008F20C3" w14:paraId="7E11FE76" w14:textId="77777777">
            <w:pPr>
              <w:spacing w:after="60" w:line="240" w:lineRule="auto"/>
              <w:jc w:val="left"/>
              <w:rPr>
                <w:sz w:val="22"/>
                <w:szCs w:val="22"/>
              </w:rPr>
            </w:pPr>
            <w:proofErr w:type="spellStart"/>
            <w:r w:rsidRPr="004D5485">
              <w:rPr>
                <w:sz w:val="22"/>
                <w:szCs w:val="22"/>
              </w:rPr>
              <w:t>Obs</w:t>
            </w:r>
            <w:proofErr w:type="spellEnd"/>
          </w:p>
        </w:tc>
        <w:tc>
          <w:tcPr>
            <w:tcW w:w="4667" w:type="pct"/>
            <w:tcMar/>
          </w:tcPr>
          <w:p w:rsidRPr="004D5485" w:rsidR="008F20C3" w:rsidP="00FD2F7C" w:rsidRDefault="008F20C3" w14:paraId="174F1D32" w14:textId="3C3B06BF">
            <w:pPr>
              <w:spacing w:after="60" w:line="240" w:lineRule="auto"/>
              <w:jc w:val="left"/>
              <w:rPr>
                <w:sz w:val="22"/>
                <w:szCs w:val="22"/>
              </w:rPr>
            </w:pPr>
            <w:r w:rsidRPr="004D5485">
              <w:rPr>
                <w:b/>
                <w:sz w:val="22"/>
                <w:szCs w:val="22"/>
              </w:rPr>
              <w:t xml:space="preserve">Focus of observation: </w:t>
            </w:r>
            <w:r w:rsidRPr="004D5485">
              <w:rPr>
                <w:sz w:val="22"/>
                <w:szCs w:val="22"/>
              </w:rPr>
              <w:t>Make notes on how the teacher ‘aims high’ for all learners; how do they communicate expectations and provide opportunities for all pupils to work at their highest capabilities?</w:t>
            </w:r>
          </w:p>
        </w:tc>
      </w:tr>
      <w:tr w:rsidRPr="004D5485" w:rsidR="008F20C3" w:rsidTr="0D9BAB19" w14:paraId="4D11704C" w14:textId="77777777">
        <w:trPr>
          <w:trHeight w:val="902"/>
        </w:trPr>
        <w:tc>
          <w:tcPr>
            <w:tcW w:w="333" w:type="pct"/>
            <w:tcMar/>
          </w:tcPr>
          <w:p w:rsidRPr="004D5485" w:rsidR="008F20C3" w:rsidP="00FD2F7C" w:rsidRDefault="008F20C3" w14:paraId="7F13EBD3" w14:textId="77777777">
            <w:pPr>
              <w:spacing w:after="60" w:line="240" w:lineRule="auto"/>
              <w:jc w:val="left"/>
              <w:rPr>
                <w:sz w:val="22"/>
                <w:szCs w:val="22"/>
              </w:rPr>
            </w:pPr>
            <w:r w:rsidRPr="004D5485">
              <w:rPr>
                <w:sz w:val="22"/>
                <w:szCs w:val="22"/>
              </w:rPr>
              <w:t>TT</w:t>
            </w:r>
          </w:p>
        </w:tc>
        <w:tc>
          <w:tcPr>
            <w:tcW w:w="4667" w:type="pct"/>
            <w:tcMar/>
          </w:tcPr>
          <w:p w:rsidRPr="004D5485" w:rsidR="008F20C3" w:rsidP="002F71AA" w:rsidRDefault="008F20C3" w14:paraId="6810E24A" w14:textId="2A409ED5">
            <w:pPr>
              <w:spacing w:after="60" w:line="240" w:lineRule="auto"/>
              <w:jc w:val="left"/>
              <w:rPr>
                <w:sz w:val="22"/>
                <w:szCs w:val="22"/>
              </w:rPr>
            </w:pPr>
            <w:r w:rsidRPr="0D9BAB19" w:rsidR="2C8618A0">
              <w:rPr>
                <w:b w:val="1"/>
                <w:bCs w:val="1"/>
                <w:sz w:val="22"/>
                <w:szCs w:val="22"/>
              </w:rPr>
              <w:t>Talkthru</w:t>
            </w:r>
            <w:r w:rsidRPr="0D9BAB19" w:rsidR="2C8618A0">
              <w:rPr>
                <w:b w:val="1"/>
                <w:bCs w:val="1"/>
                <w:sz w:val="22"/>
                <w:szCs w:val="22"/>
              </w:rPr>
              <w:t>:</w:t>
            </w:r>
            <w:r w:rsidRPr="0D9BAB19" w:rsidR="2C8618A0">
              <w:rPr>
                <w:sz w:val="22"/>
                <w:szCs w:val="22"/>
              </w:rPr>
              <w:t xml:space="preserve"> Talk us through what you understand by ‘stretch and challenge’ for all levels of attainment, and how you have planned for this in your teaching. Give an example of three individual students, at different prior attainment levels, and how you have planned for them to work at their highest capabilities</w:t>
            </w:r>
            <w:r w:rsidRPr="0D9BAB19" w:rsidR="0F3B7558">
              <w:rPr>
                <w:sz w:val="22"/>
                <w:szCs w:val="22"/>
              </w:rPr>
              <w:t>, meeting their needs without unnecessary workload</w:t>
            </w:r>
            <w:r w:rsidRPr="0D9BAB19" w:rsidR="2C8618A0">
              <w:rPr>
                <w:sz w:val="22"/>
                <w:szCs w:val="22"/>
              </w:rPr>
              <w:t>.</w:t>
            </w:r>
            <w:r w:rsidRPr="0D9BAB19" w:rsidR="06C5179C">
              <w:rPr>
                <w:sz w:val="22"/>
                <w:szCs w:val="22"/>
              </w:rPr>
              <w:t xml:space="preserve"> </w:t>
            </w:r>
            <w:r w:rsidRPr="0D9BAB19" w:rsidR="06C5179C">
              <w:rPr>
                <w:i w:val="1"/>
                <w:iCs w:val="1"/>
                <w:sz w:val="22"/>
                <w:szCs w:val="22"/>
              </w:rPr>
              <w:t>(D17)</w:t>
            </w:r>
          </w:p>
        </w:tc>
      </w:tr>
    </w:tbl>
    <w:p w:rsidRPr="004D5485" w:rsidR="001D2F02" w:rsidP="00FD2F7C" w:rsidRDefault="001D2F02" w14:paraId="5D7008E5" w14:textId="77777777">
      <w:pPr>
        <w:spacing w:after="60" w:line="240" w:lineRule="auto"/>
        <w:rPr>
          <w:sz w:val="22"/>
          <w:szCs w:val="22"/>
        </w:rPr>
      </w:pPr>
    </w:p>
    <w:p w:rsidRPr="004D5485" w:rsidR="001C2F22" w:rsidP="0D9BAB19" w:rsidRDefault="000B5A59" w14:paraId="310DF70A" w14:textId="6FD80B02">
      <w:pPr>
        <w:pStyle w:val="Heading2"/>
        <w:spacing w:before="0" w:after="60" w:line="240" w:lineRule="auto"/>
        <w:contextualSpacing w:val="0"/>
        <w:jc w:val="left"/>
        <w:rPr>
          <w:sz w:val="32"/>
          <w:szCs w:val="32"/>
        </w:rPr>
      </w:pPr>
      <w:r w:rsidRPr="0D9BAB19" w:rsidR="000B5A59">
        <w:rPr>
          <w:sz w:val="32"/>
          <w:szCs w:val="32"/>
        </w:rPr>
        <w:t>WK3</w:t>
      </w:r>
      <w:r w:rsidRPr="0D9BAB19" w:rsidR="00032E0E">
        <w:rPr>
          <w:sz w:val="32"/>
          <w:szCs w:val="32"/>
        </w:rPr>
        <w:t>8</w:t>
      </w:r>
      <w:r w:rsidRPr="0D9BAB19" w:rsidR="001C2F22">
        <w:rPr>
          <w:sz w:val="32"/>
          <w:szCs w:val="32"/>
        </w:rPr>
        <w:t xml:space="preserve"> (w/c </w:t>
      </w:r>
      <w:r w:rsidRPr="0D9BAB19" w:rsidR="00032E0E">
        <w:rPr>
          <w:sz w:val="32"/>
          <w:szCs w:val="32"/>
        </w:rPr>
        <w:t>20</w:t>
      </w:r>
      <w:r w:rsidRPr="0D9BAB19" w:rsidR="000B5A59">
        <w:rPr>
          <w:sz w:val="32"/>
          <w:szCs w:val="32"/>
        </w:rPr>
        <w:t xml:space="preserve"> May </w:t>
      </w:r>
      <w:r w:rsidRPr="0D9BAB19" w:rsidR="00F74B0B">
        <w:rPr>
          <w:sz w:val="32"/>
          <w:szCs w:val="32"/>
        </w:rPr>
        <w:t>2025</w:t>
      </w:r>
      <w:r w:rsidRPr="0D9BAB19" w:rsidR="001C2F22">
        <w:rPr>
          <w:sz w:val="32"/>
          <w:szCs w:val="32"/>
        </w:rPr>
        <w:t xml:space="preserve">) </w:t>
      </w:r>
    </w:p>
    <w:tbl>
      <w:tblPr>
        <w:tblStyle w:val="TableGrid"/>
        <w:tblW w:w="5000" w:type="pct"/>
        <w:tblCellMar>
          <w:left w:w="57" w:type="dxa"/>
          <w:right w:w="57" w:type="dxa"/>
        </w:tblCellMar>
        <w:tblLook w:val="04A0" w:firstRow="1" w:lastRow="0" w:firstColumn="1" w:lastColumn="0" w:noHBand="0" w:noVBand="1"/>
      </w:tblPr>
      <w:tblGrid>
        <w:gridCol w:w="1081"/>
        <w:gridCol w:w="9375"/>
      </w:tblGrid>
      <w:tr w:rsidRPr="004D5485" w:rsidR="008F20C3" w:rsidTr="0D9BAB19" w14:paraId="5F52725D" w14:textId="77777777">
        <w:trPr>
          <w:trHeight w:val="730"/>
        </w:trPr>
        <w:tc>
          <w:tcPr>
            <w:tcW w:w="5000" w:type="pct"/>
            <w:gridSpan w:val="2"/>
            <w:shd w:val="clear" w:color="auto" w:fill="E2EFD9" w:themeFill="accent6" w:themeFillTint="33"/>
            <w:tcMar/>
          </w:tcPr>
          <w:p w:rsidRPr="004D5485" w:rsidR="008F20C3" w:rsidP="0D9BAB19" w:rsidRDefault="008F20C3" w14:paraId="467A9602" w14:textId="0C4CEA89">
            <w:pPr>
              <w:spacing w:after="60" w:line="240" w:lineRule="auto"/>
              <w:jc w:val="left"/>
              <w:rPr>
                <w:b w:val="1"/>
                <w:bCs w:val="1"/>
                <w:sz w:val="22"/>
                <w:szCs w:val="22"/>
              </w:rPr>
            </w:pPr>
            <w:r w:rsidRPr="0D9BAB19" w:rsidR="2C8618A0">
              <w:rPr>
                <w:b w:val="1"/>
                <w:bCs w:val="1"/>
                <w:sz w:val="22"/>
                <w:szCs w:val="22"/>
              </w:rPr>
              <w:t>Wk3</w:t>
            </w:r>
            <w:r w:rsidRPr="0D9BAB19" w:rsidR="00032E0E">
              <w:rPr>
                <w:b w:val="1"/>
                <w:bCs w:val="1"/>
                <w:sz w:val="22"/>
                <w:szCs w:val="22"/>
              </w:rPr>
              <w:t>8</w:t>
            </w:r>
            <w:r w:rsidRPr="0D9BAB19" w:rsidR="2C8618A0">
              <w:rPr>
                <w:b w:val="1"/>
                <w:bCs w:val="1"/>
                <w:sz w:val="22"/>
                <w:szCs w:val="22"/>
              </w:rPr>
              <w:t xml:space="preserve"> w/c </w:t>
            </w:r>
            <w:r w:rsidRPr="0D9BAB19" w:rsidR="06110EFB">
              <w:rPr>
                <w:b w:val="1"/>
                <w:bCs w:val="1"/>
                <w:sz w:val="22"/>
                <w:szCs w:val="22"/>
              </w:rPr>
              <w:t>19</w:t>
            </w:r>
            <w:r w:rsidRPr="0D9BAB19" w:rsidR="2C8618A0">
              <w:rPr>
                <w:b w:val="1"/>
                <w:bCs w:val="1"/>
                <w:sz w:val="22"/>
                <w:szCs w:val="22"/>
              </w:rPr>
              <w:t xml:space="preserve"> </w:t>
            </w:r>
            <w:r w:rsidRPr="0D9BAB19" w:rsidR="2C8618A0">
              <w:rPr>
                <w:b w:val="1"/>
                <w:bCs w:val="1"/>
                <w:sz w:val="22"/>
                <w:szCs w:val="22"/>
              </w:rPr>
              <w:t>May</w:t>
            </w:r>
            <w:r w:rsidRPr="0D9BAB19" w:rsidR="00032E0E">
              <w:rPr>
                <w:b w:val="1"/>
                <w:bCs w:val="1"/>
                <w:sz w:val="22"/>
                <w:szCs w:val="22"/>
              </w:rPr>
              <w:t xml:space="preserve"> </w:t>
            </w:r>
            <w:r w:rsidRPr="0D9BAB19" w:rsidR="00F74B0B">
              <w:rPr>
                <w:b w:val="1"/>
                <w:bCs w:val="1"/>
                <w:sz w:val="22"/>
                <w:szCs w:val="22"/>
              </w:rPr>
              <w:t>2025</w:t>
            </w:r>
          </w:p>
          <w:p w:rsidRPr="004D5485" w:rsidR="008F20C3" w:rsidP="008F20C3" w:rsidRDefault="008F20C3" w14:paraId="1D8635FF" w14:textId="77777777">
            <w:pPr>
              <w:spacing w:after="60" w:line="240" w:lineRule="auto"/>
              <w:jc w:val="left"/>
              <w:rPr>
                <w:b/>
                <w:sz w:val="22"/>
                <w:szCs w:val="22"/>
              </w:rPr>
            </w:pPr>
            <w:r w:rsidRPr="004D5485">
              <w:rPr>
                <w:b/>
                <w:sz w:val="22"/>
                <w:szCs w:val="22"/>
              </w:rPr>
              <w:t xml:space="preserve">Weekly Focus: </w:t>
            </w:r>
            <w:r w:rsidRPr="004D5485" w:rsidR="00947008">
              <w:rPr>
                <w:b/>
                <w:sz w:val="22"/>
                <w:szCs w:val="22"/>
              </w:rPr>
              <w:t>Diversity and I</w:t>
            </w:r>
            <w:r w:rsidRPr="004D5485">
              <w:rPr>
                <w:b/>
                <w:sz w:val="22"/>
                <w:szCs w:val="22"/>
              </w:rPr>
              <w:t>nclusion</w:t>
            </w:r>
          </w:p>
          <w:p w:rsidRPr="006531AA" w:rsidR="001A2D58" w:rsidP="001A2D58" w:rsidRDefault="001A2D58" w14:paraId="74FBDBED" w14:textId="77777777">
            <w:pPr>
              <w:spacing w:after="60" w:line="240" w:lineRule="auto"/>
              <w:jc w:val="left"/>
              <w:rPr>
                <w:sz w:val="22"/>
                <w:szCs w:val="22"/>
              </w:rPr>
            </w:pPr>
            <w:r w:rsidRPr="006531AA">
              <w:rPr>
                <w:sz w:val="22"/>
                <w:szCs w:val="22"/>
              </w:rPr>
              <w:t>CARD B (E) Curriculum CCF3 (S3)</w:t>
            </w:r>
          </w:p>
          <w:p w:rsidRPr="004D5485" w:rsidR="00292DDF" w:rsidP="001A2D58" w:rsidRDefault="001A2D58" w14:paraId="3A331A63" w14:textId="09EFFB87">
            <w:pPr>
              <w:spacing w:after="60"/>
              <w:jc w:val="left"/>
              <w:rPr>
                <w:b/>
                <w:sz w:val="22"/>
                <w:szCs w:val="22"/>
              </w:rPr>
            </w:pPr>
            <w:r w:rsidRPr="006531AA">
              <w:rPr>
                <w:sz w:val="22"/>
                <w:szCs w:val="22"/>
              </w:rPr>
              <w:t xml:space="preserve">                (C) Behaviour and Relationships CCF1 (S1)</w:t>
            </w:r>
          </w:p>
        </w:tc>
      </w:tr>
      <w:tr w:rsidRPr="004D5485" w:rsidR="008F20C3" w:rsidTr="0D9BAB19" w14:paraId="6E904188" w14:textId="77777777">
        <w:trPr>
          <w:trHeight w:val="4229"/>
        </w:trPr>
        <w:tc>
          <w:tcPr>
            <w:tcW w:w="517" w:type="pct"/>
            <w:tcMar/>
          </w:tcPr>
          <w:p w:rsidRPr="004D5485" w:rsidR="008F20C3" w:rsidP="008F20C3" w:rsidRDefault="008F20C3" w14:paraId="3364EC40" w14:textId="5BE6E35C">
            <w:pPr>
              <w:spacing w:after="60" w:line="240" w:lineRule="auto"/>
              <w:jc w:val="left"/>
              <w:rPr>
                <w:sz w:val="22"/>
                <w:szCs w:val="22"/>
              </w:rPr>
            </w:pPr>
            <w:r w:rsidRPr="004D5485">
              <w:rPr>
                <w:sz w:val="22"/>
                <w:szCs w:val="22"/>
              </w:rPr>
              <w:t>Student reflection</w:t>
            </w:r>
          </w:p>
        </w:tc>
        <w:tc>
          <w:tcPr>
            <w:tcW w:w="4483" w:type="pct"/>
            <w:tcMar/>
          </w:tcPr>
          <w:p w:rsidRPr="004D5485" w:rsidR="008F20C3" w:rsidP="008F20C3" w:rsidRDefault="008F20C3" w14:paraId="5883EEC0" w14:textId="77777777">
            <w:pPr>
              <w:spacing w:after="60" w:line="240" w:lineRule="auto"/>
              <w:jc w:val="left"/>
              <w:rPr>
                <w:sz w:val="22"/>
                <w:szCs w:val="22"/>
              </w:rPr>
            </w:pPr>
            <w:r w:rsidRPr="004D5485">
              <w:rPr>
                <w:sz w:val="22"/>
                <w:szCs w:val="22"/>
              </w:rPr>
              <w:t>This week, we would like you to continue reflecting on adaptive teaching – this time with a focus on inclusion.</w:t>
            </w:r>
          </w:p>
          <w:p w:rsidRPr="004D5485" w:rsidR="008F20C3" w:rsidP="008F20C3" w:rsidRDefault="008F20C3" w14:paraId="586B1D88" w14:textId="0A2A2B0C">
            <w:pPr>
              <w:spacing w:after="60" w:line="240" w:lineRule="auto"/>
              <w:jc w:val="left"/>
              <w:rPr>
                <w:sz w:val="22"/>
                <w:szCs w:val="22"/>
              </w:rPr>
            </w:pPr>
            <w:r w:rsidRPr="004D5485">
              <w:rPr>
                <w:sz w:val="22"/>
                <w:szCs w:val="22"/>
              </w:rPr>
              <w:t xml:space="preserve">Adaptation is the recognition of differences within the group. </w:t>
            </w:r>
            <w:r w:rsidRPr="004D5485" w:rsidR="00DF49AA">
              <w:rPr>
                <w:sz w:val="22"/>
                <w:szCs w:val="22"/>
              </w:rPr>
              <w:t>Whil</w:t>
            </w:r>
            <w:r w:rsidR="00DF49AA">
              <w:rPr>
                <w:sz w:val="22"/>
                <w:szCs w:val="22"/>
              </w:rPr>
              <w:t xml:space="preserve">st prior </w:t>
            </w:r>
            <w:r w:rsidRPr="004D5485">
              <w:rPr>
                <w:sz w:val="22"/>
                <w:szCs w:val="22"/>
              </w:rPr>
              <w:t>attainment is one form of difference, your pupils will differ from each other in many other significant ways – for example, culturally, socio-economically, experientially and/or ethnically. All these factors intersect with their experience of learning, of school, and of each other. (For example, contributes from students with ‘low social standing’ tend to be received less positively, hence they find it harder to engage).</w:t>
            </w:r>
            <w:r w:rsidR="00DF49AA">
              <w:rPr>
                <w:sz w:val="22"/>
                <w:szCs w:val="22"/>
              </w:rPr>
              <w:t xml:space="preserve"> Also, students with EAL have a wide variety of skills and differing needs.</w:t>
            </w:r>
            <w:r w:rsidRPr="004D5485">
              <w:rPr>
                <w:sz w:val="22"/>
                <w:szCs w:val="22"/>
              </w:rPr>
              <w:t xml:space="preserve"> A teacher’s failure to pay attention to the range of differences can mean that some pupils are less included in the lesson than others, and some may even feel excluded from it. </w:t>
            </w:r>
            <w:r w:rsidR="00D60515">
              <w:rPr>
                <w:sz w:val="22"/>
                <w:szCs w:val="22"/>
              </w:rPr>
              <w:t>However</w:t>
            </w:r>
            <w:r w:rsidR="00DF49AA">
              <w:rPr>
                <w:sz w:val="22"/>
                <w:szCs w:val="22"/>
              </w:rPr>
              <w:t>, assumptions and expectations about particular groups of pupils can lower outcomes (</w:t>
            </w:r>
            <w:r w:rsidR="00032E0E">
              <w:rPr>
                <w:sz w:val="22"/>
                <w:szCs w:val="22"/>
              </w:rPr>
              <w:t>e.g.,</w:t>
            </w:r>
            <w:r w:rsidR="00D60515">
              <w:rPr>
                <w:sz w:val="22"/>
                <w:szCs w:val="22"/>
              </w:rPr>
              <w:t xml:space="preserve"> assumptions about</w:t>
            </w:r>
            <w:r w:rsidR="00DF49AA">
              <w:rPr>
                <w:sz w:val="22"/>
                <w:szCs w:val="22"/>
              </w:rPr>
              <w:t xml:space="preserve"> low prior attaining pupils</w:t>
            </w:r>
            <w:r w:rsidR="00D60515">
              <w:rPr>
                <w:sz w:val="22"/>
                <w:szCs w:val="22"/>
              </w:rPr>
              <w:t xml:space="preserve"> can lead to lower outcomes</w:t>
            </w:r>
            <w:r w:rsidR="00DF49AA">
              <w:rPr>
                <w:sz w:val="22"/>
                <w:szCs w:val="22"/>
              </w:rPr>
              <w:t xml:space="preserve">). </w:t>
            </w:r>
            <w:r w:rsidRPr="004D5485">
              <w:rPr>
                <w:sz w:val="22"/>
                <w:szCs w:val="22"/>
              </w:rPr>
              <w:t xml:space="preserve"> </w:t>
            </w:r>
          </w:p>
          <w:p w:rsidRPr="004D5485" w:rsidR="008F20C3" w:rsidP="008F20C3" w:rsidRDefault="008F20C3" w14:paraId="2058C5D2" w14:textId="1B202747">
            <w:pPr>
              <w:spacing w:after="60" w:line="240" w:lineRule="auto"/>
              <w:jc w:val="left"/>
              <w:rPr>
                <w:sz w:val="22"/>
                <w:szCs w:val="22"/>
              </w:rPr>
            </w:pPr>
            <w:r w:rsidRPr="004D5485">
              <w:rPr>
                <w:i/>
                <w:sz w:val="22"/>
                <w:szCs w:val="22"/>
              </w:rPr>
              <w:t>Prompts</w:t>
            </w:r>
            <w:r w:rsidRPr="004D5485" w:rsidR="00B43248">
              <w:rPr>
                <w:i/>
                <w:sz w:val="22"/>
                <w:szCs w:val="22"/>
              </w:rPr>
              <w:t>:</w:t>
            </w:r>
          </w:p>
          <w:p w:rsidRPr="004D5485" w:rsidR="008F20C3" w:rsidP="008F20C3" w:rsidRDefault="008F20C3" w14:paraId="08A9D3D9" w14:textId="77777777">
            <w:pPr>
              <w:spacing w:after="60" w:line="240" w:lineRule="auto"/>
              <w:jc w:val="left"/>
              <w:rPr>
                <w:sz w:val="22"/>
                <w:szCs w:val="22"/>
              </w:rPr>
            </w:pPr>
            <w:r w:rsidRPr="004D5485">
              <w:rPr>
                <w:sz w:val="22"/>
                <w:szCs w:val="22"/>
              </w:rPr>
              <w:t>Write about:</w:t>
            </w:r>
          </w:p>
          <w:p w:rsidRPr="004D5485" w:rsidR="008F20C3" w:rsidP="008F20C3" w:rsidRDefault="008F20C3" w14:paraId="7630D50A" w14:textId="77777777">
            <w:pPr>
              <w:pStyle w:val="ListParagraph"/>
              <w:numPr>
                <w:ilvl w:val="0"/>
                <w:numId w:val="18"/>
              </w:numPr>
              <w:spacing w:line="240" w:lineRule="auto"/>
              <w:ind w:left="714" w:hanging="357"/>
              <w:contextualSpacing w:val="0"/>
              <w:jc w:val="left"/>
              <w:rPr>
                <w:sz w:val="22"/>
                <w:szCs w:val="22"/>
              </w:rPr>
            </w:pPr>
            <w:r w:rsidRPr="004D5485">
              <w:rPr>
                <w:sz w:val="22"/>
                <w:szCs w:val="22"/>
              </w:rPr>
              <w:t>The range of socio-cultural identities and backgrounds that you have seen in your placement school.</w:t>
            </w:r>
          </w:p>
          <w:p w:rsidR="008F20C3" w:rsidP="008F20C3" w:rsidRDefault="008F20C3" w14:paraId="4A69DD17" w14:textId="75A06735">
            <w:pPr>
              <w:pStyle w:val="ListParagraph"/>
              <w:numPr>
                <w:ilvl w:val="0"/>
                <w:numId w:val="18"/>
              </w:numPr>
              <w:spacing w:line="240" w:lineRule="auto"/>
              <w:ind w:left="714" w:hanging="357"/>
              <w:contextualSpacing w:val="0"/>
              <w:jc w:val="left"/>
              <w:rPr>
                <w:sz w:val="22"/>
                <w:szCs w:val="22"/>
              </w:rPr>
            </w:pPr>
            <w:r w:rsidRPr="004D5485">
              <w:rPr>
                <w:sz w:val="22"/>
                <w:szCs w:val="22"/>
              </w:rPr>
              <w:t>Whether this range has any relationship with attainment, either generally or in your subject (</w:t>
            </w:r>
            <w:r w:rsidRPr="004D5485" w:rsidR="00032E0E">
              <w:rPr>
                <w:sz w:val="22"/>
                <w:szCs w:val="22"/>
              </w:rPr>
              <w:t>e.g.,</w:t>
            </w:r>
            <w:r w:rsidRPr="004D5485">
              <w:rPr>
                <w:sz w:val="22"/>
                <w:szCs w:val="22"/>
              </w:rPr>
              <w:t xml:space="preserve"> white </w:t>
            </w:r>
            <w:r w:rsidRPr="004D5485" w:rsidR="00106939">
              <w:rPr>
                <w:sz w:val="22"/>
                <w:szCs w:val="22"/>
              </w:rPr>
              <w:t>working-class</w:t>
            </w:r>
            <w:r w:rsidRPr="004D5485">
              <w:rPr>
                <w:sz w:val="22"/>
                <w:szCs w:val="22"/>
              </w:rPr>
              <w:t xml:space="preserve"> boys often underachieve compared to other groups).</w:t>
            </w:r>
          </w:p>
          <w:p w:rsidRPr="004D5485" w:rsidR="00DF49AA" w:rsidP="008F20C3" w:rsidRDefault="00DF49AA" w14:paraId="372F909C" w14:textId="7CA53087">
            <w:pPr>
              <w:pStyle w:val="ListParagraph"/>
              <w:numPr>
                <w:ilvl w:val="0"/>
                <w:numId w:val="18"/>
              </w:numPr>
              <w:spacing w:line="240" w:lineRule="auto"/>
              <w:ind w:left="714" w:hanging="357"/>
              <w:contextualSpacing w:val="0"/>
              <w:jc w:val="left"/>
              <w:rPr>
                <w:sz w:val="22"/>
                <w:szCs w:val="22"/>
              </w:rPr>
            </w:pPr>
            <w:r>
              <w:rPr>
                <w:sz w:val="22"/>
                <w:szCs w:val="22"/>
              </w:rPr>
              <w:t xml:space="preserve">How adaptions intended to support lower attaining pupils might inadvertently communicate lower expectations </w:t>
            </w:r>
            <w:r w:rsidR="00D60515">
              <w:rPr>
                <w:sz w:val="22"/>
                <w:szCs w:val="22"/>
              </w:rPr>
              <w:t>(which can lower outcomes)</w:t>
            </w:r>
            <w:r>
              <w:rPr>
                <w:sz w:val="22"/>
                <w:szCs w:val="22"/>
              </w:rPr>
              <w:t xml:space="preserve">  </w:t>
            </w:r>
          </w:p>
          <w:p w:rsidRPr="004D5485" w:rsidR="008F20C3" w:rsidP="008F20C3" w:rsidRDefault="008F20C3" w14:paraId="5A5389F4" w14:textId="77777777">
            <w:pPr>
              <w:pStyle w:val="ListParagraph"/>
              <w:numPr>
                <w:ilvl w:val="0"/>
                <w:numId w:val="18"/>
              </w:numPr>
              <w:spacing w:line="240" w:lineRule="auto"/>
              <w:ind w:left="714" w:hanging="357"/>
              <w:contextualSpacing w:val="0"/>
              <w:jc w:val="left"/>
              <w:rPr>
                <w:sz w:val="22"/>
                <w:szCs w:val="22"/>
              </w:rPr>
            </w:pPr>
            <w:r w:rsidRPr="004D5485">
              <w:rPr>
                <w:sz w:val="22"/>
                <w:szCs w:val="22"/>
              </w:rPr>
              <w:t>Forms of less visible difference that you might not see – and how you could try to deal with them.</w:t>
            </w:r>
          </w:p>
          <w:p w:rsidRPr="004D5485" w:rsidR="008F20C3" w:rsidP="008F20C3" w:rsidRDefault="008F20C3" w14:paraId="238AE002" w14:textId="51E0443C">
            <w:pPr>
              <w:spacing w:after="60" w:line="240" w:lineRule="auto"/>
              <w:jc w:val="left"/>
              <w:rPr>
                <w:sz w:val="22"/>
                <w:szCs w:val="22"/>
              </w:rPr>
            </w:pPr>
            <w:r w:rsidRPr="004D5485">
              <w:rPr>
                <w:sz w:val="22"/>
                <w:szCs w:val="22"/>
              </w:rPr>
              <w:t>How your placement school, subject department, and you as a teacher, have sought to create inclusion.</w:t>
            </w:r>
          </w:p>
        </w:tc>
      </w:tr>
      <w:tr w:rsidRPr="004D5485" w:rsidR="008F20C3" w:rsidTr="0D9BAB19" w14:paraId="70B499E5" w14:textId="77777777">
        <w:trPr>
          <w:trHeight w:val="2348"/>
        </w:trPr>
        <w:tc>
          <w:tcPr>
            <w:tcW w:w="517" w:type="pct"/>
            <w:tcMar/>
          </w:tcPr>
          <w:p w:rsidRPr="004D5485" w:rsidR="008F20C3" w:rsidP="008F20C3" w:rsidRDefault="008F20C3" w14:paraId="36413725" w14:textId="1F85DF45">
            <w:pPr>
              <w:spacing w:after="60" w:line="240" w:lineRule="auto"/>
              <w:jc w:val="left"/>
              <w:rPr>
                <w:sz w:val="22"/>
                <w:szCs w:val="22"/>
              </w:rPr>
            </w:pPr>
            <w:r w:rsidRPr="004D5485">
              <w:rPr>
                <w:sz w:val="22"/>
                <w:szCs w:val="22"/>
              </w:rPr>
              <w:t>Notes</w:t>
            </w:r>
          </w:p>
        </w:tc>
        <w:tc>
          <w:tcPr>
            <w:tcW w:w="4483" w:type="pct"/>
            <w:tcMar/>
          </w:tcPr>
          <w:p w:rsidRPr="004D5485" w:rsidR="008F20C3" w:rsidP="008F20C3" w:rsidRDefault="008F20C3" w14:paraId="3BB447DE" w14:textId="037E5D67">
            <w:pPr>
              <w:spacing w:after="60" w:line="240" w:lineRule="auto"/>
              <w:jc w:val="left"/>
              <w:rPr>
                <w:rFonts w:eastAsia="Times New Roman" w:cstheme="minorHAnsi"/>
                <w:sz w:val="22"/>
                <w:szCs w:val="22"/>
              </w:rPr>
            </w:pPr>
            <w:r w:rsidRPr="004D5485">
              <w:rPr>
                <w:rFonts w:eastAsia="Times New Roman" w:cstheme="minorHAnsi"/>
                <w:sz w:val="22"/>
                <w:szCs w:val="22"/>
              </w:rPr>
              <w:t>In your second week on adaptive teaching and learning, we would ask you to explore aspects of difference between pupils beyond attainment measures. If co-tutors have data on the socio-cultural mix and in your school, please share it with your student teacher.</w:t>
            </w:r>
            <w:r w:rsidR="00DF49AA">
              <w:rPr>
                <w:rFonts w:eastAsia="Times New Roman" w:cstheme="minorHAnsi"/>
                <w:sz w:val="22"/>
                <w:szCs w:val="22"/>
              </w:rPr>
              <w:t xml:space="preserve"> Similarly, please look at EAL information. </w:t>
            </w:r>
            <w:r w:rsidRPr="004D5485">
              <w:rPr>
                <w:rFonts w:eastAsia="Times New Roman" w:cstheme="minorHAnsi"/>
                <w:sz w:val="22"/>
                <w:szCs w:val="22"/>
              </w:rPr>
              <w:t xml:space="preserve"> Discuss the ways in which pupils’ backgrounds can affect their sense of inclusion in classroom activity, and the various ways the school tries to overcome (or avoid) exclusion from learning. For example, through choice of resources that more closely reflect the life experiences and backgrounds of pupils.</w:t>
            </w:r>
            <w:r w:rsidR="00DF49AA">
              <w:rPr>
                <w:rFonts w:eastAsia="Times New Roman" w:cstheme="minorHAnsi"/>
                <w:sz w:val="22"/>
                <w:szCs w:val="22"/>
              </w:rPr>
              <w:t xml:space="preserve"> </w:t>
            </w:r>
          </w:p>
          <w:p w:rsidRPr="004D5485" w:rsidR="008F20C3" w:rsidP="008F20C3" w:rsidRDefault="008F20C3" w14:paraId="43E6C21E" w14:textId="3B8CDA86">
            <w:pPr>
              <w:spacing w:after="60" w:line="240" w:lineRule="auto"/>
              <w:jc w:val="left"/>
              <w:rPr>
                <w:rFonts w:eastAsia="Times New Roman" w:cstheme="minorHAnsi"/>
                <w:b/>
                <w:sz w:val="22"/>
                <w:szCs w:val="22"/>
              </w:rPr>
            </w:pPr>
            <w:r w:rsidRPr="004D5485">
              <w:rPr>
                <w:rFonts w:eastAsia="Times New Roman" w:cstheme="minorHAnsi"/>
                <w:sz w:val="22"/>
                <w:szCs w:val="22"/>
              </w:rPr>
              <w:t>If the school has identified any socio-economic or socio-cultural groups with a marked pattern of underachievement or who show other evidence of feeling excluded from learning, talk about ways in which interventions have been attempted to address the issue, how they have affected your subject, and the degree of positive outcome.</w:t>
            </w:r>
          </w:p>
        </w:tc>
      </w:tr>
      <w:tr w:rsidRPr="004D5485" w:rsidR="008F20C3" w:rsidTr="0D9BAB19" w14:paraId="2CBF3C66" w14:textId="77777777">
        <w:trPr>
          <w:trHeight w:val="901"/>
        </w:trPr>
        <w:tc>
          <w:tcPr>
            <w:tcW w:w="517" w:type="pct"/>
            <w:tcMar/>
          </w:tcPr>
          <w:p w:rsidRPr="004D5485" w:rsidR="008F20C3" w:rsidP="008F20C3" w:rsidRDefault="008F20C3" w14:paraId="7B2A8166" w14:textId="583546D8">
            <w:pPr>
              <w:spacing w:after="60" w:line="240" w:lineRule="auto"/>
              <w:jc w:val="left"/>
              <w:rPr>
                <w:sz w:val="22"/>
                <w:szCs w:val="22"/>
              </w:rPr>
            </w:pPr>
            <w:r w:rsidRPr="004D5485">
              <w:rPr>
                <w:sz w:val="22"/>
                <w:szCs w:val="22"/>
              </w:rPr>
              <w:t>FA</w:t>
            </w:r>
          </w:p>
        </w:tc>
        <w:tc>
          <w:tcPr>
            <w:tcW w:w="4483" w:type="pct"/>
            <w:tcMar/>
          </w:tcPr>
          <w:p w:rsidRPr="004D5485" w:rsidR="008F20C3" w:rsidP="008F20C3" w:rsidRDefault="008F20C3" w14:paraId="60BBD50D" w14:textId="2DF451F0">
            <w:pPr>
              <w:spacing w:after="60" w:line="240" w:lineRule="auto"/>
              <w:jc w:val="left"/>
              <w:rPr>
                <w:sz w:val="22"/>
                <w:szCs w:val="22"/>
              </w:rPr>
            </w:pPr>
            <w:r w:rsidRPr="004D5485">
              <w:rPr>
                <w:b/>
                <w:sz w:val="22"/>
                <w:szCs w:val="22"/>
              </w:rPr>
              <w:t xml:space="preserve">Focused Activity. </w:t>
            </w:r>
            <w:r w:rsidRPr="004D5485">
              <w:rPr>
                <w:sz w:val="22"/>
                <w:szCs w:val="22"/>
              </w:rPr>
              <w:t xml:space="preserve">Look at school data on the socio economic and cultural background of the pupils in the school. Make notes on how this can </w:t>
            </w:r>
            <w:r w:rsidRPr="004D5485" w:rsidR="00032E0E">
              <w:rPr>
                <w:sz w:val="22"/>
                <w:szCs w:val="22"/>
              </w:rPr>
              <w:t>inform</w:t>
            </w:r>
            <w:r w:rsidRPr="004D5485">
              <w:rPr>
                <w:sz w:val="22"/>
                <w:szCs w:val="22"/>
              </w:rPr>
              <w:t xml:space="preserve"> or influence your teaching. Taking into account how pupils differ in your classes, identifying some particular activities likely to arouse interest and engagement. </w:t>
            </w:r>
          </w:p>
        </w:tc>
      </w:tr>
      <w:tr w:rsidRPr="004D5485" w:rsidR="008F20C3" w:rsidTr="0D9BAB19" w14:paraId="3759DCAE" w14:textId="77777777">
        <w:trPr>
          <w:trHeight w:val="606"/>
        </w:trPr>
        <w:tc>
          <w:tcPr>
            <w:tcW w:w="517" w:type="pct"/>
            <w:tcMar/>
          </w:tcPr>
          <w:p w:rsidRPr="004D5485" w:rsidR="008F20C3" w:rsidP="008F20C3" w:rsidRDefault="008F20C3" w14:paraId="35F9E378" w14:textId="77777777">
            <w:pPr>
              <w:spacing w:after="60" w:line="240" w:lineRule="auto"/>
              <w:jc w:val="left"/>
              <w:rPr>
                <w:sz w:val="22"/>
                <w:szCs w:val="22"/>
              </w:rPr>
            </w:pPr>
            <w:r w:rsidRPr="004D5485">
              <w:rPr>
                <w:sz w:val="22"/>
                <w:szCs w:val="22"/>
              </w:rPr>
              <w:t>TT</w:t>
            </w:r>
          </w:p>
        </w:tc>
        <w:tc>
          <w:tcPr>
            <w:tcW w:w="4483" w:type="pct"/>
            <w:tcMar/>
          </w:tcPr>
          <w:p w:rsidR="008F20C3" w:rsidP="008F20C3" w:rsidRDefault="002F71AA" w14:paraId="226D3E6F" w14:textId="3A736DB4">
            <w:pPr>
              <w:spacing w:after="60" w:line="240" w:lineRule="auto"/>
              <w:jc w:val="left"/>
              <w:rPr>
                <w:sz w:val="22"/>
                <w:szCs w:val="22"/>
              </w:rPr>
            </w:pPr>
            <w:r w:rsidRPr="0D9BAB19" w:rsidR="002F71AA">
              <w:rPr>
                <w:b w:val="1"/>
                <w:bCs w:val="1"/>
                <w:sz w:val="22"/>
                <w:szCs w:val="22"/>
              </w:rPr>
              <w:t>Talkthru</w:t>
            </w:r>
            <w:r w:rsidRPr="0D9BAB19" w:rsidR="002F71AA">
              <w:rPr>
                <w:b w:val="1"/>
                <w:bCs w:val="1"/>
                <w:sz w:val="22"/>
                <w:szCs w:val="22"/>
              </w:rPr>
              <w:t xml:space="preserve"> </w:t>
            </w:r>
            <w:r w:rsidRPr="0D9BAB19" w:rsidR="3665E7A3">
              <w:rPr>
                <w:b w:val="1"/>
                <w:bCs w:val="1"/>
                <w:sz w:val="22"/>
                <w:szCs w:val="22"/>
              </w:rPr>
              <w:t>A</w:t>
            </w:r>
            <w:r w:rsidRPr="0D9BAB19" w:rsidR="2C8618A0">
              <w:rPr>
                <w:b w:val="1"/>
                <w:bCs w:val="1"/>
                <w:sz w:val="22"/>
                <w:szCs w:val="22"/>
              </w:rPr>
              <w:t>:</w:t>
            </w:r>
            <w:r w:rsidRPr="0D9BAB19" w:rsidR="2C8618A0">
              <w:rPr>
                <w:sz w:val="22"/>
                <w:szCs w:val="22"/>
              </w:rPr>
              <w:t xml:space="preserve"> Talk us through how you have sought to ensure that all pupils are included in your lessons and how you have selected materials and resources to meet their needs and interests, giving specific examples.</w:t>
            </w:r>
          </w:p>
          <w:p w:rsidRPr="00397DFF" w:rsidR="00F74B0B" w:rsidP="00F74B0B" w:rsidRDefault="00397DFF" w14:paraId="036F3292" w14:textId="27427CFF">
            <w:pPr>
              <w:rPr>
                <w:rFonts w:eastAsia="Times New Roman"/>
                <w:sz w:val="22"/>
                <w:szCs w:val="22"/>
              </w:rPr>
            </w:pPr>
            <w:r w:rsidRPr="0D9BAB19" w:rsidR="647A74DC">
              <w:rPr>
                <w:b w:val="1"/>
                <w:bCs w:val="1"/>
                <w:sz w:val="22"/>
                <w:szCs w:val="22"/>
              </w:rPr>
              <w:t>Talkthru</w:t>
            </w:r>
            <w:r w:rsidRPr="0D9BAB19" w:rsidR="647A74DC">
              <w:rPr>
                <w:b w:val="1"/>
                <w:bCs w:val="1"/>
                <w:sz w:val="22"/>
                <w:szCs w:val="22"/>
              </w:rPr>
              <w:t xml:space="preserve"> </w:t>
            </w:r>
            <w:r w:rsidRPr="0D9BAB19" w:rsidR="08597EA6">
              <w:rPr>
                <w:b w:val="1"/>
                <w:bCs w:val="1"/>
                <w:sz w:val="22"/>
                <w:szCs w:val="22"/>
              </w:rPr>
              <w:t>B</w:t>
            </w:r>
            <w:r w:rsidRPr="0D9BAB19" w:rsidR="647A74DC">
              <w:rPr>
                <w:b w:val="1"/>
                <w:bCs w:val="1"/>
                <w:sz w:val="22"/>
                <w:szCs w:val="22"/>
              </w:rPr>
              <w:t>:</w:t>
            </w:r>
            <w:r w:rsidRPr="0D9BAB19" w:rsidR="647A74DC">
              <w:rPr>
                <w:sz w:val="22"/>
                <w:szCs w:val="22"/>
              </w:rPr>
              <w:t xml:space="preserve"> </w:t>
            </w:r>
            <w:r w:rsidRPr="0D9BAB19" w:rsidR="00F74B0B">
              <w:rPr>
                <w:rFonts w:eastAsia="Times New Roman"/>
              </w:rPr>
              <w:t>How does your subject incorporate Climate and Sustainability Education (</w:t>
            </w:r>
            <w:r w:rsidRPr="0D9BAB19" w:rsidR="00F74B0B">
              <w:rPr>
                <w:rFonts w:eastAsia="Times New Roman"/>
              </w:rPr>
              <w:t>CaSE</w:t>
            </w:r>
            <w:r w:rsidRPr="0D9BAB19" w:rsidR="00F74B0B">
              <w:rPr>
                <w:rFonts w:eastAsia="Times New Roman"/>
              </w:rPr>
              <w:t>) into the curriculum?</w:t>
            </w:r>
            <w:r w:rsidRPr="0D9BAB19" w:rsidR="647A74DC">
              <w:rPr>
                <w:rFonts w:eastAsia="Times New Roman"/>
              </w:rPr>
              <w:t xml:space="preserve"> </w:t>
            </w:r>
            <w:r w:rsidRPr="0D9BAB19" w:rsidR="00F74B0B">
              <w:rPr>
                <w:rFonts w:eastAsia="Times New Roman"/>
              </w:rPr>
              <w:t xml:space="preserve">Talk about subject based activities in </w:t>
            </w:r>
            <w:r w:rsidRPr="0D9BAB19" w:rsidR="00F74B0B">
              <w:rPr>
                <w:rFonts w:eastAsia="Times New Roman"/>
              </w:rPr>
              <w:t>CaSE</w:t>
            </w:r>
            <w:r w:rsidRPr="0D9BAB19" w:rsidR="00F74B0B">
              <w:rPr>
                <w:rFonts w:eastAsia="Times New Roman"/>
              </w:rPr>
              <w:t xml:space="preserve"> that you have carried out or plan to carry out. </w:t>
            </w:r>
          </w:p>
          <w:p w:rsidRPr="004D5485" w:rsidR="00F74B0B" w:rsidP="008F20C3" w:rsidRDefault="00F74B0B" w14:paraId="428E1D72" w14:textId="5B7B40AE">
            <w:pPr>
              <w:spacing w:after="60" w:line="240" w:lineRule="auto"/>
              <w:jc w:val="left"/>
              <w:rPr>
                <w:sz w:val="22"/>
                <w:szCs w:val="22"/>
              </w:rPr>
            </w:pPr>
          </w:p>
        </w:tc>
      </w:tr>
    </w:tbl>
    <w:p w:rsidRPr="004D5485" w:rsidR="001C2F22" w:rsidP="00FD2F7C" w:rsidRDefault="001C2F22" w14:paraId="0D73DFF2" w14:textId="77777777">
      <w:pPr>
        <w:spacing w:after="60" w:line="240" w:lineRule="auto"/>
        <w:jc w:val="left"/>
        <w:rPr>
          <w:sz w:val="22"/>
          <w:szCs w:val="22"/>
        </w:rPr>
      </w:pPr>
    </w:p>
    <w:p w:rsidRPr="00EB07F7" w:rsidR="001C2F22" w:rsidP="0D9BAB19" w:rsidRDefault="00A91512" w14:paraId="31630D7F" w14:textId="335739CF">
      <w:pPr>
        <w:pStyle w:val="Heading2"/>
        <w:spacing w:before="0" w:after="60" w:line="240" w:lineRule="auto"/>
        <w:contextualSpacing w:val="0"/>
        <w:jc w:val="left"/>
        <w:rPr>
          <w:sz w:val="32"/>
          <w:szCs w:val="32"/>
        </w:rPr>
      </w:pPr>
      <w:r w:rsidRPr="0D9BAB19" w:rsidR="00A91512">
        <w:rPr>
          <w:sz w:val="32"/>
          <w:szCs w:val="32"/>
        </w:rPr>
        <w:t>WK</w:t>
      </w:r>
      <w:r w:rsidRPr="0D9BAB19" w:rsidR="00EB07F7">
        <w:rPr>
          <w:sz w:val="32"/>
          <w:szCs w:val="32"/>
        </w:rPr>
        <w:t>40</w:t>
      </w:r>
      <w:r w:rsidRPr="0D9BAB19" w:rsidR="001C2F22">
        <w:rPr>
          <w:sz w:val="32"/>
          <w:szCs w:val="32"/>
        </w:rPr>
        <w:t xml:space="preserve"> (w/c </w:t>
      </w:r>
      <w:r w:rsidRPr="0D9BAB19" w:rsidR="6309AF56">
        <w:rPr>
          <w:sz w:val="32"/>
          <w:szCs w:val="32"/>
        </w:rPr>
        <w:t>2</w:t>
      </w:r>
      <w:r w:rsidRPr="0D9BAB19" w:rsidR="00A91512">
        <w:rPr>
          <w:sz w:val="32"/>
          <w:szCs w:val="32"/>
        </w:rPr>
        <w:t xml:space="preserve"> </w:t>
      </w:r>
      <w:r w:rsidRPr="0D9BAB19" w:rsidR="00EB07F7">
        <w:rPr>
          <w:sz w:val="32"/>
          <w:szCs w:val="32"/>
        </w:rPr>
        <w:t>June</w:t>
      </w:r>
      <w:r w:rsidRPr="0D9BAB19" w:rsidR="00A91512">
        <w:rPr>
          <w:sz w:val="32"/>
          <w:szCs w:val="32"/>
        </w:rPr>
        <w:t xml:space="preserve"> </w:t>
      </w:r>
      <w:r w:rsidRPr="0D9BAB19" w:rsidR="00F74B0B">
        <w:rPr>
          <w:sz w:val="32"/>
          <w:szCs w:val="32"/>
        </w:rPr>
        <w:t>2025</w:t>
      </w:r>
      <w:r w:rsidRPr="0D9BAB19" w:rsidR="001C2F22">
        <w:rPr>
          <w:sz w:val="32"/>
          <w:szCs w:val="32"/>
        </w:rPr>
        <w:t xml:space="preserve">) </w:t>
      </w:r>
    </w:p>
    <w:tbl>
      <w:tblPr>
        <w:tblStyle w:val="TableGrid"/>
        <w:tblW w:w="5000" w:type="pct"/>
        <w:tblCellMar>
          <w:left w:w="57" w:type="dxa"/>
          <w:right w:w="57" w:type="dxa"/>
        </w:tblCellMar>
        <w:tblLook w:val="04A0" w:firstRow="1" w:lastRow="0" w:firstColumn="1" w:lastColumn="0" w:noHBand="0" w:noVBand="1"/>
      </w:tblPr>
      <w:tblGrid>
        <w:gridCol w:w="1215"/>
        <w:gridCol w:w="9241"/>
      </w:tblGrid>
      <w:tr w:rsidRPr="004D5485" w:rsidR="00947008" w:rsidTr="0D9BAB19" w14:paraId="497DA6EE" w14:textId="77777777">
        <w:trPr>
          <w:trHeight w:val="413"/>
        </w:trPr>
        <w:tc>
          <w:tcPr>
            <w:tcW w:w="5000" w:type="pct"/>
            <w:gridSpan w:val="2"/>
            <w:shd w:val="clear" w:color="auto" w:fill="E2EFD9" w:themeFill="accent6" w:themeFillTint="33"/>
            <w:tcMar/>
          </w:tcPr>
          <w:p w:rsidRPr="004D5485" w:rsidR="00947008" w:rsidP="0D9BAB19" w:rsidRDefault="00947008" w14:paraId="369142B6" w14:textId="2877D305">
            <w:pPr>
              <w:spacing w:after="60" w:line="240" w:lineRule="auto"/>
              <w:jc w:val="left"/>
              <w:rPr>
                <w:b w:val="1"/>
                <w:bCs w:val="1"/>
                <w:sz w:val="22"/>
                <w:szCs w:val="22"/>
              </w:rPr>
            </w:pPr>
            <w:r w:rsidRPr="0D9BAB19" w:rsidR="22878380">
              <w:rPr>
                <w:b w:val="1"/>
                <w:bCs w:val="1"/>
                <w:sz w:val="22"/>
                <w:szCs w:val="22"/>
              </w:rPr>
              <w:t>Wk</w:t>
            </w:r>
            <w:r w:rsidRPr="0D9BAB19" w:rsidR="00EB07F7">
              <w:rPr>
                <w:b w:val="1"/>
                <w:bCs w:val="1"/>
                <w:sz w:val="22"/>
                <w:szCs w:val="22"/>
              </w:rPr>
              <w:t>40</w:t>
            </w:r>
            <w:r w:rsidRPr="0D9BAB19" w:rsidR="22878380">
              <w:rPr>
                <w:b w:val="1"/>
                <w:bCs w:val="1"/>
                <w:sz w:val="22"/>
                <w:szCs w:val="22"/>
              </w:rPr>
              <w:t xml:space="preserve"> w/c </w:t>
            </w:r>
            <w:r w:rsidRPr="0D9BAB19" w:rsidR="7333F08A">
              <w:rPr>
                <w:b w:val="1"/>
                <w:bCs w:val="1"/>
                <w:sz w:val="22"/>
                <w:szCs w:val="22"/>
              </w:rPr>
              <w:t>2</w:t>
            </w:r>
            <w:r w:rsidRPr="0D9BAB19" w:rsidR="00EB07F7">
              <w:rPr>
                <w:b w:val="1"/>
                <w:bCs w:val="1"/>
                <w:sz w:val="22"/>
                <w:szCs w:val="22"/>
              </w:rPr>
              <w:t xml:space="preserve"> June </w:t>
            </w:r>
            <w:r w:rsidRPr="0D9BAB19" w:rsidR="00F74B0B">
              <w:rPr>
                <w:b w:val="1"/>
                <w:bCs w:val="1"/>
                <w:sz w:val="22"/>
                <w:szCs w:val="22"/>
              </w:rPr>
              <w:t>2025</w:t>
            </w:r>
          </w:p>
          <w:p w:rsidRPr="004D5485" w:rsidR="00947008" w:rsidP="00FD2F7C" w:rsidRDefault="00947008" w14:paraId="451061C5" w14:textId="77777777">
            <w:pPr>
              <w:spacing w:after="60" w:line="240" w:lineRule="auto"/>
              <w:jc w:val="left"/>
              <w:rPr>
                <w:b/>
                <w:sz w:val="22"/>
                <w:szCs w:val="22"/>
              </w:rPr>
            </w:pPr>
            <w:r w:rsidRPr="004D5485">
              <w:rPr>
                <w:b/>
                <w:sz w:val="22"/>
                <w:szCs w:val="22"/>
              </w:rPr>
              <w:t>Weekly Focus: Your well-being as a professional</w:t>
            </w:r>
          </w:p>
          <w:p w:rsidRPr="004D5485" w:rsidR="00292DDF" w:rsidP="004C2A75" w:rsidRDefault="004C2A75" w14:paraId="77B3D8DF" w14:textId="72E2EEF2">
            <w:pPr>
              <w:spacing w:after="60" w:line="240" w:lineRule="auto"/>
              <w:jc w:val="left"/>
              <w:rPr>
                <w:sz w:val="22"/>
                <w:szCs w:val="22"/>
              </w:rPr>
            </w:pPr>
            <w:r w:rsidRPr="004D5485">
              <w:rPr>
                <w:sz w:val="22"/>
                <w:szCs w:val="22"/>
              </w:rPr>
              <w:t xml:space="preserve">CARD </w:t>
            </w:r>
            <w:r w:rsidRPr="004D5485" w:rsidR="00106939">
              <w:rPr>
                <w:sz w:val="22"/>
                <w:szCs w:val="22"/>
              </w:rPr>
              <w:t>B (</w:t>
            </w:r>
            <w:r w:rsidRPr="004D5485">
              <w:rPr>
                <w:sz w:val="22"/>
                <w:szCs w:val="22"/>
              </w:rPr>
              <w:t xml:space="preserve">B) Professional Behaviours and Values CCF5 (S8, PPC) </w:t>
            </w:r>
          </w:p>
        </w:tc>
      </w:tr>
      <w:tr w:rsidRPr="004D5485" w:rsidR="00947008" w:rsidTr="0D9BAB19" w14:paraId="69F41DD6" w14:textId="77777777">
        <w:trPr>
          <w:trHeight w:val="2015"/>
        </w:trPr>
        <w:tc>
          <w:tcPr>
            <w:tcW w:w="581" w:type="pct"/>
            <w:tcMar/>
          </w:tcPr>
          <w:p w:rsidRPr="004D5485" w:rsidR="00947008" w:rsidP="00FD2F7C" w:rsidRDefault="00947008" w14:paraId="4161FEA1" w14:textId="0959E42C">
            <w:pPr>
              <w:spacing w:after="60" w:line="240" w:lineRule="auto"/>
              <w:jc w:val="left"/>
              <w:rPr>
                <w:sz w:val="22"/>
                <w:szCs w:val="22"/>
              </w:rPr>
            </w:pPr>
            <w:r w:rsidRPr="004D5485">
              <w:rPr>
                <w:sz w:val="22"/>
                <w:szCs w:val="22"/>
              </w:rPr>
              <w:t xml:space="preserve">Student Reflection </w:t>
            </w:r>
          </w:p>
        </w:tc>
        <w:tc>
          <w:tcPr>
            <w:tcW w:w="4419" w:type="pct"/>
            <w:tcMar/>
          </w:tcPr>
          <w:p w:rsidRPr="004D5485" w:rsidR="00947008" w:rsidP="00FD2F7C" w:rsidRDefault="00947008" w14:paraId="710CBE8E" w14:textId="77777777">
            <w:pPr>
              <w:spacing w:after="60" w:line="240" w:lineRule="auto"/>
              <w:jc w:val="left"/>
              <w:rPr>
                <w:sz w:val="22"/>
                <w:szCs w:val="22"/>
              </w:rPr>
            </w:pPr>
            <w:r w:rsidRPr="004D5485">
              <w:rPr>
                <w:sz w:val="22"/>
                <w:szCs w:val="22"/>
              </w:rPr>
              <w:t>Teaching is a demanding career, with high professional expectations and significant levels of responsibility for young people’s futures. People are often drawn to teaching because they care about making a difference; for many of us it is much more than just a job. All of this and more makes managing your mental health and wellbeing an important consideration.</w:t>
            </w:r>
          </w:p>
          <w:p w:rsidRPr="004D5485" w:rsidR="00947008" w:rsidP="00FD2F7C" w:rsidRDefault="00947008" w14:paraId="4FDA59BB" w14:textId="6B5F4286">
            <w:pPr>
              <w:spacing w:after="60" w:line="240" w:lineRule="auto"/>
              <w:jc w:val="left"/>
              <w:rPr>
                <w:sz w:val="22"/>
                <w:szCs w:val="22"/>
              </w:rPr>
            </w:pPr>
            <w:r w:rsidRPr="004D5485">
              <w:rPr>
                <w:i/>
                <w:sz w:val="22"/>
                <w:szCs w:val="22"/>
              </w:rPr>
              <w:t>Prompts:</w:t>
            </w:r>
          </w:p>
          <w:p w:rsidRPr="004D5485" w:rsidR="00947008" w:rsidP="00FD2F7C" w:rsidRDefault="00947008" w14:paraId="06B12FAE" w14:textId="77777777">
            <w:pPr>
              <w:spacing w:after="60" w:line="240" w:lineRule="auto"/>
              <w:jc w:val="left"/>
              <w:rPr>
                <w:sz w:val="22"/>
                <w:szCs w:val="22"/>
              </w:rPr>
            </w:pPr>
            <w:r w:rsidRPr="004D5485">
              <w:rPr>
                <w:sz w:val="22"/>
                <w:szCs w:val="22"/>
              </w:rPr>
              <w:t>Write about</w:t>
            </w:r>
          </w:p>
          <w:p w:rsidRPr="004D5485" w:rsidR="00947008" w:rsidP="00750806" w:rsidRDefault="00947008" w14:paraId="567EEA65" w14:textId="77777777">
            <w:pPr>
              <w:pStyle w:val="ListParagraph"/>
              <w:numPr>
                <w:ilvl w:val="0"/>
                <w:numId w:val="19"/>
              </w:numPr>
              <w:spacing w:line="240" w:lineRule="auto"/>
              <w:ind w:left="357" w:hanging="357"/>
              <w:contextualSpacing w:val="0"/>
              <w:jc w:val="left"/>
              <w:rPr>
                <w:sz w:val="22"/>
                <w:szCs w:val="22"/>
              </w:rPr>
            </w:pPr>
            <w:r w:rsidRPr="004D5485">
              <w:rPr>
                <w:sz w:val="22"/>
                <w:szCs w:val="22"/>
              </w:rPr>
              <w:t>Any times during the PGCE year when you have found it difficult to maintain a good work/life balance, and how you might deal with similar situations in future.</w:t>
            </w:r>
          </w:p>
          <w:p w:rsidRPr="004D5485" w:rsidR="00947008" w:rsidP="00750806" w:rsidRDefault="00947008" w14:paraId="5DF309C5" w14:textId="77777777">
            <w:pPr>
              <w:pStyle w:val="ListParagraph"/>
              <w:numPr>
                <w:ilvl w:val="0"/>
                <w:numId w:val="19"/>
              </w:numPr>
              <w:spacing w:line="240" w:lineRule="auto"/>
              <w:ind w:left="357" w:hanging="357"/>
              <w:contextualSpacing w:val="0"/>
              <w:jc w:val="left"/>
              <w:rPr>
                <w:sz w:val="22"/>
                <w:szCs w:val="22"/>
              </w:rPr>
            </w:pPr>
            <w:r w:rsidRPr="004D5485">
              <w:rPr>
                <w:sz w:val="22"/>
                <w:szCs w:val="22"/>
              </w:rPr>
              <w:t>How you might use support networks (colleagues, peers, friends, mentors and others) at times when the job becomes more pressurised.</w:t>
            </w:r>
          </w:p>
          <w:p w:rsidRPr="004D5485" w:rsidR="00947008" w:rsidP="00750806" w:rsidRDefault="00947008" w14:paraId="4FCAA5AE" w14:textId="77777777">
            <w:pPr>
              <w:pStyle w:val="ListParagraph"/>
              <w:numPr>
                <w:ilvl w:val="0"/>
                <w:numId w:val="19"/>
              </w:numPr>
              <w:spacing w:line="240" w:lineRule="auto"/>
              <w:ind w:left="357" w:hanging="357"/>
              <w:contextualSpacing w:val="0"/>
              <w:jc w:val="left"/>
              <w:rPr>
                <w:sz w:val="22"/>
                <w:szCs w:val="22"/>
              </w:rPr>
            </w:pPr>
            <w:r w:rsidRPr="004D5485">
              <w:rPr>
                <w:sz w:val="22"/>
                <w:szCs w:val="22"/>
              </w:rPr>
              <w:t>The aspects of being a teacher that you find most difficult, and how you intend to manage or mitigate them.</w:t>
            </w:r>
          </w:p>
          <w:p w:rsidRPr="004D5485" w:rsidR="00947008" w:rsidP="00750806" w:rsidRDefault="00947008" w14:paraId="2A17B4D3" w14:textId="2C42D942">
            <w:pPr>
              <w:pStyle w:val="ListParagraph"/>
              <w:numPr>
                <w:ilvl w:val="0"/>
                <w:numId w:val="19"/>
              </w:numPr>
              <w:spacing w:line="240" w:lineRule="auto"/>
              <w:ind w:left="357" w:hanging="357"/>
              <w:jc w:val="left"/>
              <w:rPr>
                <w:sz w:val="22"/>
                <w:szCs w:val="22"/>
              </w:rPr>
            </w:pPr>
            <w:r w:rsidRPr="004D5485">
              <w:rPr>
                <w:sz w:val="22"/>
                <w:szCs w:val="22"/>
              </w:rPr>
              <w:t>The aspects being a teacher that you find most rewarding, and how you intend to make the most of them.</w:t>
            </w:r>
          </w:p>
        </w:tc>
      </w:tr>
      <w:tr w:rsidRPr="004D5485" w:rsidR="00947008" w:rsidTr="0D9BAB19" w14:paraId="1FF0EF81" w14:textId="77777777">
        <w:trPr>
          <w:trHeight w:val="2192"/>
        </w:trPr>
        <w:tc>
          <w:tcPr>
            <w:tcW w:w="581" w:type="pct"/>
            <w:tcMar/>
          </w:tcPr>
          <w:p w:rsidRPr="004D5485" w:rsidR="00947008" w:rsidP="00FD2F7C" w:rsidRDefault="00947008" w14:paraId="33C05A69" w14:textId="35913536">
            <w:pPr>
              <w:spacing w:after="60" w:line="240" w:lineRule="auto"/>
              <w:jc w:val="left"/>
              <w:rPr>
                <w:sz w:val="22"/>
                <w:szCs w:val="22"/>
              </w:rPr>
            </w:pPr>
            <w:r w:rsidRPr="004D5485">
              <w:rPr>
                <w:sz w:val="22"/>
                <w:szCs w:val="22"/>
              </w:rPr>
              <w:t>Notes</w:t>
            </w:r>
          </w:p>
        </w:tc>
        <w:tc>
          <w:tcPr>
            <w:tcW w:w="4419" w:type="pct"/>
            <w:tcMar/>
          </w:tcPr>
          <w:p w:rsidRPr="004D5485" w:rsidR="00947008" w:rsidP="0D9BAB19" w:rsidRDefault="00947008" w14:paraId="6C15C4D9" w14:textId="27723B33">
            <w:pPr>
              <w:spacing w:after="60" w:line="240" w:lineRule="auto"/>
              <w:jc w:val="left"/>
              <w:rPr>
                <w:rFonts w:eastAsia="Times New Roman" w:cs="Calibri" w:cstheme="minorAscii"/>
                <w:b w:val="1"/>
                <w:bCs w:val="1"/>
                <w:sz w:val="22"/>
                <w:szCs w:val="22"/>
              </w:rPr>
            </w:pPr>
            <w:r w:rsidRPr="0D9BAB19" w:rsidR="22878380">
              <w:rPr>
                <w:rFonts w:eastAsia="Times New Roman" w:cs="Calibri" w:cstheme="minorAscii"/>
                <w:b w:val="1"/>
                <w:bCs w:val="1"/>
                <w:sz w:val="22"/>
                <w:szCs w:val="22"/>
              </w:rPr>
              <w:t xml:space="preserve">The </w:t>
            </w:r>
            <w:r w:rsidRPr="0D9BAB19" w:rsidR="78E9890B">
              <w:rPr>
                <w:rFonts w:eastAsia="Times New Roman" w:cs="Calibri" w:cstheme="minorAscii"/>
                <w:b w:val="1"/>
                <w:bCs w:val="1"/>
                <w:sz w:val="22"/>
                <w:szCs w:val="22"/>
              </w:rPr>
              <w:t>Phase B Final report (CARD B Final</w:t>
            </w:r>
            <w:r w:rsidRPr="0D9BAB19" w:rsidR="22878380">
              <w:rPr>
                <w:rFonts w:eastAsia="Times New Roman" w:cs="Calibri" w:cstheme="minorAscii"/>
                <w:b w:val="1"/>
                <w:bCs w:val="1"/>
                <w:sz w:val="22"/>
                <w:szCs w:val="22"/>
              </w:rPr>
              <w:t>) is due on Friday 2</w:t>
            </w:r>
            <w:r w:rsidRPr="0D9BAB19" w:rsidR="1A10DBAF">
              <w:rPr>
                <w:rFonts w:eastAsia="Times New Roman" w:cs="Calibri" w:cstheme="minorAscii"/>
                <w:b w:val="1"/>
                <w:bCs w:val="1"/>
                <w:sz w:val="22"/>
                <w:szCs w:val="22"/>
              </w:rPr>
              <w:t>3</w:t>
            </w:r>
            <w:r w:rsidRPr="0D9BAB19" w:rsidR="1A10DBAF">
              <w:rPr>
                <w:rFonts w:eastAsia="Times New Roman" w:cs="Calibri" w:cstheme="minorAscii"/>
                <w:b w:val="1"/>
                <w:bCs w:val="1"/>
                <w:sz w:val="22"/>
                <w:szCs w:val="22"/>
                <w:vertAlign w:val="superscript"/>
              </w:rPr>
              <w:t>rd</w:t>
            </w:r>
            <w:r w:rsidRPr="0D9BAB19" w:rsidR="1A10DBAF">
              <w:rPr>
                <w:rFonts w:eastAsia="Times New Roman" w:cs="Calibri" w:cstheme="minorAscii"/>
                <w:b w:val="1"/>
                <w:bCs w:val="1"/>
                <w:sz w:val="22"/>
                <w:szCs w:val="22"/>
              </w:rPr>
              <w:t xml:space="preserve"> </w:t>
            </w:r>
            <w:r w:rsidRPr="0D9BAB19" w:rsidR="22878380">
              <w:rPr>
                <w:rFonts w:eastAsia="Times New Roman" w:cs="Calibri" w:cstheme="minorAscii"/>
                <w:b w:val="1"/>
                <w:bCs w:val="1"/>
                <w:sz w:val="22"/>
                <w:szCs w:val="22"/>
              </w:rPr>
              <w:t>May</w:t>
            </w:r>
          </w:p>
          <w:p w:rsidRPr="004D5485" w:rsidR="00947008" w:rsidP="00FD2F7C" w:rsidRDefault="00947008" w14:paraId="299365DF" w14:textId="54683AF3">
            <w:pPr>
              <w:spacing w:after="60" w:line="240" w:lineRule="auto"/>
              <w:jc w:val="left"/>
              <w:rPr>
                <w:rFonts w:eastAsia="Times New Roman" w:cstheme="minorHAnsi"/>
                <w:sz w:val="22"/>
                <w:szCs w:val="22"/>
              </w:rPr>
            </w:pPr>
            <w:r w:rsidRPr="004D5485">
              <w:rPr>
                <w:rFonts w:eastAsia="Times New Roman" w:cstheme="minorHAnsi"/>
                <w:sz w:val="22"/>
                <w:szCs w:val="22"/>
              </w:rPr>
              <w:t xml:space="preserve">This week, looking ahead to the first year in the profession, we are asking student teachers to think about their experiences so far of the pressures and responsibilities of teaching. With a focus on their future well-being, stress management and good mental health, they should consider how they have dealt with the ups and downs of the year, and how they will maintain a good work/life balance in future. </w:t>
            </w:r>
          </w:p>
          <w:p w:rsidRPr="004D5485" w:rsidR="00947008" w:rsidP="00FD2F7C" w:rsidRDefault="00947008" w14:paraId="26184F24" w14:textId="1AFA4293">
            <w:pPr>
              <w:spacing w:after="60" w:line="240" w:lineRule="auto"/>
              <w:jc w:val="left"/>
              <w:rPr>
                <w:rFonts w:eastAsia="Times New Roman" w:cstheme="minorHAnsi"/>
                <w:sz w:val="22"/>
                <w:szCs w:val="22"/>
              </w:rPr>
            </w:pPr>
            <w:r w:rsidRPr="004D5485">
              <w:rPr>
                <w:rFonts w:eastAsia="Times New Roman" w:cstheme="minorHAnsi"/>
                <w:sz w:val="22"/>
                <w:szCs w:val="22"/>
              </w:rPr>
              <w:t xml:space="preserve">Co-tutors, please </w:t>
            </w:r>
            <w:r w:rsidR="00902223">
              <w:rPr>
                <w:rFonts w:eastAsia="Times New Roman" w:cstheme="minorHAnsi"/>
                <w:sz w:val="22"/>
                <w:szCs w:val="22"/>
              </w:rPr>
              <w:t>review</w:t>
            </w:r>
            <w:r w:rsidRPr="004D5485" w:rsidR="00902223">
              <w:rPr>
                <w:rFonts w:eastAsia="Times New Roman" w:cstheme="minorHAnsi"/>
                <w:sz w:val="22"/>
                <w:szCs w:val="22"/>
              </w:rPr>
              <w:t xml:space="preserve"> </w:t>
            </w:r>
            <w:r w:rsidRPr="004D5485">
              <w:rPr>
                <w:rFonts w:eastAsia="Times New Roman" w:cstheme="minorHAnsi"/>
                <w:sz w:val="22"/>
                <w:szCs w:val="22"/>
              </w:rPr>
              <w:t>your school’s stress and workload policies with your student teacher, and discuss the various ways the school can support its staff to minimise their stress. Ask your student teacher to talk about instances of stress during the PGCE and explore ways such situations might be avoided or made less difficult in future. Discuss how team working, time management, clear communication with colleagues and support from others can all make aspects of the job more manageable.</w:t>
            </w:r>
          </w:p>
          <w:p w:rsidRPr="004D5485" w:rsidR="00947008" w:rsidP="00FD2F7C" w:rsidRDefault="00947008" w14:paraId="6B4E3416" w14:textId="1A8D7987">
            <w:pPr>
              <w:spacing w:after="60" w:line="240" w:lineRule="auto"/>
              <w:jc w:val="left"/>
              <w:rPr>
                <w:rFonts w:eastAsia="Times New Roman" w:cstheme="minorHAnsi"/>
                <w:sz w:val="22"/>
                <w:szCs w:val="22"/>
              </w:rPr>
            </w:pPr>
            <w:r w:rsidRPr="004D5485">
              <w:rPr>
                <w:rFonts w:eastAsia="Times New Roman" w:cstheme="minorHAnsi"/>
                <w:sz w:val="22"/>
                <w:szCs w:val="22"/>
              </w:rPr>
              <w:t>It is also important that student teachers understand the potential effects of pressure and stress on pupils, especially as examinations loom. Discuss the difference between positive and negative motivational strategies and their impact on young people.</w:t>
            </w:r>
          </w:p>
        </w:tc>
      </w:tr>
      <w:tr w:rsidRPr="004D5485" w:rsidR="00947008" w:rsidTr="0D9BAB19" w14:paraId="3A6660B7" w14:textId="77777777">
        <w:trPr>
          <w:trHeight w:val="201"/>
        </w:trPr>
        <w:tc>
          <w:tcPr>
            <w:tcW w:w="581" w:type="pct"/>
            <w:tcMar/>
          </w:tcPr>
          <w:p w:rsidRPr="004D5485" w:rsidR="00947008" w:rsidP="00FD2F7C" w:rsidRDefault="00947008" w14:paraId="00935BDB" w14:textId="7337C4E2">
            <w:pPr>
              <w:spacing w:after="60" w:line="240" w:lineRule="auto"/>
              <w:jc w:val="left"/>
              <w:rPr>
                <w:sz w:val="22"/>
                <w:szCs w:val="22"/>
              </w:rPr>
            </w:pPr>
            <w:r w:rsidRPr="004D5485">
              <w:rPr>
                <w:sz w:val="22"/>
                <w:szCs w:val="22"/>
              </w:rPr>
              <w:t>FO</w:t>
            </w:r>
          </w:p>
        </w:tc>
        <w:tc>
          <w:tcPr>
            <w:tcW w:w="4419" w:type="pct"/>
            <w:tcMar/>
          </w:tcPr>
          <w:p w:rsidRPr="004D5485" w:rsidR="00947008" w:rsidP="00FD2F7C" w:rsidRDefault="00947008" w14:paraId="349BDC96" w14:textId="77777777">
            <w:pPr>
              <w:spacing w:after="60" w:line="240" w:lineRule="auto"/>
              <w:jc w:val="left"/>
              <w:rPr>
                <w:sz w:val="22"/>
                <w:szCs w:val="22"/>
              </w:rPr>
            </w:pPr>
            <w:r w:rsidRPr="004D5485">
              <w:rPr>
                <w:b/>
                <w:sz w:val="22"/>
                <w:szCs w:val="22"/>
              </w:rPr>
              <w:t>Focus of observation:</w:t>
            </w:r>
            <w:r w:rsidRPr="004D5485">
              <w:rPr>
                <w:rFonts w:eastAsiaTheme="minorHAnsi"/>
                <w:sz w:val="22"/>
                <w:szCs w:val="22"/>
              </w:rPr>
              <w:t xml:space="preserve"> Free choice this week. Choose an area to observe that you will find useful</w:t>
            </w:r>
          </w:p>
        </w:tc>
      </w:tr>
      <w:tr w:rsidRPr="004D5485" w:rsidR="00947008" w:rsidTr="0D9BAB19" w14:paraId="121BC9EF" w14:textId="77777777">
        <w:trPr>
          <w:trHeight w:val="343"/>
        </w:trPr>
        <w:tc>
          <w:tcPr>
            <w:tcW w:w="581" w:type="pct"/>
            <w:tcMar/>
          </w:tcPr>
          <w:p w:rsidRPr="004D5485" w:rsidR="00947008" w:rsidP="00FD2F7C" w:rsidRDefault="00947008" w14:paraId="7F776AF4" w14:textId="77777777">
            <w:pPr>
              <w:spacing w:after="60" w:line="240" w:lineRule="auto"/>
              <w:jc w:val="left"/>
              <w:rPr>
                <w:sz w:val="22"/>
                <w:szCs w:val="22"/>
              </w:rPr>
            </w:pPr>
            <w:r w:rsidRPr="004D5485">
              <w:rPr>
                <w:sz w:val="22"/>
                <w:szCs w:val="22"/>
              </w:rPr>
              <w:t>TT</w:t>
            </w:r>
          </w:p>
        </w:tc>
        <w:tc>
          <w:tcPr>
            <w:tcW w:w="4419" w:type="pct"/>
            <w:tcMar/>
          </w:tcPr>
          <w:p w:rsidRPr="004D5485" w:rsidR="00947008" w:rsidP="002F71AA" w:rsidRDefault="00947008" w14:paraId="2A7BE6D6" w14:textId="1D6EC42E">
            <w:pPr>
              <w:spacing w:after="60" w:line="240" w:lineRule="auto"/>
              <w:jc w:val="left"/>
              <w:rPr>
                <w:sz w:val="22"/>
                <w:szCs w:val="22"/>
              </w:rPr>
            </w:pPr>
            <w:r w:rsidRPr="0D9BAB19" w:rsidR="22878380">
              <w:rPr>
                <w:b w:val="1"/>
                <w:bCs w:val="1"/>
                <w:sz w:val="22"/>
                <w:szCs w:val="22"/>
              </w:rPr>
              <w:t>Talkthru</w:t>
            </w:r>
            <w:r w:rsidRPr="0D9BAB19" w:rsidR="22878380">
              <w:rPr>
                <w:b w:val="1"/>
                <w:bCs w:val="1"/>
                <w:sz w:val="22"/>
                <w:szCs w:val="22"/>
              </w:rPr>
              <w:t>:</w:t>
            </w:r>
            <w:r w:rsidRPr="0D9BAB19" w:rsidR="22878380">
              <w:rPr>
                <w:sz w:val="22"/>
                <w:szCs w:val="22"/>
              </w:rPr>
              <w:t xml:space="preserve"> Talk us through how you have and will </w:t>
            </w:r>
            <w:r w:rsidRPr="0D9BAB19" w:rsidR="22878380">
              <w:rPr>
                <w:sz w:val="22"/>
                <w:szCs w:val="22"/>
              </w:rPr>
              <w:t>maintain</w:t>
            </w:r>
            <w:r w:rsidRPr="0D9BAB19" w:rsidR="22878380">
              <w:rPr>
                <w:sz w:val="22"/>
                <w:szCs w:val="22"/>
              </w:rPr>
              <w:t xml:space="preserve"> a healthy work/life balance a, your time management strategies and how you manage stress.</w:t>
            </w:r>
          </w:p>
        </w:tc>
      </w:tr>
    </w:tbl>
    <w:p w:rsidRPr="004D5485" w:rsidR="000E32FD" w:rsidP="00FD2F7C" w:rsidRDefault="000E32FD" w14:paraId="1411C47E" w14:textId="77777777">
      <w:pPr>
        <w:spacing w:after="60" w:line="240" w:lineRule="auto"/>
        <w:rPr>
          <w:sz w:val="22"/>
          <w:szCs w:val="22"/>
        </w:rPr>
      </w:pPr>
    </w:p>
    <w:p w:rsidRPr="004D5485" w:rsidR="000E32FD" w:rsidP="00FD2F7C" w:rsidRDefault="000E32FD" w14:paraId="4550E003" w14:textId="77777777">
      <w:pPr>
        <w:spacing w:after="60" w:line="240" w:lineRule="auto"/>
        <w:jc w:val="left"/>
        <w:rPr>
          <w:rFonts w:asciiTheme="majorHAnsi" w:hAnsiTheme="majorHAnsi" w:eastAsiaTheme="majorEastAsia" w:cstheme="majorBidi"/>
          <w:b/>
          <w:color w:val="AB8825"/>
          <w:sz w:val="22"/>
          <w:szCs w:val="22"/>
        </w:rPr>
      </w:pPr>
      <w:r w:rsidRPr="004D5485">
        <w:rPr>
          <w:sz w:val="22"/>
          <w:szCs w:val="22"/>
        </w:rPr>
        <w:br w:type="page"/>
      </w:r>
    </w:p>
    <w:p w:rsidRPr="004D5485" w:rsidR="002A00CA" w:rsidP="0D9BAB19" w:rsidRDefault="006C1F1C" w14:paraId="4F1E9EBB" w14:textId="7C938F17">
      <w:pPr>
        <w:pStyle w:val="Heading2"/>
        <w:spacing w:before="0" w:after="60"/>
        <w:jc w:val="left"/>
        <w:rPr>
          <w:sz w:val="32"/>
          <w:szCs w:val="32"/>
        </w:rPr>
      </w:pPr>
      <w:r w:rsidRPr="0D9BAB19" w:rsidR="006C1F1C">
        <w:rPr>
          <w:sz w:val="32"/>
          <w:szCs w:val="32"/>
        </w:rPr>
        <w:t>WK</w:t>
      </w:r>
      <w:r w:rsidRPr="0D9BAB19" w:rsidR="00EB07F7">
        <w:rPr>
          <w:sz w:val="32"/>
          <w:szCs w:val="32"/>
        </w:rPr>
        <w:t>41</w:t>
      </w:r>
      <w:r w:rsidRPr="0D9BAB19" w:rsidR="002A00CA">
        <w:rPr>
          <w:sz w:val="32"/>
          <w:szCs w:val="32"/>
        </w:rPr>
        <w:t xml:space="preserve"> (w/c </w:t>
      </w:r>
      <w:r w:rsidRPr="0D9BAB19" w:rsidR="722C4447">
        <w:rPr>
          <w:sz w:val="32"/>
          <w:szCs w:val="32"/>
        </w:rPr>
        <w:t>9</w:t>
      </w:r>
      <w:r w:rsidRPr="0D9BAB19" w:rsidR="002A00CA">
        <w:rPr>
          <w:sz w:val="32"/>
          <w:szCs w:val="32"/>
        </w:rPr>
        <w:t xml:space="preserve"> </w:t>
      </w:r>
      <w:r w:rsidRPr="0D9BAB19" w:rsidR="002A00CA">
        <w:rPr>
          <w:sz w:val="32"/>
          <w:szCs w:val="32"/>
        </w:rPr>
        <w:t>June</w:t>
      </w:r>
      <w:r w:rsidRPr="0D9BAB19" w:rsidR="00384012">
        <w:rPr>
          <w:sz w:val="32"/>
          <w:szCs w:val="32"/>
        </w:rPr>
        <w:t xml:space="preserve"> </w:t>
      </w:r>
      <w:r w:rsidRPr="0D9BAB19" w:rsidR="00F74B0B">
        <w:rPr>
          <w:sz w:val="32"/>
          <w:szCs w:val="32"/>
        </w:rPr>
        <w:t>2025</w:t>
      </w:r>
      <w:r w:rsidRPr="0D9BAB19" w:rsidR="002A00CA">
        <w:rPr>
          <w:sz w:val="32"/>
          <w:szCs w:val="32"/>
        </w:rPr>
        <w:t xml:space="preserve">) </w:t>
      </w:r>
    </w:p>
    <w:tbl>
      <w:tblPr>
        <w:tblStyle w:val="TableGrid"/>
        <w:tblW w:w="5000" w:type="pct"/>
        <w:tblCellMar>
          <w:left w:w="57" w:type="dxa"/>
          <w:right w:w="57" w:type="dxa"/>
        </w:tblCellMar>
        <w:tblLook w:val="04A0" w:firstRow="1" w:lastRow="0" w:firstColumn="1" w:lastColumn="0" w:noHBand="0" w:noVBand="1"/>
      </w:tblPr>
      <w:tblGrid>
        <w:gridCol w:w="937"/>
        <w:gridCol w:w="9519"/>
      </w:tblGrid>
      <w:tr w:rsidRPr="004D5485" w:rsidR="00DA0591" w:rsidTr="0D9BAB19" w14:paraId="1AD363BB" w14:textId="77777777">
        <w:trPr>
          <w:trHeight w:val="719"/>
        </w:trPr>
        <w:tc>
          <w:tcPr>
            <w:tcW w:w="5000" w:type="pct"/>
            <w:gridSpan w:val="2"/>
            <w:shd w:val="clear" w:color="auto" w:fill="E2EFD9" w:themeFill="accent6" w:themeFillTint="33"/>
            <w:tcMar/>
          </w:tcPr>
          <w:p w:rsidRPr="004D5485" w:rsidR="00DA0591" w:rsidP="0D9BAB19" w:rsidRDefault="00DA0591" w14:paraId="3424D310" w14:textId="5F2481A1">
            <w:pPr>
              <w:spacing w:after="60" w:line="240" w:lineRule="auto"/>
              <w:jc w:val="left"/>
              <w:rPr>
                <w:b w:val="1"/>
                <w:bCs w:val="1"/>
                <w:sz w:val="22"/>
                <w:szCs w:val="22"/>
              </w:rPr>
            </w:pPr>
            <w:r w:rsidRPr="0D9BAB19" w:rsidR="00DA0591">
              <w:rPr>
                <w:b w:val="1"/>
                <w:bCs w:val="1"/>
                <w:sz w:val="22"/>
                <w:szCs w:val="22"/>
              </w:rPr>
              <w:t>Wk</w:t>
            </w:r>
            <w:r w:rsidRPr="0D9BAB19" w:rsidR="00EB07F7">
              <w:rPr>
                <w:b w:val="1"/>
                <w:bCs w:val="1"/>
                <w:sz w:val="22"/>
                <w:szCs w:val="22"/>
              </w:rPr>
              <w:t xml:space="preserve">41 </w:t>
            </w:r>
            <w:r w:rsidRPr="0D9BAB19" w:rsidR="00DA0591">
              <w:rPr>
                <w:b w:val="1"/>
                <w:bCs w:val="1"/>
                <w:sz w:val="22"/>
                <w:szCs w:val="22"/>
              </w:rPr>
              <w:t xml:space="preserve">w/c </w:t>
            </w:r>
            <w:r w:rsidRPr="0D9BAB19" w:rsidR="44D8A6FE">
              <w:rPr>
                <w:b w:val="1"/>
                <w:bCs w:val="1"/>
                <w:sz w:val="22"/>
                <w:szCs w:val="22"/>
              </w:rPr>
              <w:t>9</w:t>
            </w:r>
            <w:r w:rsidRPr="0D9BAB19" w:rsidR="00DA0591">
              <w:rPr>
                <w:b w:val="1"/>
                <w:bCs w:val="1"/>
                <w:sz w:val="22"/>
                <w:szCs w:val="22"/>
              </w:rPr>
              <w:t xml:space="preserve"> </w:t>
            </w:r>
            <w:r w:rsidRPr="0D9BAB19" w:rsidR="00DA0591">
              <w:rPr>
                <w:b w:val="1"/>
                <w:bCs w:val="1"/>
                <w:sz w:val="22"/>
                <w:szCs w:val="22"/>
              </w:rPr>
              <w:t>June</w:t>
            </w:r>
            <w:r w:rsidRPr="0D9BAB19" w:rsidR="00EB07F7">
              <w:rPr>
                <w:b w:val="1"/>
                <w:bCs w:val="1"/>
                <w:sz w:val="22"/>
                <w:szCs w:val="22"/>
              </w:rPr>
              <w:t xml:space="preserve"> </w:t>
            </w:r>
            <w:r w:rsidRPr="0D9BAB19" w:rsidR="00F74B0B">
              <w:rPr>
                <w:b w:val="1"/>
                <w:bCs w:val="1"/>
                <w:sz w:val="22"/>
                <w:szCs w:val="22"/>
              </w:rPr>
              <w:t>2025</w:t>
            </w:r>
          </w:p>
          <w:p w:rsidRPr="004D5485" w:rsidR="00DA0591" w:rsidP="00FD2F7C" w:rsidRDefault="00DA0591" w14:paraId="2AEA8F94" w14:textId="77777777">
            <w:pPr>
              <w:spacing w:after="60" w:line="240" w:lineRule="auto"/>
              <w:jc w:val="left"/>
              <w:rPr>
                <w:b/>
                <w:sz w:val="22"/>
                <w:szCs w:val="22"/>
              </w:rPr>
            </w:pPr>
            <w:r w:rsidRPr="004D5485">
              <w:rPr>
                <w:b/>
                <w:sz w:val="22"/>
                <w:szCs w:val="22"/>
              </w:rPr>
              <w:t>Weekly Focus: Transitions</w:t>
            </w:r>
          </w:p>
          <w:p w:rsidRPr="004D5485" w:rsidR="00A02A50" w:rsidP="00A02A50" w:rsidRDefault="005230B9" w14:paraId="41972E94" w14:textId="77777777">
            <w:pPr>
              <w:spacing w:after="60" w:line="240" w:lineRule="auto"/>
              <w:jc w:val="left"/>
              <w:rPr>
                <w:sz w:val="22"/>
                <w:szCs w:val="22"/>
              </w:rPr>
            </w:pPr>
            <w:r w:rsidRPr="004D5485">
              <w:rPr>
                <w:sz w:val="22"/>
                <w:szCs w:val="22"/>
              </w:rPr>
              <w:t xml:space="preserve">CARD B </w:t>
            </w:r>
            <w:r w:rsidRPr="004D5485" w:rsidR="00B22F21">
              <w:rPr>
                <w:sz w:val="22"/>
                <w:szCs w:val="22"/>
              </w:rPr>
              <w:t>(C) Behaviour and Relationships CCF1 (S7)</w:t>
            </w:r>
          </w:p>
          <w:p w:rsidRPr="004D5485" w:rsidR="00A02A50" w:rsidP="00A02A50" w:rsidRDefault="00A02A50" w14:paraId="4B0A5C88" w14:textId="7308BD1F">
            <w:pPr>
              <w:spacing w:after="60" w:line="240" w:lineRule="auto"/>
              <w:jc w:val="left"/>
              <w:rPr>
                <w:b/>
                <w:sz w:val="22"/>
                <w:szCs w:val="22"/>
              </w:rPr>
            </w:pPr>
            <w:r w:rsidRPr="004D5485">
              <w:rPr>
                <w:sz w:val="22"/>
                <w:szCs w:val="22"/>
              </w:rPr>
              <w:t xml:space="preserve">               (E) Curriculum CCF3 (S3)</w:t>
            </w:r>
          </w:p>
        </w:tc>
      </w:tr>
      <w:tr w:rsidRPr="004D5485" w:rsidR="00DA0591" w:rsidTr="0D9BAB19" w14:paraId="617379A7" w14:textId="77777777">
        <w:trPr>
          <w:trHeight w:val="7871"/>
        </w:trPr>
        <w:tc>
          <w:tcPr>
            <w:tcW w:w="405" w:type="pct"/>
            <w:tcMar/>
          </w:tcPr>
          <w:p w:rsidRPr="004D5485" w:rsidR="00DA0591" w:rsidP="00FD2F7C" w:rsidRDefault="00DA0591" w14:paraId="2F92EB38" w14:textId="27FE737E">
            <w:pPr>
              <w:spacing w:after="60" w:line="240" w:lineRule="auto"/>
              <w:jc w:val="left"/>
              <w:rPr>
                <w:sz w:val="20"/>
                <w:szCs w:val="20"/>
              </w:rPr>
            </w:pPr>
            <w:r w:rsidRPr="004D5485">
              <w:rPr>
                <w:sz w:val="20"/>
                <w:szCs w:val="20"/>
              </w:rPr>
              <w:t>Student Reflection</w:t>
            </w:r>
          </w:p>
        </w:tc>
        <w:tc>
          <w:tcPr>
            <w:tcW w:w="4595" w:type="pct"/>
            <w:tcMar/>
          </w:tcPr>
          <w:p w:rsidR="00EB07F7" w:rsidP="00FD2F7C" w:rsidRDefault="00DA0591" w14:paraId="03115E6F" w14:textId="77777777">
            <w:pPr>
              <w:spacing w:after="60" w:line="240" w:lineRule="auto"/>
              <w:jc w:val="left"/>
              <w:rPr>
                <w:rFonts w:cstheme="minorHAnsi"/>
                <w:sz w:val="20"/>
                <w:szCs w:val="20"/>
              </w:rPr>
            </w:pPr>
            <w:r w:rsidRPr="004D5485">
              <w:rPr>
                <w:rFonts w:cstheme="minorHAnsi"/>
                <w:sz w:val="20"/>
                <w:szCs w:val="20"/>
              </w:rPr>
              <w:t xml:space="preserve">In these final weeks, we are asking you to reflect on your professional persona, that of being a teacher, and to look forward to becoming an Early Career Teacher. Whilst you will be preparing your ECT Transition Profile, we also want this to be a prompt for you to think deeply about key issues. </w:t>
            </w:r>
          </w:p>
          <w:p w:rsidRPr="004D5485" w:rsidR="00DA0591" w:rsidP="00FD2F7C" w:rsidRDefault="00DA0591" w14:paraId="3B7C70ED" w14:textId="4C607F8C">
            <w:pPr>
              <w:spacing w:after="60" w:line="240" w:lineRule="auto"/>
              <w:jc w:val="left"/>
              <w:rPr>
                <w:rFonts w:cstheme="minorHAnsi"/>
                <w:b/>
                <w:sz w:val="20"/>
                <w:szCs w:val="20"/>
              </w:rPr>
            </w:pPr>
            <w:r w:rsidRPr="004D5485">
              <w:rPr>
                <w:rFonts w:cstheme="minorHAnsi"/>
                <w:sz w:val="20"/>
                <w:szCs w:val="20"/>
              </w:rPr>
              <w:t>We have identified aspects of</w:t>
            </w:r>
            <w:r w:rsidRPr="00EB07F7">
              <w:rPr>
                <w:rFonts w:cstheme="minorHAnsi"/>
                <w:b/>
                <w:bCs/>
                <w:sz w:val="20"/>
                <w:szCs w:val="20"/>
              </w:rPr>
              <w:t xml:space="preserve"> transition</w:t>
            </w:r>
            <w:r w:rsidRPr="004D5485">
              <w:rPr>
                <w:rFonts w:cstheme="minorHAnsi"/>
                <w:sz w:val="20"/>
                <w:szCs w:val="20"/>
              </w:rPr>
              <w:t xml:space="preserve"> as an important topic for this stage of your course but you may want to supplement this with issues of your own. </w:t>
            </w:r>
            <w:r w:rsidRPr="004D5485" w:rsidR="00A02A50">
              <w:rPr>
                <w:rFonts w:cstheme="minorHAnsi"/>
                <w:i/>
                <w:sz w:val="20"/>
                <w:szCs w:val="20"/>
              </w:rPr>
              <w:t>(E8)</w:t>
            </w:r>
          </w:p>
          <w:p w:rsidRPr="004D5485" w:rsidR="00DA0591" w:rsidP="00FD2F7C" w:rsidRDefault="00DA0591" w14:paraId="2854BDE2" w14:textId="1B9E0AE6">
            <w:pPr>
              <w:spacing w:after="60" w:line="240" w:lineRule="auto"/>
              <w:jc w:val="left"/>
              <w:rPr>
                <w:rFonts w:cstheme="minorHAnsi"/>
                <w:sz w:val="20"/>
                <w:szCs w:val="20"/>
              </w:rPr>
            </w:pPr>
            <w:r w:rsidRPr="004D5485">
              <w:rPr>
                <w:rFonts w:cstheme="minorHAnsi"/>
                <w:sz w:val="20"/>
                <w:szCs w:val="20"/>
              </w:rPr>
              <w:t xml:space="preserve">(i) Year group transitions: Transitions are part of everybody’s educational journeys and, at this time, pupils are also moving towards their own transitions. Whilst may pupils look forward to these changes, some find these transitions more difficult than others, and there is evidence that the move between primary and secondary school is associated with dips in attainment. These last few weeks are also an opportunity for you to consider transitions from a pupil perspective and, where possible, contribute to any school transition preparations. </w:t>
            </w:r>
          </w:p>
          <w:p w:rsidRPr="004D5485" w:rsidR="00DA0591" w:rsidP="00FD2F7C" w:rsidRDefault="00DA0591" w14:paraId="54CE22A6" w14:textId="4F277FB2">
            <w:pPr>
              <w:spacing w:after="60" w:line="240" w:lineRule="auto"/>
              <w:jc w:val="left"/>
              <w:rPr>
                <w:rFonts w:cstheme="minorHAnsi"/>
                <w:sz w:val="20"/>
                <w:szCs w:val="20"/>
              </w:rPr>
            </w:pPr>
            <w:r w:rsidRPr="004D5485">
              <w:rPr>
                <w:rFonts w:cstheme="minorHAnsi"/>
                <w:sz w:val="20"/>
                <w:szCs w:val="20"/>
              </w:rPr>
              <w:t>(ii) Pupil Involvement: One key transition your shift from thinking about what you are going to do as a teacher to how pupils are going experience ‘the outcome’ of your actions in terms of individual learning opportunities. These last few weeks are an opportunity review your activities through the eyes of the pupils; are you leaving them in a better position to shape their own learning? Notions such as self-regulated learning, metacognition and independent learning skills are used to discuss how a pupil’s active involvement in learning strategies is an essential part of academic achievement (</w:t>
            </w:r>
            <w:r w:rsidRPr="004D5485" w:rsidR="00EB07F7">
              <w:rPr>
                <w:rFonts w:cstheme="minorHAnsi"/>
                <w:sz w:val="20"/>
                <w:szCs w:val="20"/>
              </w:rPr>
              <w:t>e.g.,</w:t>
            </w:r>
            <w:r w:rsidRPr="004D5485">
              <w:rPr>
                <w:rFonts w:cstheme="minorHAnsi"/>
                <w:sz w:val="20"/>
                <w:szCs w:val="20"/>
              </w:rPr>
              <w:t xml:space="preserve"> Zimmerman and Moylan, 2009). So, have you ‘faded’ your scaffolding and planned opportunities for pupils to review, understand and take ownership of their learning so they can develop self-regulation?</w:t>
            </w:r>
          </w:p>
          <w:p w:rsidRPr="004D5485" w:rsidR="00DA0591" w:rsidP="00FD2F7C" w:rsidRDefault="00DA0591" w14:paraId="5F138C2A" w14:textId="480AFCEC">
            <w:pPr>
              <w:spacing w:after="60" w:line="240" w:lineRule="auto"/>
              <w:jc w:val="left"/>
              <w:rPr>
                <w:rFonts w:cstheme="minorHAnsi"/>
                <w:sz w:val="20"/>
                <w:szCs w:val="20"/>
              </w:rPr>
            </w:pPr>
            <w:r w:rsidRPr="004D5485">
              <w:rPr>
                <w:i/>
                <w:sz w:val="20"/>
                <w:szCs w:val="20"/>
              </w:rPr>
              <w:t>Prompts:</w:t>
            </w:r>
          </w:p>
          <w:p w:rsidRPr="004D5485" w:rsidR="00DA0591" w:rsidP="00FD2F7C" w:rsidRDefault="00DA0591" w14:paraId="0BF51D93" w14:textId="4FF8ED55">
            <w:pPr>
              <w:spacing w:after="60" w:line="240" w:lineRule="auto"/>
              <w:jc w:val="left"/>
              <w:rPr>
                <w:sz w:val="20"/>
                <w:szCs w:val="20"/>
              </w:rPr>
            </w:pPr>
            <w:r w:rsidRPr="004D5485">
              <w:rPr>
                <w:sz w:val="20"/>
                <w:szCs w:val="20"/>
              </w:rPr>
              <w:t>Write about:</w:t>
            </w:r>
          </w:p>
          <w:p w:rsidRPr="004D5485" w:rsidR="00DA0591" w:rsidP="002C7B29" w:rsidRDefault="00DA0591" w14:paraId="60739A73" w14:textId="71AB2E4E">
            <w:pPr>
              <w:pStyle w:val="ListParagraph"/>
              <w:numPr>
                <w:ilvl w:val="0"/>
                <w:numId w:val="25"/>
              </w:numPr>
              <w:spacing w:line="240" w:lineRule="auto"/>
              <w:ind w:hanging="357"/>
              <w:contextualSpacing w:val="0"/>
              <w:jc w:val="left"/>
              <w:rPr>
                <w:rFonts w:cstheme="minorHAnsi"/>
                <w:sz w:val="20"/>
                <w:szCs w:val="20"/>
              </w:rPr>
            </w:pPr>
            <w:r w:rsidRPr="004D5485">
              <w:rPr>
                <w:rFonts w:cstheme="minorHAnsi"/>
                <w:sz w:val="20"/>
                <w:szCs w:val="20"/>
              </w:rPr>
              <w:t>Key aspects of transition from the pupil perspective</w:t>
            </w:r>
          </w:p>
          <w:p w:rsidRPr="004D5485" w:rsidR="00DA0591" w:rsidP="002C7B29" w:rsidRDefault="00DA0591" w14:paraId="4F1C51A2" w14:textId="13EE5B4D">
            <w:pPr>
              <w:pStyle w:val="ListParagraph"/>
              <w:numPr>
                <w:ilvl w:val="1"/>
                <w:numId w:val="25"/>
              </w:numPr>
              <w:spacing w:line="240" w:lineRule="auto"/>
              <w:ind w:hanging="357"/>
              <w:contextualSpacing w:val="0"/>
              <w:jc w:val="left"/>
              <w:rPr>
                <w:rFonts w:cstheme="minorHAnsi"/>
                <w:sz w:val="20"/>
                <w:szCs w:val="20"/>
              </w:rPr>
            </w:pPr>
            <w:r w:rsidRPr="004D5485">
              <w:rPr>
                <w:rFonts w:cstheme="minorHAnsi"/>
                <w:sz w:val="20"/>
                <w:szCs w:val="20"/>
              </w:rPr>
              <w:t>What are key barriers for some pupils, and what can the teaching profession do to ameliorate some of these issues?</w:t>
            </w:r>
          </w:p>
          <w:p w:rsidRPr="004D5485" w:rsidR="00DA0591" w:rsidP="00FD2F7C" w:rsidRDefault="00DA0591" w14:paraId="3006F00C" w14:textId="6664C8B0">
            <w:pPr>
              <w:pStyle w:val="ListParagraph"/>
              <w:numPr>
                <w:ilvl w:val="0"/>
                <w:numId w:val="25"/>
              </w:numPr>
              <w:spacing w:after="60" w:line="240" w:lineRule="auto"/>
              <w:contextualSpacing w:val="0"/>
              <w:jc w:val="left"/>
              <w:rPr>
                <w:rFonts w:cstheme="minorHAnsi"/>
                <w:sz w:val="20"/>
                <w:szCs w:val="20"/>
              </w:rPr>
            </w:pPr>
            <w:r w:rsidRPr="004D5485">
              <w:rPr>
                <w:rFonts w:cstheme="minorHAnsi"/>
                <w:sz w:val="20"/>
                <w:szCs w:val="20"/>
              </w:rPr>
              <w:t xml:space="preserve">How your school and department </w:t>
            </w:r>
            <w:r w:rsidRPr="004D5485" w:rsidR="00EB07F7">
              <w:rPr>
                <w:rFonts w:cstheme="minorHAnsi"/>
                <w:sz w:val="20"/>
                <w:szCs w:val="20"/>
              </w:rPr>
              <w:t>plan</w:t>
            </w:r>
            <w:r w:rsidRPr="004D5485">
              <w:rPr>
                <w:rFonts w:cstheme="minorHAnsi"/>
                <w:sz w:val="20"/>
                <w:szCs w:val="20"/>
              </w:rPr>
              <w:t xml:space="preserve"> for transition</w:t>
            </w:r>
          </w:p>
          <w:p w:rsidRPr="00EB07F7" w:rsidR="00EB07F7" w:rsidP="00EB07F7" w:rsidRDefault="00EB07F7" w14:paraId="379B1D4C" w14:textId="77777777">
            <w:pPr>
              <w:numPr>
                <w:ilvl w:val="0"/>
                <w:numId w:val="24"/>
              </w:numPr>
              <w:spacing w:after="60" w:line="240" w:lineRule="auto"/>
              <w:jc w:val="left"/>
              <w:rPr>
                <w:rFonts w:cstheme="minorHAnsi"/>
                <w:sz w:val="20"/>
                <w:szCs w:val="20"/>
              </w:rPr>
            </w:pPr>
            <w:r w:rsidRPr="00EB07F7">
              <w:rPr>
                <w:rFonts w:cstheme="minorHAnsi"/>
                <w:sz w:val="20"/>
                <w:szCs w:val="20"/>
              </w:rPr>
              <w:t xml:space="preserve">The types of ‘scaffolding’ you have employed, and how successful, or otherwise, you think you have been in ‘fading’ the support so pupils can undertake activities independently in the future. </w:t>
            </w:r>
          </w:p>
          <w:p w:rsidRPr="00EB07F7" w:rsidR="00EB07F7" w:rsidP="00EB07F7" w:rsidRDefault="00EB07F7" w14:paraId="54BFCE17" w14:textId="77777777">
            <w:pPr>
              <w:numPr>
                <w:ilvl w:val="0"/>
                <w:numId w:val="24"/>
              </w:numPr>
              <w:spacing w:after="60" w:line="240" w:lineRule="auto"/>
              <w:jc w:val="left"/>
              <w:rPr>
                <w:rFonts w:cstheme="minorHAnsi"/>
                <w:sz w:val="20"/>
                <w:szCs w:val="20"/>
              </w:rPr>
            </w:pPr>
            <w:r w:rsidRPr="00EB07F7">
              <w:rPr>
                <w:rFonts w:cstheme="minorHAnsi"/>
                <w:sz w:val="20"/>
                <w:szCs w:val="20"/>
              </w:rPr>
              <w:t xml:space="preserve">The contribution that classroom talk and collaboration can play in stimulating thinking and reflection. </w:t>
            </w:r>
          </w:p>
          <w:p w:rsidR="00EB07F7" w:rsidP="00EB07F7" w:rsidRDefault="00EB07F7" w14:paraId="5D522E42" w14:textId="3EBC76B3">
            <w:pPr>
              <w:numPr>
                <w:ilvl w:val="0"/>
                <w:numId w:val="24"/>
              </w:numPr>
              <w:spacing w:after="60" w:line="240" w:lineRule="auto"/>
              <w:jc w:val="left"/>
              <w:rPr>
                <w:rFonts w:cstheme="minorHAnsi"/>
                <w:sz w:val="20"/>
                <w:szCs w:val="20"/>
              </w:rPr>
            </w:pPr>
            <w:r w:rsidRPr="00EB07F7">
              <w:rPr>
                <w:rFonts w:cstheme="minorHAnsi"/>
                <w:sz w:val="20"/>
                <w:szCs w:val="20"/>
              </w:rPr>
              <w:t xml:space="preserve">Your understanding of self-regulated learning and its role in education </w:t>
            </w:r>
          </w:p>
          <w:p w:rsidRPr="00EB07F7" w:rsidR="00EB07F7" w:rsidP="00EB07F7" w:rsidRDefault="00EB07F7" w14:paraId="5F228120" w14:textId="77777777">
            <w:pPr>
              <w:spacing w:after="60" w:line="240" w:lineRule="auto"/>
              <w:ind w:left="360"/>
              <w:jc w:val="left"/>
              <w:rPr>
                <w:rFonts w:cstheme="minorHAnsi"/>
                <w:sz w:val="20"/>
                <w:szCs w:val="20"/>
              </w:rPr>
            </w:pPr>
          </w:p>
          <w:p w:rsidRPr="004D5485" w:rsidR="00EB07F7" w:rsidP="00EB07F7" w:rsidRDefault="00EB07F7" w14:paraId="0752D948" w14:textId="77777777">
            <w:pPr>
              <w:spacing w:after="60" w:line="240" w:lineRule="auto"/>
              <w:jc w:val="left"/>
              <w:rPr>
                <w:rFonts w:cstheme="minorHAnsi"/>
                <w:color w:val="222222"/>
                <w:sz w:val="20"/>
                <w:szCs w:val="20"/>
                <w:shd w:val="clear" w:color="auto" w:fill="FFFFFF"/>
              </w:rPr>
            </w:pPr>
            <w:r w:rsidRPr="004D5485">
              <w:rPr>
                <w:rFonts w:cstheme="minorHAnsi"/>
                <w:color w:val="222222"/>
                <w:sz w:val="20"/>
                <w:szCs w:val="20"/>
                <w:shd w:val="clear" w:color="auto" w:fill="FFFFFF"/>
              </w:rPr>
              <w:t xml:space="preserve">Jindal‐Snape, D. and </w:t>
            </w:r>
            <w:proofErr w:type="spellStart"/>
            <w:r w:rsidRPr="004D5485">
              <w:rPr>
                <w:rFonts w:cstheme="minorHAnsi"/>
                <w:color w:val="222222"/>
                <w:sz w:val="20"/>
                <w:szCs w:val="20"/>
                <w:shd w:val="clear" w:color="auto" w:fill="FFFFFF"/>
              </w:rPr>
              <w:t>Cantali</w:t>
            </w:r>
            <w:proofErr w:type="spellEnd"/>
            <w:r w:rsidRPr="004D5485">
              <w:rPr>
                <w:rFonts w:cstheme="minorHAnsi"/>
                <w:color w:val="222222"/>
                <w:sz w:val="20"/>
                <w:szCs w:val="20"/>
                <w:shd w:val="clear" w:color="auto" w:fill="FFFFFF"/>
              </w:rPr>
              <w:t>, D., 2019. A four‐stage longitudinal study exploring pupils’ experiences, preparation and support systems during primary–secondary school transitions. </w:t>
            </w:r>
            <w:r w:rsidRPr="004D5485">
              <w:rPr>
                <w:rFonts w:cstheme="minorHAnsi"/>
                <w:i/>
                <w:iCs/>
                <w:color w:val="222222"/>
                <w:sz w:val="20"/>
                <w:szCs w:val="20"/>
                <w:shd w:val="clear" w:color="auto" w:fill="FFFFFF"/>
              </w:rPr>
              <w:t>British Educational Research Journal</w:t>
            </w:r>
            <w:r w:rsidRPr="004D5485">
              <w:rPr>
                <w:rFonts w:cstheme="minorHAnsi"/>
                <w:color w:val="222222"/>
                <w:sz w:val="20"/>
                <w:szCs w:val="20"/>
                <w:shd w:val="clear" w:color="auto" w:fill="FFFFFF"/>
              </w:rPr>
              <w:t>, </w:t>
            </w:r>
            <w:r w:rsidRPr="004D5485">
              <w:rPr>
                <w:rFonts w:cstheme="minorHAnsi"/>
                <w:i/>
                <w:iCs/>
                <w:color w:val="222222"/>
                <w:sz w:val="20"/>
                <w:szCs w:val="20"/>
                <w:shd w:val="clear" w:color="auto" w:fill="FFFFFF"/>
              </w:rPr>
              <w:t>45</w:t>
            </w:r>
            <w:r w:rsidRPr="004D5485">
              <w:rPr>
                <w:rFonts w:cstheme="minorHAnsi"/>
                <w:color w:val="222222"/>
                <w:sz w:val="20"/>
                <w:szCs w:val="20"/>
                <w:shd w:val="clear" w:color="auto" w:fill="FFFFFF"/>
              </w:rPr>
              <w:t>(6), pp.1255-1278.</w:t>
            </w:r>
          </w:p>
          <w:p w:rsidR="00EB07F7" w:rsidP="00EB07F7" w:rsidRDefault="00EB07F7" w14:paraId="106646F2" w14:textId="77777777">
            <w:pPr>
              <w:spacing w:after="60" w:line="240" w:lineRule="auto"/>
              <w:jc w:val="left"/>
              <w:rPr>
                <w:rFonts w:cstheme="minorHAnsi"/>
                <w:sz w:val="20"/>
                <w:szCs w:val="20"/>
              </w:rPr>
            </w:pPr>
            <w:r w:rsidRPr="004D5485">
              <w:rPr>
                <w:rFonts w:cstheme="minorHAnsi"/>
                <w:sz w:val="20"/>
                <w:szCs w:val="20"/>
              </w:rPr>
              <w:t xml:space="preserve">Hebron, J.S., 2018. School connectedness and the primary to secondary school transition for young people with autism spectrum conditions. </w:t>
            </w:r>
            <w:r w:rsidRPr="004D5485">
              <w:rPr>
                <w:rFonts w:cstheme="minorHAnsi"/>
                <w:i/>
                <w:sz w:val="20"/>
                <w:szCs w:val="20"/>
              </w:rPr>
              <w:t>British Journal of Educational Psychology</w:t>
            </w:r>
            <w:r w:rsidRPr="004D5485">
              <w:rPr>
                <w:rFonts w:cstheme="minorHAnsi"/>
                <w:sz w:val="20"/>
                <w:szCs w:val="20"/>
              </w:rPr>
              <w:t>, 88(3), pp.396-409.</w:t>
            </w:r>
          </w:p>
          <w:p w:rsidRPr="00EB07F7" w:rsidR="00EB07F7" w:rsidP="00EB07F7" w:rsidRDefault="00EB07F7" w14:paraId="34C57504" w14:textId="77777777">
            <w:pPr>
              <w:spacing w:after="60" w:line="240" w:lineRule="auto"/>
              <w:jc w:val="left"/>
              <w:rPr>
                <w:rFonts w:cstheme="minorHAnsi"/>
                <w:sz w:val="20"/>
                <w:szCs w:val="20"/>
              </w:rPr>
            </w:pPr>
            <w:r w:rsidRPr="00EB07F7">
              <w:rPr>
                <w:rFonts w:cstheme="minorHAnsi"/>
                <w:sz w:val="20"/>
                <w:szCs w:val="20"/>
              </w:rPr>
              <w:t xml:space="preserve">Panadero, E. (2017). A Review of Self-Regulated Learning: Six Models and Four Directions for Research. </w:t>
            </w:r>
            <w:r w:rsidRPr="00EB07F7">
              <w:rPr>
                <w:rFonts w:cstheme="minorHAnsi"/>
                <w:i/>
                <w:sz w:val="20"/>
                <w:szCs w:val="20"/>
              </w:rPr>
              <w:t>Frontiers in psychology,</w:t>
            </w:r>
            <w:r w:rsidRPr="00EB07F7">
              <w:rPr>
                <w:rFonts w:cstheme="minorHAnsi"/>
                <w:sz w:val="20"/>
                <w:szCs w:val="20"/>
              </w:rPr>
              <w:t xml:space="preserve"> 8, 422.</w:t>
            </w:r>
          </w:p>
          <w:p w:rsidR="00EB07F7" w:rsidP="00EB07F7" w:rsidRDefault="00EB07F7" w14:paraId="4B0C7924" w14:textId="1626E888">
            <w:pPr>
              <w:spacing w:after="60" w:line="240" w:lineRule="auto"/>
              <w:jc w:val="left"/>
              <w:rPr>
                <w:rFonts w:cstheme="minorHAnsi"/>
                <w:sz w:val="20"/>
                <w:szCs w:val="20"/>
              </w:rPr>
            </w:pPr>
            <w:r w:rsidRPr="00EA0F3C">
              <w:rPr>
                <w:rFonts w:cstheme="minorHAnsi"/>
                <w:sz w:val="20"/>
                <w:szCs w:val="20"/>
              </w:rPr>
              <w:t xml:space="preserve">Zimmerman, B. J., &amp; Moylan, A. R. (2009). </w:t>
            </w:r>
            <w:r w:rsidRPr="00EB07F7">
              <w:rPr>
                <w:rFonts w:cstheme="minorHAnsi"/>
                <w:sz w:val="20"/>
                <w:szCs w:val="20"/>
              </w:rPr>
              <w:t xml:space="preserve">Self-regulation: Where metacognition and motivation intersect. In D. J. Hacker, J. </w:t>
            </w:r>
            <w:proofErr w:type="spellStart"/>
            <w:r w:rsidRPr="00EB07F7">
              <w:rPr>
                <w:rFonts w:cstheme="minorHAnsi"/>
                <w:sz w:val="20"/>
                <w:szCs w:val="20"/>
              </w:rPr>
              <w:t>Dunlosky</w:t>
            </w:r>
            <w:proofErr w:type="spellEnd"/>
            <w:r w:rsidRPr="00EB07F7">
              <w:rPr>
                <w:rFonts w:cstheme="minorHAnsi"/>
                <w:sz w:val="20"/>
                <w:szCs w:val="20"/>
              </w:rPr>
              <w:t xml:space="preserve"> &amp; A. C. </w:t>
            </w:r>
            <w:proofErr w:type="spellStart"/>
            <w:r w:rsidRPr="00EB07F7">
              <w:rPr>
                <w:rFonts w:cstheme="minorHAnsi"/>
                <w:sz w:val="20"/>
                <w:szCs w:val="20"/>
              </w:rPr>
              <w:t>Graesser</w:t>
            </w:r>
            <w:proofErr w:type="spellEnd"/>
            <w:r w:rsidRPr="00EB07F7">
              <w:rPr>
                <w:rFonts w:cstheme="minorHAnsi"/>
                <w:sz w:val="20"/>
                <w:szCs w:val="20"/>
              </w:rPr>
              <w:t xml:space="preserve"> (Eds.), </w:t>
            </w:r>
            <w:r w:rsidRPr="00EB07F7">
              <w:rPr>
                <w:rFonts w:cstheme="minorHAnsi"/>
                <w:i/>
                <w:sz w:val="20"/>
                <w:szCs w:val="20"/>
              </w:rPr>
              <w:t>Handbook of Metacognition in Education</w:t>
            </w:r>
            <w:r w:rsidRPr="00EB07F7">
              <w:rPr>
                <w:rFonts w:cstheme="minorHAnsi"/>
                <w:sz w:val="20"/>
                <w:szCs w:val="20"/>
              </w:rPr>
              <w:t xml:space="preserve"> (pp. 299-315). New York: Routledge.</w:t>
            </w:r>
          </w:p>
          <w:p w:rsidRPr="004D5485" w:rsidR="00EB07F7" w:rsidP="00FD2F7C" w:rsidRDefault="00EB07F7" w14:paraId="5DE1CDE6" w14:textId="0BCCCE21">
            <w:pPr>
              <w:spacing w:after="60" w:line="240" w:lineRule="auto"/>
              <w:jc w:val="left"/>
              <w:rPr>
                <w:rFonts w:cstheme="minorHAnsi"/>
                <w:sz w:val="20"/>
                <w:szCs w:val="20"/>
              </w:rPr>
            </w:pPr>
          </w:p>
        </w:tc>
      </w:tr>
      <w:tr w:rsidRPr="004D5485" w:rsidR="00DA0591" w:rsidTr="0D9BAB19" w14:paraId="33DA3C7F" w14:textId="77777777">
        <w:trPr>
          <w:trHeight w:val="535"/>
        </w:trPr>
        <w:tc>
          <w:tcPr>
            <w:tcW w:w="405" w:type="pct"/>
            <w:tcMar/>
          </w:tcPr>
          <w:p w:rsidRPr="004D5485" w:rsidR="00DA0591" w:rsidP="00FD2F7C" w:rsidRDefault="00DA0591" w14:paraId="22F0A497" w14:textId="5BE97CD6">
            <w:pPr>
              <w:spacing w:after="60" w:line="240" w:lineRule="auto"/>
              <w:jc w:val="left"/>
              <w:rPr>
                <w:sz w:val="20"/>
                <w:szCs w:val="20"/>
              </w:rPr>
            </w:pPr>
            <w:r w:rsidRPr="004D5485">
              <w:rPr>
                <w:sz w:val="20"/>
                <w:szCs w:val="20"/>
              </w:rPr>
              <w:t>Notes</w:t>
            </w:r>
          </w:p>
        </w:tc>
        <w:tc>
          <w:tcPr>
            <w:tcW w:w="4595" w:type="pct"/>
            <w:tcMar/>
          </w:tcPr>
          <w:p w:rsidRPr="004D5485" w:rsidR="00DA0591" w:rsidP="00FD2F7C" w:rsidRDefault="00DA0591" w14:paraId="78864EB7" w14:textId="3A3D5D5F">
            <w:pPr>
              <w:spacing w:after="60" w:line="240" w:lineRule="auto"/>
              <w:jc w:val="left"/>
              <w:rPr>
                <w:rFonts w:eastAsia="Times New Roman" w:cstheme="minorHAnsi"/>
                <w:sz w:val="20"/>
                <w:szCs w:val="20"/>
              </w:rPr>
            </w:pPr>
            <w:r w:rsidRPr="004D5485">
              <w:rPr>
                <w:rFonts w:eastAsia="Times New Roman" w:cstheme="minorHAnsi"/>
                <w:sz w:val="20"/>
                <w:szCs w:val="20"/>
              </w:rPr>
              <w:t xml:space="preserve">Over these final weeks, we are asking student teachers to reflect on their professional persona, that of being a teacher, and to look forward to becoming an Early Career Teacher. Student teachers will be compiling their ECT Transition Profile; co-tutors, please support them with this process and provide feedback/suggest </w:t>
            </w:r>
            <w:r w:rsidRPr="004D5485" w:rsidR="00EB07F7">
              <w:rPr>
                <w:rFonts w:eastAsia="Times New Roman" w:cstheme="minorHAnsi"/>
                <w:sz w:val="20"/>
                <w:szCs w:val="20"/>
              </w:rPr>
              <w:t>target (</w:t>
            </w:r>
            <w:r w:rsidRPr="004D5485">
              <w:rPr>
                <w:rFonts w:eastAsia="Times New Roman" w:cstheme="minorHAnsi"/>
                <w:sz w:val="20"/>
                <w:szCs w:val="20"/>
              </w:rPr>
              <w:t>but this is intended to be a self-directed activity)</w:t>
            </w:r>
          </w:p>
          <w:p w:rsidRPr="004D5485" w:rsidR="00DA0591" w:rsidP="00FD2F7C" w:rsidRDefault="00DA0591" w14:paraId="28DFC9CB" w14:textId="2E763442">
            <w:pPr>
              <w:spacing w:after="60" w:line="240" w:lineRule="auto"/>
              <w:jc w:val="left"/>
              <w:rPr>
                <w:rFonts w:eastAsia="Times New Roman" w:cstheme="minorHAnsi"/>
                <w:b/>
                <w:sz w:val="20"/>
                <w:szCs w:val="20"/>
              </w:rPr>
            </w:pPr>
            <w:r w:rsidRPr="004D5485">
              <w:rPr>
                <w:rFonts w:eastAsia="Times New Roman" w:cstheme="minorHAnsi"/>
                <w:sz w:val="20"/>
                <w:szCs w:val="20"/>
              </w:rPr>
              <w:t xml:space="preserve">In terms of topics, we are asking student </w:t>
            </w:r>
            <w:r w:rsidRPr="004D5485" w:rsidR="00EB07F7">
              <w:rPr>
                <w:rFonts w:eastAsia="Times New Roman" w:cstheme="minorHAnsi"/>
                <w:sz w:val="20"/>
                <w:szCs w:val="20"/>
              </w:rPr>
              <w:t>teachers to</w:t>
            </w:r>
            <w:r w:rsidRPr="004D5485">
              <w:rPr>
                <w:rFonts w:eastAsia="Times New Roman" w:cstheme="minorHAnsi"/>
                <w:sz w:val="20"/>
                <w:szCs w:val="20"/>
              </w:rPr>
              <w:t xml:space="preserve"> focus on two aspects of transition in particular, though they can include other areas as well. </w:t>
            </w:r>
          </w:p>
          <w:p w:rsidRPr="004D5485" w:rsidR="00DA0591" w:rsidP="00FD2F7C" w:rsidRDefault="00DA0591" w14:paraId="28873875" w14:textId="618232F3">
            <w:pPr>
              <w:spacing w:after="60" w:line="240" w:lineRule="auto"/>
              <w:jc w:val="left"/>
              <w:rPr>
                <w:rFonts w:eastAsia="Times New Roman" w:cstheme="minorHAnsi"/>
                <w:sz w:val="20"/>
                <w:szCs w:val="20"/>
              </w:rPr>
            </w:pPr>
            <w:r w:rsidRPr="004D5485">
              <w:rPr>
                <w:rFonts w:eastAsia="Times New Roman" w:cstheme="minorHAnsi"/>
                <w:sz w:val="20"/>
                <w:szCs w:val="20"/>
              </w:rPr>
              <w:t xml:space="preserve">Over the next two weeks consider (i) year group transitions, such as primary to secondary school and (ii) pupil involvement, and in particular independent learning skills and self-regulation. </w:t>
            </w:r>
          </w:p>
          <w:p w:rsidRPr="004D5485" w:rsidR="00DA0591" w:rsidP="006C1F1C" w:rsidRDefault="00DA0591" w14:paraId="131F8D11" w14:textId="258C0D2F">
            <w:pPr>
              <w:spacing w:after="60" w:line="240" w:lineRule="auto"/>
              <w:jc w:val="left"/>
              <w:rPr>
                <w:rFonts w:cstheme="minorHAnsi"/>
                <w:sz w:val="20"/>
                <w:szCs w:val="20"/>
              </w:rPr>
            </w:pPr>
            <w:r w:rsidRPr="004D5485">
              <w:rPr>
                <w:rFonts w:eastAsia="Times New Roman" w:cstheme="minorHAnsi"/>
                <w:sz w:val="20"/>
                <w:szCs w:val="20"/>
              </w:rPr>
              <w:t xml:space="preserve">This week (i) find out about your school and department’s approach to primary/secondary transition (or other school transition points if you are a setting without KS3). Please discuss how pupils are supported with school moves, and any additional support offered to particular pupils. </w:t>
            </w:r>
          </w:p>
        </w:tc>
      </w:tr>
      <w:tr w:rsidRPr="004D5485" w:rsidR="00DA0591" w:rsidTr="0D9BAB19" w14:paraId="196C0C67" w14:textId="77777777">
        <w:trPr>
          <w:trHeight w:val="2128"/>
        </w:trPr>
        <w:tc>
          <w:tcPr>
            <w:tcW w:w="405" w:type="pct"/>
            <w:tcMar/>
          </w:tcPr>
          <w:p w:rsidRPr="004D5485" w:rsidR="00DA0591" w:rsidP="00FD2F7C" w:rsidRDefault="00DA0591" w14:paraId="4A509BCD" w14:textId="35593644">
            <w:pPr>
              <w:spacing w:after="60" w:line="240" w:lineRule="auto"/>
              <w:jc w:val="left"/>
              <w:rPr>
                <w:sz w:val="22"/>
                <w:szCs w:val="22"/>
              </w:rPr>
            </w:pPr>
            <w:r w:rsidRPr="004D5485">
              <w:rPr>
                <w:sz w:val="22"/>
                <w:szCs w:val="22"/>
              </w:rPr>
              <w:t>FA</w:t>
            </w:r>
          </w:p>
        </w:tc>
        <w:tc>
          <w:tcPr>
            <w:tcW w:w="4595" w:type="pct"/>
            <w:tcMar/>
          </w:tcPr>
          <w:p w:rsidRPr="004D5485" w:rsidR="00DA0591" w:rsidP="00FD2F7C" w:rsidRDefault="00DA0591" w14:paraId="75CB8E74" w14:textId="23E8F61C">
            <w:pPr>
              <w:spacing w:after="60" w:line="240" w:lineRule="auto"/>
              <w:jc w:val="left"/>
              <w:rPr>
                <w:b/>
                <w:sz w:val="20"/>
                <w:szCs w:val="20"/>
              </w:rPr>
            </w:pPr>
            <w:r w:rsidRPr="004D5485">
              <w:rPr>
                <w:b/>
                <w:sz w:val="20"/>
                <w:szCs w:val="20"/>
              </w:rPr>
              <w:t xml:space="preserve">Focused activity: </w:t>
            </w:r>
            <w:r w:rsidRPr="004D5485">
              <w:rPr>
                <w:sz w:val="20"/>
                <w:szCs w:val="20"/>
              </w:rPr>
              <w:t xml:space="preserve">Find out about transition arrangements (talk to the member of staff responsible for this). What arrangements are in place to ensure a smooth transition to Year 7? (If you are in an educational setting with no KS3, </w:t>
            </w:r>
            <w:r w:rsidRPr="004D5485" w:rsidR="00EB07F7">
              <w:rPr>
                <w:sz w:val="20"/>
                <w:szCs w:val="20"/>
              </w:rPr>
              <w:t>e.g.,</w:t>
            </w:r>
            <w:r w:rsidRPr="004D5485">
              <w:rPr>
                <w:sz w:val="20"/>
                <w:szCs w:val="20"/>
              </w:rPr>
              <w:t xml:space="preserve"> a 6</w:t>
            </w:r>
            <w:r w:rsidRPr="004D5485">
              <w:rPr>
                <w:sz w:val="20"/>
                <w:szCs w:val="20"/>
                <w:vertAlign w:val="superscript"/>
              </w:rPr>
              <w:t>th</w:t>
            </w:r>
            <w:r w:rsidRPr="004D5485">
              <w:rPr>
                <w:sz w:val="20"/>
                <w:szCs w:val="20"/>
              </w:rPr>
              <w:t xml:space="preserve"> form college or upper school, find out about transition arrangements for students joining from feeder schools.) What data or information is shared in terms of pupils’ prior attainment and curriculum? </w:t>
            </w:r>
          </w:p>
          <w:p w:rsidRPr="004D5485" w:rsidR="00DA0591" w:rsidP="00FD2F7C" w:rsidRDefault="00DA0591" w14:paraId="5CF9C39E" w14:textId="3D809C34">
            <w:pPr>
              <w:spacing w:after="60" w:line="240" w:lineRule="auto"/>
              <w:jc w:val="left"/>
              <w:rPr>
                <w:sz w:val="20"/>
                <w:szCs w:val="20"/>
              </w:rPr>
            </w:pPr>
            <w:r w:rsidRPr="004D5485">
              <w:rPr>
                <w:sz w:val="20"/>
                <w:szCs w:val="20"/>
              </w:rPr>
              <w:t>If possible, visit a feeder school in these last weeks (or at some point during this practicum) to observe pupils in Year 6, making notes about the differences you notice in routines and expectations from Year 7.</w:t>
            </w:r>
          </w:p>
          <w:p w:rsidRPr="004D5485" w:rsidR="00DA0591" w:rsidP="00FD2F7C" w:rsidRDefault="00DA0591" w14:paraId="7645F208" w14:textId="1991AAD0">
            <w:pPr>
              <w:spacing w:after="60" w:line="240" w:lineRule="auto"/>
              <w:jc w:val="left"/>
              <w:rPr>
                <w:sz w:val="20"/>
                <w:szCs w:val="20"/>
              </w:rPr>
            </w:pPr>
            <w:r w:rsidRPr="004D5485">
              <w:rPr>
                <w:sz w:val="20"/>
                <w:szCs w:val="20"/>
              </w:rPr>
              <w:t xml:space="preserve">Curriculum: Look at your department’s curriculum plans. How does these build on the previous Key Stage (normally KS2)? Are there particular transition activities? If appropriate, contribute to the development of these resources. </w:t>
            </w:r>
          </w:p>
        </w:tc>
      </w:tr>
      <w:tr w:rsidRPr="004D5485" w:rsidR="00DA0591" w:rsidTr="0D9BAB19" w14:paraId="75C6EB87" w14:textId="77777777">
        <w:trPr>
          <w:trHeight w:val="872"/>
        </w:trPr>
        <w:tc>
          <w:tcPr>
            <w:tcW w:w="405" w:type="pct"/>
            <w:tcMar/>
          </w:tcPr>
          <w:p w:rsidRPr="004D5485" w:rsidR="00DA0591" w:rsidP="00FD2F7C" w:rsidRDefault="00DA0591" w14:paraId="546937B8" w14:textId="77777777">
            <w:pPr>
              <w:spacing w:after="60" w:line="240" w:lineRule="auto"/>
              <w:jc w:val="left"/>
              <w:rPr>
                <w:sz w:val="20"/>
                <w:szCs w:val="20"/>
              </w:rPr>
            </w:pPr>
            <w:r w:rsidRPr="004D5485">
              <w:rPr>
                <w:sz w:val="20"/>
                <w:szCs w:val="20"/>
              </w:rPr>
              <w:t>TT</w:t>
            </w:r>
          </w:p>
        </w:tc>
        <w:tc>
          <w:tcPr>
            <w:tcW w:w="4595" w:type="pct"/>
            <w:tcMar/>
          </w:tcPr>
          <w:p w:rsidRPr="004D5485" w:rsidR="00DA0591" w:rsidP="002F71AA" w:rsidRDefault="00DA0591" w14:paraId="770CAB1F" w14:textId="494FC441">
            <w:pPr>
              <w:spacing w:after="60" w:line="240" w:lineRule="auto"/>
              <w:jc w:val="left"/>
              <w:rPr>
                <w:sz w:val="20"/>
                <w:szCs w:val="20"/>
              </w:rPr>
            </w:pPr>
            <w:r w:rsidRPr="0D9BAB19" w:rsidR="00DA0591">
              <w:rPr>
                <w:b w:val="1"/>
                <w:bCs w:val="1"/>
                <w:sz w:val="20"/>
                <w:szCs w:val="20"/>
              </w:rPr>
              <w:t>Talkthru</w:t>
            </w:r>
            <w:r w:rsidRPr="0D9BAB19" w:rsidR="00DA0591">
              <w:rPr>
                <w:b w:val="1"/>
                <w:bCs w:val="1"/>
                <w:sz w:val="20"/>
                <w:szCs w:val="20"/>
              </w:rPr>
              <w:t>:</w:t>
            </w:r>
            <w:r w:rsidRPr="0D9BAB19" w:rsidR="00DA0591">
              <w:rPr>
                <w:sz w:val="20"/>
                <w:szCs w:val="20"/>
              </w:rPr>
              <w:t xml:space="preserve"> Talk us through your understanding of key issues related to school transition, and actions schools can take to support all pupils make a successful transition</w:t>
            </w:r>
            <w:r w:rsidRPr="0D9BAB19" w:rsidR="00DA0591">
              <w:rPr>
                <w:sz w:val="20"/>
                <w:szCs w:val="20"/>
              </w:rPr>
              <w:t xml:space="preserve">.  </w:t>
            </w:r>
            <w:r w:rsidRPr="0D9BAB19" w:rsidR="00DA0591">
              <w:rPr>
                <w:sz w:val="20"/>
                <w:szCs w:val="20"/>
              </w:rPr>
              <w:t xml:space="preserve">What has the school put in place for your subject in terms of sharing the curriculum and </w:t>
            </w:r>
            <w:r w:rsidRPr="0D9BAB19" w:rsidR="00EB07F7">
              <w:rPr>
                <w:sz w:val="20"/>
                <w:szCs w:val="20"/>
              </w:rPr>
              <w:t>pupils’</w:t>
            </w:r>
            <w:r w:rsidRPr="0D9BAB19" w:rsidR="00DA0591">
              <w:rPr>
                <w:sz w:val="20"/>
                <w:szCs w:val="20"/>
              </w:rPr>
              <w:t xml:space="preserve"> outcomes from KS2?</w:t>
            </w:r>
          </w:p>
        </w:tc>
      </w:tr>
    </w:tbl>
    <w:p w:rsidR="0D9BAB19" w:rsidP="0D9BAB19" w:rsidRDefault="0D9BAB19" w14:paraId="6B7027D3" w14:textId="398F6E5D">
      <w:pPr>
        <w:pStyle w:val="Heading2"/>
        <w:spacing w:before="0" w:after="60"/>
        <w:rPr>
          <w:sz w:val="32"/>
          <w:szCs w:val="32"/>
        </w:rPr>
      </w:pPr>
    </w:p>
    <w:p w:rsidRPr="00E1655C" w:rsidR="002A022F" w:rsidP="0D9BAB19" w:rsidRDefault="000E32FD" w14:paraId="1073C471" w14:textId="43701FD0">
      <w:pPr>
        <w:pStyle w:val="Heading2"/>
        <w:spacing w:before="0" w:after="60"/>
        <w:rPr>
          <w:sz w:val="32"/>
          <w:szCs w:val="32"/>
        </w:rPr>
      </w:pPr>
      <w:r w:rsidRPr="0D9BAB19" w:rsidR="00DA0591">
        <w:rPr>
          <w:sz w:val="32"/>
          <w:szCs w:val="32"/>
        </w:rPr>
        <w:t>WK</w:t>
      </w:r>
      <w:r w:rsidRPr="0D9BAB19" w:rsidR="00E1655C">
        <w:rPr>
          <w:sz w:val="32"/>
          <w:szCs w:val="32"/>
        </w:rPr>
        <w:t>42</w:t>
      </w:r>
      <w:r w:rsidRPr="0D9BAB19" w:rsidR="002A022F">
        <w:rPr>
          <w:sz w:val="32"/>
          <w:szCs w:val="32"/>
        </w:rPr>
        <w:t xml:space="preserve"> (w/c </w:t>
      </w:r>
      <w:r w:rsidRPr="0D9BAB19" w:rsidR="00F26ACF">
        <w:rPr>
          <w:sz w:val="32"/>
          <w:szCs w:val="32"/>
        </w:rPr>
        <w:t>1</w:t>
      </w:r>
      <w:r w:rsidRPr="0D9BAB19" w:rsidR="6B9B5EDC">
        <w:rPr>
          <w:sz w:val="32"/>
          <w:szCs w:val="32"/>
        </w:rPr>
        <w:t>6</w:t>
      </w:r>
      <w:r w:rsidRPr="0D9BAB19" w:rsidR="00E1655C">
        <w:rPr>
          <w:sz w:val="32"/>
          <w:szCs w:val="32"/>
        </w:rPr>
        <w:t xml:space="preserve"> </w:t>
      </w:r>
      <w:r w:rsidRPr="0D9BAB19" w:rsidR="002A022F">
        <w:rPr>
          <w:sz w:val="32"/>
          <w:szCs w:val="32"/>
        </w:rPr>
        <w:t xml:space="preserve">June </w:t>
      </w:r>
      <w:r w:rsidRPr="0D9BAB19" w:rsidR="00F74B0B">
        <w:rPr>
          <w:sz w:val="32"/>
          <w:szCs w:val="32"/>
        </w:rPr>
        <w:t>2025</w:t>
      </w:r>
      <w:r w:rsidRPr="0D9BAB19" w:rsidR="002A022F">
        <w:rPr>
          <w:sz w:val="32"/>
          <w:szCs w:val="32"/>
        </w:rPr>
        <w:t xml:space="preserve">) </w:t>
      </w:r>
    </w:p>
    <w:tbl>
      <w:tblPr>
        <w:tblStyle w:val="TableGrid"/>
        <w:tblW w:w="5000" w:type="pct"/>
        <w:tblCellMar>
          <w:left w:w="57" w:type="dxa"/>
          <w:right w:w="57" w:type="dxa"/>
        </w:tblCellMar>
        <w:tblLook w:val="04A0" w:firstRow="1" w:lastRow="0" w:firstColumn="1" w:lastColumn="0" w:noHBand="0" w:noVBand="1"/>
      </w:tblPr>
      <w:tblGrid>
        <w:gridCol w:w="1144"/>
        <w:gridCol w:w="9312"/>
      </w:tblGrid>
      <w:tr w:rsidRPr="004D5485" w:rsidR="00DA0591" w:rsidTr="0D9BAB19" w14:paraId="512800F9" w14:textId="77777777">
        <w:tc>
          <w:tcPr>
            <w:tcW w:w="5000" w:type="pct"/>
            <w:gridSpan w:val="2"/>
            <w:shd w:val="clear" w:color="auto" w:fill="E2EFD9" w:themeFill="accent6" w:themeFillTint="33"/>
            <w:tcMar/>
          </w:tcPr>
          <w:p w:rsidRPr="004D5485" w:rsidR="00DA0591" w:rsidP="0D9BAB19" w:rsidRDefault="00DA0591" w14:paraId="44CB7BCF" w14:textId="5ACEDC80">
            <w:pPr>
              <w:spacing w:after="60" w:line="240" w:lineRule="auto"/>
              <w:jc w:val="left"/>
              <w:rPr>
                <w:b w:val="1"/>
                <w:bCs w:val="1"/>
                <w:sz w:val="22"/>
                <w:szCs w:val="22"/>
              </w:rPr>
            </w:pPr>
            <w:r w:rsidRPr="0D9BAB19" w:rsidR="00DA0591">
              <w:rPr>
                <w:b w:val="1"/>
                <w:bCs w:val="1"/>
                <w:sz w:val="22"/>
                <w:szCs w:val="22"/>
              </w:rPr>
              <w:t>Wk</w:t>
            </w:r>
            <w:r w:rsidRPr="0D9BAB19" w:rsidR="00E1655C">
              <w:rPr>
                <w:b w:val="1"/>
                <w:bCs w:val="1"/>
                <w:sz w:val="22"/>
                <w:szCs w:val="22"/>
              </w:rPr>
              <w:t>42</w:t>
            </w:r>
            <w:r w:rsidRPr="0D9BAB19" w:rsidR="00DA0591">
              <w:rPr>
                <w:b w:val="1"/>
                <w:bCs w:val="1"/>
                <w:sz w:val="22"/>
                <w:szCs w:val="22"/>
              </w:rPr>
              <w:t xml:space="preserve"> w/c </w:t>
            </w:r>
            <w:r w:rsidRPr="0D9BAB19" w:rsidR="00E1655C">
              <w:rPr>
                <w:b w:val="1"/>
                <w:bCs w:val="1"/>
                <w:sz w:val="22"/>
                <w:szCs w:val="22"/>
              </w:rPr>
              <w:t>1</w:t>
            </w:r>
            <w:r w:rsidRPr="0D9BAB19" w:rsidR="6A14B925">
              <w:rPr>
                <w:b w:val="1"/>
                <w:bCs w:val="1"/>
                <w:sz w:val="22"/>
                <w:szCs w:val="22"/>
              </w:rPr>
              <w:t>6</w:t>
            </w:r>
            <w:r w:rsidRPr="0D9BAB19" w:rsidR="00DA0591">
              <w:rPr>
                <w:b w:val="1"/>
                <w:bCs w:val="1"/>
                <w:sz w:val="22"/>
                <w:szCs w:val="22"/>
              </w:rPr>
              <w:t xml:space="preserve"> June</w:t>
            </w:r>
            <w:r w:rsidRPr="0D9BAB19" w:rsidR="00E1655C">
              <w:rPr>
                <w:b w:val="1"/>
                <w:bCs w:val="1"/>
                <w:sz w:val="22"/>
                <w:szCs w:val="22"/>
              </w:rPr>
              <w:t xml:space="preserve"> </w:t>
            </w:r>
            <w:r w:rsidRPr="0D9BAB19" w:rsidR="00F74B0B">
              <w:rPr>
                <w:b w:val="1"/>
                <w:bCs w:val="1"/>
                <w:sz w:val="22"/>
                <w:szCs w:val="22"/>
              </w:rPr>
              <w:t>2025</w:t>
            </w:r>
          </w:p>
          <w:p w:rsidRPr="004D5485" w:rsidR="00DA0591" w:rsidP="00FD2F7C" w:rsidRDefault="00DA0591" w14:paraId="608568E0" w14:textId="77777777">
            <w:pPr>
              <w:spacing w:after="60" w:line="240" w:lineRule="auto"/>
              <w:jc w:val="left"/>
              <w:rPr>
                <w:b/>
                <w:sz w:val="22"/>
                <w:szCs w:val="22"/>
              </w:rPr>
            </w:pPr>
            <w:r w:rsidRPr="004D5485">
              <w:rPr>
                <w:b/>
                <w:sz w:val="22"/>
                <w:szCs w:val="22"/>
              </w:rPr>
              <w:t>Weekly Focus: Teacher identity</w:t>
            </w:r>
          </w:p>
          <w:p w:rsidRPr="004D5485" w:rsidR="00B07C86" w:rsidP="00A05471" w:rsidRDefault="00B07C86" w14:paraId="7CBBB433" w14:textId="3324BC30">
            <w:pPr>
              <w:spacing w:after="60"/>
              <w:jc w:val="left"/>
              <w:rPr>
                <w:sz w:val="22"/>
                <w:szCs w:val="22"/>
              </w:rPr>
            </w:pPr>
            <w:r w:rsidRPr="004D5485">
              <w:rPr>
                <w:sz w:val="22"/>
                <w:szCs w:val="22"/>
              </w:rPr>
              <w:t>CARD B (B) Professional Behaviours and Values CCF5 (S8, PPC)</w:t>
            </w:r>
          </w:p>
        </w:tc>
      </w:tr>
      <w:tr w:rsidRPr="004D5485" w:rsidR="00DA0591" w:rsidTr="0D9BAB19" w14:paraId="1484DA86" w14:textId="77777777">
        <w:tc>
          <w:tcPr>
            <w:tcW w:w="547" w:type="pct"/>
            <w:tcMar/>
          </w:tcPr>
          <w:p w:rsidRPr="004D5485" w:rsidR="00DA0591" w:rsidP="00FD2F7C" w:rsidRDefault="00DA0591" w14:paraId="71C2986D" w14:textId="220CB3FD">
            <w:pPr>
              <w:spacing w:after="60" w:line="240" w:lineRule="auto"/>
              <w:jc w:val="left"/>
              <w:rPr>
                <w:sz w:val="22"/>
                <w:szCs w:val="22"/>
              </w:rPr>
            </w:pPr>
            <w:r w:rsidRPr="004D5485">
              <w:rPr>
                <w:sz w:val="22"/>
                <w:szCs w:val="22"/>
              </w:rPr>
              <w:t>Student Reflection</w:t>
            </w:r>
          </w:p>
        </w:tc>
        <w:tc>
          <w:tcPr>
            <w:tcW w:w="4453" w:type="pct"/>
            <w:tcMar/>
          </w:tcPr>
          <w:p w:rsidRPr="004D5485" w:rsidR="00DA0591" w:rsidP="00FD2F7C" w:rsidRDefault="00DA0591" w14:paraId="50FE5049" w14:textId="4D93DD5B">
            <w:pPr>
              <w:spacing w:after="60" w:line="240" w:lineRule="auto"/>
              <w:jc w:val="left"/>
              <w:rPr>
                <w:sz w:val="22"/>
                <w:szCs w:val="22"/>
              </w:rPr>
            </w:pPr>
            <w:r w:rsidRPr="004D5485">
              <w:rPr>
                <w:sz w:val="22"/>
                <w:szCs w:val="22"/>
              </w:rPr>
              <w:t xml:space="preserve">Teacher identity: As you approach your first year as a qualified teacher, what sort of teacher have you become? How have you changed during this year? You should be looking forward (after the summer break) to beginning the Early Career Teacher process. With your final report complete and your ECT Transition Profile about to be completed you can take stock and set some priorities for the next stage of your development. Read back through your reflections throughout the course, so you have a sense of how far you have come. </w:t>
            </w:r>
          </w:p>
          <w:p w:rsidRPr="004D5485" w:rsidR="00DA0591" w:rsidP="00FD2F7C" w:rsidRDefault="00DA0591" w14:paraId="05E4B12A" w14:textId="1BF1383F">
            <w:pPr>
              <w:spacing w:after="60" w:line="240" w:lineRule="auto"/>
              <w:jc w:val="left"/>
              <w:rPr>
                <w:sz w:val="22"/>
                <w:szCs w:val="22"/>
              </w:rPr>
            </w:pPr>
            <w:r w:rsidRPr="004D5485">
              <w:rPr>
                <w:i/>
                <w:sz w:val="22"/>
                <w:szCs w:val="22"/>
              </w:rPr>
              <w:t>Prompts:</w:t>
            </w:r>
          </w:p>
          <w:p w:rsidRPr="004D5485" w:rsidR="00A05471" w:rsidP="00FD2F7C" w:rsidRDefault="00DA0591" w14:paraId="7DADAE45" w14:textId="77777777">
            <w:pPr>
              <w:pStyle w:val="ListParagraph"/>
              <w:numPr>
                <w:ilvl w:val="0"/>
                <w:numId w:val="20"/>
              </w:numPr>
              <w:spacing w:after="60" w:line="240" w:lineRule="auto"/>
              <w:contextualSpacing w:val="0"/>
              <w:jc w:val="left"/>
              <w:rPr>
                <w:sz w:val="22"/>
                <w:szCs w:val="22"/>
              </w:rPr>
            </w:pPr>
            <w:r w:rsidRPr="004D5485">
              <w:rPr>
                <w:sz w:val="22"/>
                <w:szCs w:val="22"/>
              </w:rPr>
              <w:t xml:space="preserve">Taking into account the feedback you have received, your own previous reflections and your final Phase B report, write about the kind of teacher you are now, and the kind of teacher you want to become over the next two years as an ECT. </w:t>
            </w:r>
          </w:p>
          <w:p w:rsidRPr="004D5485" w:rsidR="00DA0591" w:rsidP="00A05471" w:rsidRDefault="00DA0591" w14:paraId="316D437E" w14:textId="60A011A7">
            <w:pPr>
              <w:pStyle w:val="ListParagraph"/>
              <w:spacing w:after="60" w:line="240" w:lineRule="auto"/>
              <w:ind w:left="360"/>
              <w:contextualSpacing w:val="0"/>
              <w:jc w:val="left"/>
              <w:rPr>
                <w:sz w:val="22"/>
                <w:szCs w:val="22"/>
              </w:rPr>
            </w:pPr>
            <w:r w:rsidRPr="004D5485">
              <w:rPr>
                <w:sz w:val="22"/>
                <w:szCs w:val="22"/>
              </w:rPr>
              <w:t>Remember the key concepts underpinning our course</w:t>
            </w:r>
            <w:r w:rsidRPr="004D5485" w:rsidR="00E1655C">
              <w:rPr>
                <w:sz w:val="22"/>
                <w:szCs w:val="22"/>
              </w:rPr>
              <w:t>: ‘</w:t>
            </w:r>
            <w:r w:rsidRPr="004D5485">
              <w:rPr>
                <w:sz w:val="22"/>
                <w:szCs w:val="22"/>
              </w:rPr>
              <w:t>Knowing, Doing, Being’</w:t>
            </w:r>
          </w:p>
          <w:p w:rsidRPr="004D5485" w:rsidR="00DA0591" w:rsidP="00FD2F7C" w:rsidRDefault="00DA0591" w14:paraId="3C958DF7" w14:textId="77777777">
            <w:pPr>
              <w:spacing w:after="60" w:line="240" w:lineRule="auto"/>
              <w:jc w:val="left"/>
              <w:rPr>
                <w:sz w:val="22"/>
                <w:szCs w:val="22"/>
              </w:rPr>
            </w:pPr>
            <w:r w:rsidRPr="004D5485">
              <w:rPr>
                <w:sz w:val="22"/>
                <w:szCs w:val="22"/>
              </w:rPr>
              <w:t xml:space="preserve">If you have a job for next year, consider what you know about the school, and the department, you are joining. </w:t>
            </w:r>
          </w:p>
          <w:p w:rsidRPr="004D5485" w:rsidR="00DA0591" w:rsidP="00FD2F7C" w:rsidRDefault="00DA0591" w14:paraId="274606BD" w14:textId="32E13C98">
            <w:pPr>
              <w:pStyle w:val="ListParagraph"/>
              <w:numPr>
                <w:ilvl w:val="0"/>
                <w:numId w:val="20"/>
              </w:numPr>
              <w:spacing w:after="60" w:line="240" w:lineRule="auto"/>
              <w:contextualSpacing w:val="0"/>
              <w:jc w:val="left"/>
              <w:rPr>
                <w:sz w:val="22"/>
                <w:szCs w:val="22"/>
              </w:rPr>
            </w:pPr>
            <w:r w:rsidRPr="004D5485">
              <w:rPr>
                <w:sz w:val="22"/>
                <w:szCs w:val="22"/>
              </w:rPr>
              <w:t xml:space="preserve">You have joined, albeit temporarily, two schools this year. Reflect on what you have learned about joining and understanding different schools and departments and write about how this will inform your first weeks and months in your new school. </w:t>
            </w:r>
          </w:p>
        </w:tc>
      </w:tr>
      <w:tr w:rsidRPr="004D5485" w:rsidR="00DA0591" w:rsidTr="0D9BAB19" w14:paraId="73A4FE07" w14:textId="77777777">
        <w:tc>
          <w:tcPr>
            <w:tcW w:w="547" w:type="pct"/>
            <w:tcMar/>
          </w:tcPr>
          <w:p w:rsidRPr="004D5485" w:rsidR="00DA0591" w:rsidP="00FD2F7C" w:rsidRDefault="00DA0591" w14:paraId="2DD240D7" w14:textId="34FAA8D4">
            <w:pPr>
              <w:spacing w:after="60" w:line="240" w:lineRule="auto"/>
              <w:jc w:val="left"/>
              <w:rPr>
                <w:sz w:val="22"/>
                <w:szCs w:val="22"/>
              </w:rPr>
            </w:pPr>
            <w:r w:rsidRPr="004D5485">
              <w:rPr>
                <w:sz w:val="22"/>
                <w:szCs w:val="22"/>
              </w:rPr>
              <w:t>Notes</w:t>
            </w:r>
          </w:p>
        </w:tc>
        <w:tc>
          <w:tcPr>
            <w:tcW w:w="4453" w:type="pct"/>
            <w:tcMar/>
          </w:tcPr>
          <w:p w:rsidRPr="004D5485" w:rsidR="00DA0591" w:rsidP="00FD2F7C" w:rsidRDefault="00DA0591" w14:paraId="2C7B7690" w14:textId="7A95CD23">
            <w:pPr>
              <w:spacing w:after="60" w:line="240" w:lineRule="auto"/>
              <w:jc w:val="left"/>
              <w:rPr>
                <w:sz w:val="22"/>
                <w:szCs w:val="22"/>
              </w:rPr>
            </w:pPr>
            <w:r w:rsidRPr="004D5485">
              <w:rPr>
                <w:rFonts w:cstheme="minorHAnsi"/>
                <w:sz w:val="22"/>
                <w:szCs w:val="22"/>
              </w:rPr>
              <w:t xml:space="preserve">This week student teachers will be thinking about your first teaching post. </w:t>
            </w:r>
            <w:r w:rsidRPr="004D5485">
              <w:rPr>
                <w:sz w:val="22"/>
                <w:szCs w:val="22"/>
              </w:rPr>
              <w:t>In order to make a successful transition from initial teacher education to becoming an ECT, you need to think about your strengths and areas for development as you enter the teaching profession</w:t>
            </w:r>
            <w:r w:rsidRPr="004D5485">
              <w:rPr>
                <w:rFonts w:cstheme="minorHAnsi"/>
                <w:sz w:val="22"/>
                <w:szCs w:val="22"/>
              </w:rPr>
              <w:t xml:space="preserve"> You will be supported by the Early Career Framework, which </w:t>
            </w:r>
            <w:r w:rsidRPr="004D5485">
              <w:rPr>
                <w:rFonts w:eastAsia="Times New Roman" w:cstheme="minorHAnsi"/>
                <w:sz w:val="22"/>
                <w:szCs w:val="22"/>
              </w:rPr>
              <w:t xml:space="preserve">sets out what early career teachers are entitled to learn about and learn how to do. It underpins an entitlement for 2 years of professional development designed to help early career teachers develop their practice, knowledge and working habits. It is aligned to the Core Content Framework and has been used to structure your ECT Transition Profile, so you will recognise the content and expectations. </w:t>
            </w:r>
            <w:hyperlink w:history="1" r:id="rId15">
              <w:r w:rsidRPr="004D5485">
                <w:rPr>
                  <w:rStyle w:val="Hyperlink"/>
                  <w:sz w:val="22"/>
                  <w:szCs w:val="22"/>
                </w:rPr>
                <w:t>https://www.gov.uk/government/publications/early-career-framework</w:t>
              </w:r>
            </w:hyperlink>
          </w:p>
          <w:p w:rsidRPr="004D5485" w:rsidR="00DA0591" w:rsidP="00FD2F7C" w:rsidRDefault="00DA0591" w14:paraId="5CCE5A65" w14:textId="31B78C87">
            <w:pPr>
              <w:spacing w:after="60" w:line="240" w:lineRule="auto"/>
              <w:jc w:val="left"/>
              <w:rPr>
                <w:rFonts w:cstheme="minorHAnsi"/>
                <w:sz w:val="22"/>
                <w:szCs w:val="22"/>
              </w:rPr>
            </w:pPr>
            <w:r w:rsidRPr="004D5485">
              <w:rPr>
                <w:rFonts w:cstheme="minorHAnsi"/>
                <w:sz w:val="22"/>
                <w:szCs w:val="22"/>
              </w:rPr>
              <w:t>This is your final week in school so you need to complete your ECT Transition Profile, save it in your Eportfolio and email it to the Secondary PGCE office.</w:t>
            </w:r>
          </w:p>
          <w:p w:rsidRPr="004D5485" w:rsidR="00DA0591" w:rsidP="00FD2F7C" w:rsidRDefault="00DA0591" w14:paraId="736EBD97" w14:textId="7280BEEA">
            <w:pPr>
              <w:spacing w:after="60" w:line="240" w:lineRule="auto"/>
              <w:jc w:val="left"/>
              <w:rPr>
                <w:rFonts w:cstheme="minorHAnsi"/>
                <w:sz w:val="22"/>
                <w:szCs w:val="22"/>
              </w:rPr>
            </w:pPr>
            <w:r w:rsidRPr="004D5485">
              <w:rPr>
                <w:rFonts w:cstheme="minorHAnsi"/>
                <w:sz w:val="22"/>
                <w:szCs w:val="22"/>
              </w:rPr>
              <w:t xml:space="preserve">You also need to make sure you deal with any outstanding marking, return any school resources and equipment and ensure that you do not take any pupil data with you. We will see you next week for the final week of the course. </w:t>
            </w:r>
          </w:p>
          <w:p w:rsidRPr="004D5485" w:rsidR="00DA0591" w:rsidP="00F26ACF" w:rsidRDefault="00DA0591" w14:paraId="671171C8" w14:textId="7E4E69DB">
            <w:pPr>
              <w:spacing w:after="60" w:line="240" w:lineRule="auto"/>
              <w:jc w:val="left"/>
              <w:rPr>
                <w:rFonts w:eastAsia="Times New Roman" w:cstheme="minorHAnsi"/>
                <w:sz w:val="22"/>
                <w:szCs w:val="22"/>
              </w:rPr>
            </w:pPr>
            <w:r w:rsidRPr="004D5485">
              <w:rPr>
                <w:rFonts w:eastAsia="Times New Roman" w:cstheme="minorHAnsi"/>
                <w:sz w:val="22"/>
                <w:szCs w:val="22"/>
              </w:rPr>
              <w:t>Co-tutors</w:t>
            </w:r>
            <w:r w:rsidRPr="004D5485">
              <w:rPr>
                <w:rFonts w:eastAsia="Times New Roman" w:cstheme="minorHAnsi"/>
                <w:b/>
                <w:sz w:val="22"/>
                <w:szCs w:val="22"/>
              </w:rPr>
              <w:t xml:space="preserve"> </w:t>
            </w:r>
            <w:r w:rsidRPr="004D5485">
              <w:rPr>
                <w:rFonts w:eastAsia="Times New Roman" w:cstheme="minorHAnsi"/>
                <w:sz w:val="22"/>
                <w:szCs w:val="22"/>
              </w:rPr>
              <w:t>-this is our final Friday email of the course. Thank you for your support, which has been critical to your student teacher’s success on a challenging, complex course. We hope you have found the experience of being a co-tutor rewarding, and that our weekly email guides have helped you to shape useful conversations with your student teacher. We look forward to working with you again.</w:t>
            </w:r>
          </w:p>
        </w:tc>
      </w:tr>
      <w:tr w:rsidRPr="004D5485" w:rsidR="00DA0591" w:rsidTr="0D9BAB19" w14:paraId="67514708" w14:textId="77777777">
        <w:tblPrEx>
          <w:tblCellMar>
            <w:left w:w="108" w:type="dxa"/>
            <w:right w:w="108" w:type="dxa"/>
          </w:tblCellMar>
        </w:tblPrEx>
        <w:tc>
          <w:tcPr>
            <w:tcW w:w="547" w:type="pct"/>
            <w:tcMar/>
          </w:tcPr>
          <w:p w:rsidRPr="004D5485" w:rsidR="00DA0591" w:rsidP="00FD2F7C" w:rsidRDefault="00DA0591" w14:paraId="2AC2F41E" w14:textId="77777777">
            <w:pPr>
              <w:spacing w:after="60" w:line="240" w:lineRule="auto"/>
              <w:jc w:val="left"/>
              <w:rPr>
                <w:sz w:val="22"/>
                <w:szCs w:val="22"/>
              </w:rPr>
            </w:pPr>
            <w:proofErr w:type="spellStart"/>
            <w:r w:rsidRPr="004D5485">
              <w:rPr>
                <w:sz w:val="22"/>
                <w:szCs w:val="22"/>
              </w:rPr>
              <w:t>Obs</w:t>
            </w:r>
            <w:proofErr w:type="spellEnd"/>
          </w:p>
        </w:tc>
        <w:tc>
          <w:tcPr>
            <w:tcW w:w="4453" w:type="pct"/>
            <w:tcMar/>
          </w:tcPr>
          <w:p w:rsidRPr="004D5485" w:rsidR="00DA0591" w:rsidP="00FD2F7C" w:rsidRDefault="00DA0591" w14:paraId="0B9FCB2E" w14:textId="5760EC6B">
            <w:pPr>
              <w:spacing w:after="60" w:line="240" w:lineRule="auto"/>
              <w:jc w:val="left"/>
              <w:rPr>
                <w:sz w:val="22"/>
                <w:szCs w:val="22"/>
              </w:rPr>
            </w:pPr>
            <w:r w:rsidRPr="004D5485">
              <w:rPr>
                <w:b/>
                <w:sz w:val="22"/>
                <w:szCs w:val="22"/>
              </w:rPr>
              <w:t xml:space="preserve">Focus of observation: </w:t>
            </w:r>
            <w:r w:rsidRPr="004D5485">
              <w:rPr>
                <w:sz w:val="22"/>
                <w:szCs w:val="22"/>
              </w:rPr>
              <w:t>Free choice this week. Choose an area to observe that you will find useful, possibly based on your areas for development in your ECT transition document.</w:t>
            </w:r>
          </w:p>
        </w:tc>
      </w:tr>
      <w:tr w:rsidRPr="004466AB" w:rsidR="00DA0591" w:rsidTr="0D9BAB19" w14:paraId="610F88A6" w14:textId="77777777">
        <w:tblPrEx>
          <w:tblCellMar>
            <w:left w:w="108" w:type="dxa"/>
            <w:right w:w="108" w:type="dxa"/>
          </w:tblCellMar>
        </w:tblPrEx>
        <w:tc>
          <w:tcPr>
            <w:tcW w:w="547" w:type="pct"/>
            <w:tcMar/>
          </w:tcPr>
          <w:p w:rsidRPr="004D5485" w:rsidR="00DA0591" w:rsidP="00FD2F7C" w:rsidRDefault="00DA0591" w14:paraId="2094D18D" w14:textId="77777777">
            <w:pPr>
              <w:spacing w:after="60" w:line="240" w:lineRule="auto"/>
              <w:jc w:val="left"/>
              <w:rPr>
                <w:sz w:val="22"/>
                <w:szCs w:val="22"/>
              </w:rPr>
            </w:pPr>
            <w:r w:rsidRPr="004D5485">
              <w:rPr>
                <w:sz w:val="22"/>
                <w:szCs w:val="22"/>
              </w:rPr>
              <w:t>TT</w:t>
            </w:r>
          </w:p>
        </w:tc>
        <w:tc>
          <w:tcPr>
            <w:tcW w:w="4453" w:type="pct"/>
            <w:tcMar/>
          </w:tcPr>
          <w:p w:rsidRPr="004466AB" w:rsidR="00DA0591" w:rsidP="00FD2F7C" w:rsidRDefault="002F71AA" w14:paraId="5DDDE3E5" w14:textId="49D26830">
            <w:pPr>
              <w:spacing w:after="60" w:line="240" w:lineRule="auto"/>
              <w:jc w:val="left"/>
              <w:rPr>
                <w:sz w:val="22"/>
                <w:szCs w:val="22"/>
              </w:rPr>
            </w:pPr>
            <w:r w:rsidRPr="0D9BAB19" w:rsidR="002F71AA">
              <w:rPr>
                <w:b w:val="1"/>
                <w:bCs w:val="1"/>
                <w:sz w:val="22"/>
                <w:szCs w:val="22"/>
              </w:rPr>
              <w:t>Talkthru</w:t>
            </w:r>
            <w:r w:rsidRPr="0D9BAB19" w:rsidR="00DA0591">
              <w:rPr>
                <w:b w:val="1"/>
                <w:bCs w:val="1"/>
                <w:sz w:val="22"/>
                <w:szCs w:val="22"/>
              </w:rPr>
              <w:t>:</w:t>
            </w:r>
            <w:r w:rsidRPr="0D9BAB19" w:rsidR="00DA0591">
              <w:rPr>
                <w:sz w:val="22"/>
                <w:szCs w:val="22"/>
              </w:rPr>
              <w:t xml:space="preserve"> Talk us through your strengths and successes and what you think you will need to focus on at the start of next year.</w:t>
            </w:r>
          </w:p>
        </w:tc>
      </w:tr>
    </w:tbl>
    <w:p w:rsidRPr="004466AB" w:rsidR="001C2F22" w:rsidP="00711D69" w:rsidRDefault="001C2F22" w14:paraId="5995748E" w14:textId="77777777">
      <w:pPr>
        <w:spacing w:line="240" w:lineRule="auto"/>
        <w:jc w:val="left"/>
        <w:rPr>
          <w:sz w:val="22"/>
          <w:szCs w:val="22"/>
        </w:rPr>
      </w:pPr>
    </w:p>
    <w:p w:rsidRPr="004466AB" w:rsidR="00A520C5" w:rsidP="006749DC" w:rsidRDefault="00A520C5" w14:paraId="55A5560F" w14:textId="77777777">
      <w:pPr>
        <w:spacing w:line="240" w:lineRule="auto"/>
        <w:jc w:val="left"/>
        <w:rPr>
          <w:sz w:val="22"/>
          <w:szCs w:val="22"/>
        </w:rPr>
      </w:pPr>
    </w:p>
    <w:sectPr w:rsidRPr="004466AB" w:rsidR="00A520C5" w:rsidSect="007B73D9">
      <w:footerReference w:type="default" r:id="rId16"/>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1479" w:rsidP="004C6D03" w:rsidRDefault="00CF1479" w14:paraId="17D10278" w14:textId="77777777">
      <w:pPr>
        <w:spacing w:line="240" w:lineRule="auto"/>
      </w:pPr>
      <w:r>
        <w:separator/>
      </w:r>
    </w:p>
  </w:endnote>
  <w:endnote w:type="continuationSeparator" w:id="0">
    <w:p w:rsidR="00CF1479" w:rsidP="004C6D03" w:rsidRDefault="00CF1479" w14:paraId="0472D5D1" w14:textId="77777777">
      <w:pPr>
        <w:spacing w:line="240" w:lineRule="auto"/>
      </w:pPr>
      <w:r>
        <w:continuationSeparator/>
      </w:r>
    </w:p>
  </w:endnote>
  <w:endnote w:type="continuationNotice" w:id="1">
    <w:p w:rsidR="00CF1479" w:rsidRDefault="00CF1479" w14:paraId="328A575E"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001164"/>
      <w:docPartObj>
        <w:docPartGallery w:val="Page Numbers (Bottom of Page)"/>
        <w:docPartUnique/>
      </w:docPartObj>
    </w:sdtPr>
    <w:sdtEndPr/>
    <w:sdtContent>
      <w:sdt>
        <w:sdtPr>
          <w:id w:val="-1769616900"/>
          <w:docPartObj>
            <w:docPartGallery w:val="Page Numbers (Top of Page)"/>
            <w:docPartUnique/>
          </w:docPartObj>
        </w:sdtPr>
        <w:sdtEndPr/>
        <w:sdtContent>
          <w:p w:rsidR="00BE4BB0" w:rsidP="0020746F" w:rsidRDefault="00BB185A" w14:paraId="38BE00E3" w14:textId="592CF7E1">
            <w:pPr>
              <w:pStyle w:val="Footer"/>
              <w:jc w:val="center"/>
            </w:pPr>
            <w:r>
              <w:fldChar w:fldCharType="begin"/>
            </w:r>
            <w:r>
              <w:instrText> FILENAME \* MERGEFORMAT </w:instrText>
            </w:r>
            <w:r>
              <w:fldChar w:fldCharType="separate"/>
            </w:r>
            <w:r w:rsidR="008E423A">
              <w:rPr>
                <w:noProof/>
              </w:rPr>
              <w:t>202</w:t>
            </w:r>
            <w:r w:rsidR="00A053AF">
              <w:rPr>
                <w:noProof/>
              </w:rPr>
              <w:t>4</w:t>
            </w:r>
            <w:r w:rsidR="008E423A">
              <w:rPr>
                <w:noProof/>
              </w:rPr>
              <w:t>-2</w:t>
            </w:r>
            <w:r w:rsidR="00A053AF">
              <w:rPr>
                <w:noProof/>
              </w:rPr>
              <w:t>5</w:t>
            </w:r>
            <w:r w:rsidR="008E423A">
              <w:rPr>
                <w:noProof/>
              </w:rPr>
              <w:t xml:space="preserve"> SecPGCE Phase B </w:t>
            </w:r>
            <w:r>
              <w:fldChar w:fldCharType="end"/>
            </w:r>
            <w:r w:rsidR="008E423A">
              <w:rPr>
                <w:noProof/>
              </w:rPr>
              <w:t>Master Prompts</w:t>
            </w:r>
            <w:r w:rsidR="00BE4BB0">
              <w:tab/>
            </w:r>
            <w:r w:rsidR="00BE4BB0">
              <w:tab/>
            </w:r>
            <w:r w:rsidR="00BE4BB0">
              <w:tab/>
            </w:r>
            <w:r w:rsidR="00BE4BB0">
              <w:tab/>
            </w:r>
            <w:r w:rsidR="00BE4BB0">
              <w:tab/>
            </w:r>
            <w:r w:rsidR="00BE4BB0">
              <w:t xml:space="preserve">Page </w:t>
            </w:r>
            <w:r w:rsidR="00BE4BB0">
              <w:rPr>
                <w:b/>
                <w:bCs/>
              </w:rPr>
              <w:fldChar w:fldCharType="begin"/>
            </w:r>
            <w:r w:rsidR="00BE4BB0">
              <w:rPr>
                <w:b/>
                <w:bCs/>
              </w:rPr>
              <w:instrText xml:space="preserve"> PAGE </w:instrText>
            </w:r>
            <w:r w:rsidR="00BE4BB0">
              <w:rPr>
                <w:b/>
                <w:bCs/>
              </w:rPr>
              <w:fldChar w:fldCharType="separate"/>
            </w:r>
            <w:r w:rsidR="00E96E8F">
              <w:rPr>
                <w:b/>
                <w:bCs/>
                <w:noProof/>
              </w:rPr>
              <w:t>21</w:t>
            </w:r>
            <w:r w:rsidR="00BE4BB0">
              <w:rPr>
                <w:b/>
                <w:bCs/>
              </w:rPr>
              <w:fldChar w:fldCharType="end"/>
            </w:r>
            <w:r w:rsidR="00BE4BB0">
              <w:t xml:space="preserve"> of </w:t>
            </w:r>
            <w:r w:rsidR="00BE4BB0">
              <w:rPr>
                <w:b/>
                <w:bCs/>
              </w:rPr>
              <w:fldChar w:fldCharType="begin"/>
            </w:r>
            <w:r w:rsidR="00BE4BB0">
              <w:rPr>
                <w:b/>
                <w:bCs/>
              </w:rPr>
              <w:instrText xml:space="preserve"> NUMPAGES  </w:instrText>
            </w:r>
            <w:r w:rsidR="00BE4BB0">
              <w:rPr>
                <w:b/>
                <w:bCs/>
              </w:rPr>
              <w:fldChar w:fldCharType="separate"/>
            </w:r>
            <w:r w:rsidR="00E96E8F">
              <w:rPr>
                <w:b/>
                <w:bCs/>
                <w:noProof/>
              </w:rPr>
              <w:t>21</w:t>
            </w:r>
            <w:r w:rsidR="00BE4BB0">
              <w:rPr>
                <w:b/>
                <w:bCs/>
              </w:rPr>
              <w:fldChar w:fldCharType="end"/>
            </w:r>
          </w:p>
        </w:sdtContent>
      </w:sdt>
    </w:sdtContent>
  </w:sdt>
  <w:p w:rsidR="00BE4BB0" w:rsidRDefault="00BE4BB0" w14:paraId="6C34D2D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1479" w:rsidP="004C6D03" w:rsidRDefault="00CF1479" w14:paraId="171ADC01" w14:textId="77777777">
      <w:pPr>
        <w:spacing w:line="240" w:lineRule="auto"/>
      </w:pPr>
      <w:r>
        <w:separator/>
      </w:r>
    </w:p>
  </w:footnote>
  <w:footnote w:type="continuationSeparator" w:id="0">
    <w:p w:rsidR="00CF1479" w:rsidP="004C6D03" w:rsidRDefault="00CF1479" w14:paraId="73A799BD" w14:textId="77777777">
      <w:pPr>
        <w:spacing w:line="240" w:lineRule="auto"/>
      </w:pPr>
      <w:r>
        <w:continuationSeparator/>
      </w:r>
    </w:p>
  </w:footnote>
  <w:footnote w:type="continuationNotice" w:id="1">
    <w:p w:rsidR="00CF1479" w:rsidRDefault="00CF1479" w14:paraId="4DAC523D" w14:textId="777777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4895"/>
    <w:multiLevelType w:val="hybridMultilevel"/>
    <w:tmpl w:val="23585E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C0307F9"/>
    <w:multiLevelType w:val="hybridMultilevel"/>
    <w:tmpl w:val="1722F55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AF296A"/>
    <w:multiLevelType w:val="hybridMultilevel"/>
    <w:tmpl w:val="19F66BB2"/>
    <w:lvl w:ilvl="0" w:tplc="08090001">
      <w:start w:val="1"/>
      <w:numFmt w:val="bullet"/>
      <w:lvlText w:val=""/>
      <w:lvlJc w:val="left"/>
      <w:pPr>
        <w:ind w:left="390" w:hanging="360"/>
      </w:pPr>
      <w:rPr>
        <w:rFonts w:hint="default" w:ascii="Symbol" w:hAnsi="Symbol"/>
      </w:rPr>
    </w:lvl>
    <w:lvl w:ilvl="1" w:tplc="08090003" w:tentative="1">
      <w:start w:val="1"/>
      <w:numFmt w:val="bullet"/>
      <w:lvlText w:val="o"/>
      <w:lvlJc w:val="left"/>
      <w:pPr>
        <w:ind w:left="1110" w:hanging="360"/>
      </w:pPr>
      <w:rPr>
        <w:rFonts w:hint="default" w:ascii="Courier New" w:hAnsi="Courier New" w:cs="Courier New"/>
      </w:rPr>
    </w:lvl>
    <w:lvl w:ilvl="2" w:tplc="08090005" w:tentative="1">
      <w:start w:val="1"/>
      <w:numFmt w:val="bullet"/>
      <w:lvlText w:val=""/>
      <w:lvlJc w:val="left"/>
      <w:pPr>
        <w:ind w:left="1830" w:hanging="360"/>
      </w:pPr>
      <w:rPr>
        <w:rFonts w:hint="default" w:ascii="Wingdings" w:hAnsi="Wingdings"/>
      </w:rPr>
    </w:lvl>
    <w:lvl w:ilvl="3" w:tplc="08090001" w:tentative="1">
      <w:start w:val="1"/>
      <w:numFmt w:val="bullet"/>
      <w:lvlText w:val=""/>
      <w:lvlJc w:val="left"/>
      <w:pPr>
        <w:ind w:left="2550" w:hanging="360"/>
      </w:pPr>
      <w:rPr>
        <w:rFonts w:hint="default" w:ascii="Symbol" w:hAnsi="Symbol"/>
      </w:rPr>
    </w:lvl>
    <w:lvl w:ilvl="4" w:tplc="08090003" w:tentative="1">
      <w:start w:val="1"/>
      <w:numFmt w:val="bullet"/>
      <w:lvlText w:val="o"/>
      <w:lvlJc w:val="left"/>
      <w:pPr>
        <w:ind w:left="3270" w:hanging="360"/>
      </w:pPr>
      <w:rPr>
        <w:rFonts w:hint="default" w:ascii="Courier New" w:hAnsi="Courier New" w:cs="Courier New"/>
      </w:rPr>
    </w:lvl>
    <w:lvl w:ilvl="5" w:tplc="08090005" w:tentative="1">
      <w:start w:val="1"/>
      <w:numFmt w:val="bullet"/>
      <w:lvlText w:val=""/>
      <w:lvlJc w:val="left"/>
      <w:pPr>
        <w:ind w:left="3990" w:hanging="360"/>
      </w:pPr>
      <w:rPr>
        <w:rFonts w:hint="default" w:ascii="Wingdings" w:hAnsi="Wingdings"/>
      </w:rPr>
    </w:lvl>
    <w:lvl w:ilvl="6" w:tplc="08090001" w:tentative="1">
      <w:start w:val="1"/>
      <w:numFmt w:val="bullet"/>
      <w:lvlText w:val=""/>
      <w:lvlJc w:val="left"/>
      <w:pPr>
        <w:ind w:left="4710" w:hanging="360"/>
      </w:pPr>
      <w:rPr>
        <w:rFonts w:hint="default" w:ascii="Symbol" w:hAnsi="Symbol"/>
      </w:rPr>
    </w:lvl>
    <w:lvl w:ilvl="7" w:tplc="08090003" w:tentative="1">
      <w:start w:val="1"/>
      <w:numFmt w:val="bullet"/>
      <w:lvlText w:val="o"/>
      <w:lvlJc w:val="left"/>
      <w:pPr>
        <w:ind w:left="5430" w:hanging="360"/>
      </w:pPr>
      <w:rPr>
        <w:rFonts w:hint="default" w:ascii="Courier New" w:hAnsi="Courier New" w:cs="Courier New"/>
      </w:rPr>
    </w:lvl>
    <w:lvl w:ilvl="8" w:tplc="08090005" w:tentative="1">
      <w:start w:val="1"/>
      <w:numFmt w:val="bullet"/>
      <w:lvlText w:val=""/>
      <w:lvlJc w:val="left"/>
      <w:pPr>
        <w:ind w:left="6150" w:hanging="360"/>
      </w:pPr>
      <w:rPr>
        <w:rFonts w:hint="default" w:ascii="Wingdings" w:hAnsi="Wingdings"/>
      </w:rPr>
    </w:lvl>
  </w:abstractNum>
  <w:abstractNum w:abstractNumId="3" w15:restartNumberingAfterBreak="0">
    <w:nsid w:val="14FC2A54"/>
    <w:multiLevelType w:val="hybridMultilevel"/>
    <w:tmpl w:val="0F406412"/>
    <w:lvl w:ilvl="0" w:tplc="08090001">
      <w:start w:val="1"/>
      <w:numFmt w:val="bullet"/>
      <w:lvlText w:val=""/>
      <w:lvlJc w:val="left"/>
      <w:pPr>
        <w:ind w:left="357" w:hanging="360"/>
      </w:pPr>
      <w:rPr>
        <w:rFonts w:hint="default" w:ascii="Symbol" w:hAnsi="Symbol"/>
      </w:rPr>
    </w:lvl>
    <w:lvl w:ilvl="1" w:tplc="08090003">
      <w:start w:val="1"/>
      <w:numFmt w:val="bullet"/>
      <w:lvlText w:val="o"/>
      <w:lvlJc w:val="left"/>
      <w:pPr>
        <w:ind w:left="1077" w:hanging="360"/>
      </w:pPr>
      <w:rPr>
        <w:rFonts w:hint="default" w:ascii="Courier New" w:hAnsi="Courier New" w:cs="Courier New"/>
      </w:rPr>
    </w:lvl>
    <w:lvl w:ilvl="2" w:tplc="08090005" w:tentative="1">
      <w:start w:val="1"/>
      <w:numFmt w:val="bullet"/>
      <w:lvlText w:val=""/>
      <w:lvlJc w:val="left"/>
      <w:pPr>
        <w:ind w:left="1797" w:hanging="360"/>
      </w:pPr>
      <w:rPr>
        <w:rFonts w:hint="default" w:ascii="Wingdings" w:hAnsi="Wingdings"/>
      </w:rPr>
    </w:lvl>
    <w:lvl w:ilvl="3" w:tplc="08090001" w:tentative="1">
      <w:start w:val="1"/>
      <w:numFmt w:val="bullet"/>
      <w:lvlText w:val=""/>
      <w:lvlJc w:val="left"/>
      <w:pPr>
        <w:ind w:left="2517" w:hanging="360"/>
      </w:pPr>
      <w:rPr>
        <w:rFonts w:hint="default" w:ascii="Symbol" w:hAnsi="Symbol"/>
      </w:rPr>
    </w:lvl>
    <w:lvl w:ilvl="4" w:tplc="08090003" w:tentative="1">
      <w:start w:val="1"/>
      <w:numFmt w:val="bullet"/>
      <w:lvlText w:val="o"/>
      <w:lvlJc w:val="left"/>
      <w:pPr>
        <w:ind w:left="3237" w:hanging="360"/>
      </w:pPr>
      <w:rPr>
        <w:rFonts w:hint="default" w:ascii="Courier New" w:hAnsi="Courier New" w:cs="Courier New"/>
      </w:rPr>
    </w:lvl>
    <w:lvl w:ilvl="5" w:tplc="08090005" w:tentative="1">
      <w:start w:val="1"/>
      <w:numFmt w:val="bullet"/>
      <w:lvlText w:val=""/>
      <w:lvlJc w:val="left"/>
      <w:pPr>
        <w:ind w:left="3957" w:hanging="360"/>
      </w:pPr>
      <w:rPr>
        <w:rFonts w:hint="default" w:ascii="Wingdings" w:hAnsi="Wingdings"/>
      </w:rPr>
    </w:lvl>
    <w:lvl w:ilvl="6" w:tplc="08090001" w:tentative="1">
      <w:start w:val="1"/>
      <w:numFmt w:val="bullet"/>
      <w:lvlText w:val=""/>
      <w:lvlJc w:val="left"/>
      <w:pPr>
        <w:ind w:left="4677" w:hanging="360"/>
      </w:pPr>
      <w:rPr>
        <w:rFonts w:hint="default" w:ascii="Symbol" w:hAnsi="Symbol"/>
      </w:rPr>
    </w:lvl>
    <w:lvl w:ilvl="7" w:tplc="08090003" w:tentative="1">
      <w:start w:val="1"/>
      <w:numFmt w:val="bullet"/>
      <w:lvlText w:val="o"/>
      <w:lvlJc w:val="left"/>
      <w:pPr>
        <w:ind w:left="5397" w:hanging="360"/>
      </w:pPr>
      <w:rPr>
        <w:rFonts w:hint="default" w:ascii="Courier New" w:hAnsi="Courier New" w:cs="Courier New"/>
      </w:rPr>
    </w:lvl>
    <w:lvl w:ilvl="8" w:tplc="08090005" w:tentative="1">
      <w:start w:val="1"/>
      <w:numFmt w:val="bullet"/>
      <w:lvlText w:val=""/>
      <w:lvlJc w:val="left"/>
      <w:pPr>
        <w:ind w:left="6117" w:hanging="360"/>
      </w:pPr>
      <w:rPr>
        <w:rFonts w:hint="default" w:ascii="Wingdings" w:hAnsi="Wingdings"/>
      </w:rPr>
    </w:lvl>
  </w:abstractNum>
  <w:abstractNum w:abstractNumId="4" w15:restartNumberingAfterBreak="0">
    <w:nsid w:val="153845DD"/>
    <w:multiLevelType w:val="hybridMultilevel"/>
    <w:tmpl w:val="5212FF5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hint="default" w:ascii="Symbol" w:hAnsi="Symbol"/>
      </w:rPr>
    </w:lvl>
    <w:lvl w:ilvl="2" w:tplc="08090003">
      <w:start w:val="1"/>
      <w:numFmt w:val="bullet"/>
      <w:lvlText w:val="o"/>
      <w:lvlJc w:val="left"/>
      <w:pPr>
        <w:ind w:left="1800" w:hanging="180"/>
      </w:pPr>
      <w:rPr>
        <w:rFonts w:hint="default" w:ascii="Courier New" w:hAnsi="Courier New" w:cs="Courier New"/>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910086"/>
    <w:multiLevelType w:val="hybridMultilevel"/>
    <w:tmpl w:val="7F52E41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0161443"/>
    <w:multiLevelType w:val="hybridMultilevel"/>
    <w:tmpl w:val="E1F4ED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89A55A3"/>
    <w:multiLevelType w:val="hybridMultilevel"/>
    <w:tmpl w:val="3B6022E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B32585C"/>
    <w:multiLevelType w:val="hybridMultilevel"/>
    <w:tmpl w:val="32CC4A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BD255BD"/>
    <w:multiLevelType w:val="hybridMultilevel"/>
    <w:tmpl w:val="D64813B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D513189"/>
    <w:multiLevelType w:val="hybridMultilevel"/>
    <w:tmpl w:val="43905F96"/>
    <w:lvl w:ilvl="0" w:tplc="FC18DAC4">
      <w:start w:val="1"/>
      <w:numFmt w:val="bullet"/>
      <w:lvlText w:val="•"/>
      <w:lvlJc w:val="left"/>
      <w:pPr>
        <w:ind w:left="754" w:hanging="360"/>
      </w:pPr>
      <w:rPr>
        <w:rFonts w:hint="default" w:ascii="Calibri" w:hAnsi="Calibri" w:cs="Calibri" w:eastAsiaTheme="minorHAnsi"/>
      </w:rPr>
    </w:lvl>
    <w:lvl w:ilvl="1" w:tplc="EE0865A6">
      <w:start w:val="1"/>
      <w:numFmt w:val="bullet"/>
      <w:lvlText w:val=""/>
      <w:lvlJc w:val="left"/>
      <w:pPr>
        <w:ind w:left="1474" w:hanging="360"/>
      </w:pPr>
      <w:rPr>
        <w:rFonts w:hint="default" w:ascii="Wingdings" w:hAnsi="Wingdings"/>
      </w:rPr>
    </w:lvl>
    <w:lvl w:ilvl="2" w:tplc="04090005" w:tentative="1">
      <w:start w:val="1"/>
      <w:numFmt w:val="bullet"/>
      <w:lvlText w:val=""/>
      <w:lvlJc w:val="left"/>
      <w:pPr>
        <w:ind w:left="2194" w:hanging="360"/>
      </w:pPr>
      <w:rPr>
        <w:rFonts w:hint="default" w:ascii="Wingdings" w:hAnsi="Wingdings"/>
      </w:rPr>
    </w:lvl>
    <w:lvl w:ilvl="3" w:tplc="04090001" w:tentative="1">
      <w:start w:val="1"/>
      <w:numFmt w:val="bullet"/>
      <w:lvlText w:val=""/>
      <w:lvlJc w:val="left"/>
      <w:pPr>
        <w:ind w:left="2914" w:hanging="360"/>
      </w:pPr>
      <w:rPr>
        <w:rFonts w:hint="default" w:ascii="Symbol" w:hAnsi="Symbol"/>
      </w:rPr>
    </w:lvl>
    <w:lvl w:ilvl="4" w:tplc="04090003" w:tentative="1">
      <w:start w:val="1"/>
      <w:numFmt w:val="bullet"/>
      <w:lvlText w:val="o"/>
      <w:lvlJc w:val="left"/>
      <w:pPr>
        <w:ind w:left="3634" w:hanging="360"/>
      </w:pPr>
      <w:rPr>
        <w:rFonts w:hint="default" w:ascii="Courier New" w:hAnsi="Courier New" w:cs="Courier New"/>
      </w:rPr>
    </w:lvl>
    <w:lvl w:ilvl="5" w:tplc="04090005" w:tentative="1">
      <w:start w:val="1"/>
      <w:numFmt w:val="bullet"/>
      <w:lvlText w:val=""/>
      <w:lvlJc w:val="left"/>
      <w:pPr>
        <w:ind w:left="4354" w:hanging="360"/>
      </w:pPr>
      <w:rPr>
        <w:rFonts w:hint="default" w:ascii="Wingdings" w:hAnsi="Wingdings"/>
      </w:rPr>
    </w:lvl>
    <w:lvl w:ilvl="6" w:tplc="04090001" w:tentative="1">
      <w:start w:val="1"/>
      <w:numFmt w:val="bullet"/>
      <w:lvlText w:val=""/>
      <w:lvlJc w:val="left"/>
      <w:pPr>
        <w:ind w:left="5074" w:hanging="360"/>
      </w:pPr>
      <w:rPr>
        <w:rFonts w:hint="default" w:ascii="Symbol" w:hAnsi="Symbol"/>
      </w:rPr>
    </w:lvl>
    <w:lvl w:ilvl="7" w:tplc="04090003" w:tentative="1">
      <w:start w:val="1"/>
      <w:numFmt w:val="bullet"/>
      <w:lvlText w:val="o"/>
      <w:lvlJc w:val="left"/>
      <w:pPr>
        <w:ind w:left="5794" w:hanging="360"/>
      </w:pPr>
      <w:rPr>
        <w:rFonts w:hint="default" w:ascii="Courier New" w:hAnsi="Courier New" w:cs="Courier New"/>
      </w:rPr>
    </w:lvl>
    <w:lvl w:ilvl="8" w:tplc="04090005" w:tentative="1">
      <w:start w:val="1"/>
      <w:numFmt w:val="bullet"/>
      <w:lvlText w:val=""/>
      <w:lvlJc w:val="left"/>
      <w:pPr>
        <w:ind w:left="6514" w:hanging="360"/>
      </w:pPr>
      <w:rPr>
        <w:rFonts w:hint="default" w:ascii="Wingdings" w:hAnsi="Wingdings"/>
      </w:rPr>
    </w:lvl>
  </w:abstractNum>
  <w:abstractNum w:abstractNumId="11" w15:restartNumberingAfterBreak="0">
    <w:nsid w:val="2FDC5A91"/>
    <w:multiLevelType w:val="hybridMultilevel"/>
    <w:tmpl w:val="4D6C7E6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10413DB"/>
    <w:multiLevelType w:val="hybridMultilevel"/>
    <w:tmpl w:val="CA9C3944"/>
    <w:lvl w:ilvl="0" w:tplc="08090001">
      <w:start w:val="1"/>
      <w:numFmt w:val="bullet"/>
      <w:lvlText w:val=""/>
      <w:lvlJc w:val="left"/>
      <w:pPr>
        <w:ind w:left="809" w:hanging="360"/>
      </w:pPr>
      <w:rPr>
        <w:rFonts w:hint="default" w:ascii="Symbol" w:hAnsi="Symbol"/>
      </w:rPr>
    </w:lvl>
    <w:lvl w:ilvl="1" w:tplc="08090003" w:tentative="1">
      <w:start w:val="1"/>
      <w:numFmt w:val="bullet"/>
      <w:lvlText w:val="o"/>
      <w:lvlJc w:val="left"/>
      <w:pPr>
        <w:ind w:left="1529" w:hanging="360"/>
      </w:pPr>
      <w:rPr>
        <w:rFonts w:hint="default" w:ascii="Courier New" w:hAnsi="Courier New" w:cs="Courier New"/>
      </w:rPr>
    </w:lvl>
    <w:lvl w:ilvl="2" w:tplc="08090005" w:tentative="1">
      <w:start w:val="1"/>
      <w:numFmt w:val="bullet"/>
      <w:lvlText w:val=""/>
      <w:lvlJc w:val="left"/>
      <w:pPr>
        <w:ind w:left="2249" w:hanging="360"/>
      </w:pPr>
      <w:rPr>
        <w:rFonts w:hint="default" w:ascii="Wingdings" w:hAnsi="Wingdings"/>
      </w:rPr>
    </w:lvl>
    <w:lvl w:ilvl="3" w:tplc="08090001" w:tentative="1">
      <w:start w:val="1"/>
      <w:numFmt w:val="bullet"/>
      <w:lvlText w:val=""/>
      <w:lvlJc w:val="left"/>
      <w:pPr>
        <w:ind w:left="2969" w:hanging="360"/>
      </w:pPr>
      <w:rPr>
        <w:rFonts w:hint="default" w:ascii="Symbol" w:hAnsi="Symbol"/>
      </w:rPr>
    </w:lvl>
    <w:lvl w:ilvl="4" w:tplc="08090003" w:tentative="1">
      <w:start w:val="1"/>
      <w:numFmt w:val="bullet"/>
      <w:lvlText w:val="o"/>
      <w:lvlJc w:val="left"/>
      <w:pPr>
        <w:ind w:left="3689" w:hanging="360"/>
      </w:pPr>
      <w:rPr>
        <w:rFonts w:hint="default" w:ascii="Courier New" w:hAnsi="Courier New" w:cs="Courier New"/>
      </w:rPr>
    </w:lvl>
    <w:lvl w:ilvl="5" w:tplc="08090005" w:tentative="1">
      <w:start w:val="1"/>
      <w:numFmt w:val="bullet"/>
      <w:lvlText w:val=""/>
      <w:lvlJc w:val="left"/>
      <w:pPr>
        <w:ind w:left="4409" w:hanging="360"/>
      </w:pPr>
      <w:rPr>
        <w:rFonts w:hint="default" w:ascii="Wingdings" w:hAnsi="Wingdings"/>
      </w:rPr>
    </w:lvl>
    <w:lvl w:ilvl="6" w:tplc="08090001" w:tentative="1">
      <w:start w:val="1"/>
      <w:numFmt w:val="bullet"/>
      <w:lvlText w:val=""/>
      <w:lvlJc w:val="left"/>
      <w:pPr>
        <w:ind w:left="5129" w:hanging="360"/>
      </w:pPr>
      <w:rPr>
        <w:rFonts w:hint="default" w:ascii="Symbol" w:hAnsi="Symbol"/>
      </w:rPr>
    </w:lvl>
    <w:lvl w:ilvl="7" w:tplc="08090003" w:tentative="1">
      <w:start w:val="1"/>
      <w:numFmt w:val="bullet"/>
      <w:lvlText w:val="o"/>
      <w:lvlJc w:val="left"/>
      <w:pPr>
        <w:ind w:left="5849" w:hanging="360"/>
      </w:pPr>
      <w:rPr>
        <w:rFonts w:hint="default" w:ascii="Courier New" w:hAnsi="Courier New" w:cs="Courier New"/>
      </w:rPr>
    </w:lvl>
    <w:lvl w:ilvl="8" w:tplc="08090005" w:tentative="1">
      <w:start w:val="1"/>
      <w:numFmt w:val="bullet"/>
      <w:lvlText w:val=""/>
      <w:lvlJc w:val="left"/>
      <w:pPr>
        <w:ind w:left="6569" w:hanging="360"/>
      </w:pPr>
      <w:rPr>
        <w:rFonts w:hint="default" w:ascii="Wingdings" w:hAnsi="Wingdings"/>
      </w:rPr>
    </w:lvl>
  </w:abstractNum>
  <w:abstractNum w:abstractNumId="13" w15:restartNumberingAfterBreak="0">
    <w:nsid w:val="3194256C"/>
    <w:multiLevelType w:val="hybridMultilevel"/>
    <w:tmpl w:val="CF4C11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A6D3318"/>
    <w:multiLevelType w:val="hybridMultilevel"/>
    <w:tmpl w:val="DAA8F8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A766F5E"/>
    <w:multiLevelType w:val="hybridMultilevel"/>
    <w:tmpl w:val="C218908A"/>
    <w:lvl w:ilvl="0" w:tplc="53D80D68">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6" w15:restartNumberingAfterBreak="0">
    <w:nsid w:val="3E697369"/>
    <w:multiLevelType w:val="hybridMultilevel"/>
    <w:tmpl w:val="C5E0A7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3914924"/>
    <w:multiLevelType w:val="hybridMultilevel"/>
    <w:tmpl w:val="75245AF8"/>
    <w:lvl w:ilvl="0" w:tplc="08090001">
      <w:start w:val="1"/>
      <w:numFmt w:val="bullet"/>
      <w:lvlText w:val=""/>
      <w:lvlJc w:val="left"/>
      <w:pPr>
        <w:ind w:left="6" w:hanging="360"/>
      </w:pPr>
      <w:rPr>
        <w:rFonts w:hint="default" w:ascii="Symbol" w:hAnsi="Symbol"/>
      </w:rPr>
    </w:lvl>
    <w:lvl w:ilvl="1" w:tplc="08090003" w:tentative="1">
      <w:start w:val="1"/>
      <w:numFmt w:val="bullet"/>
      <w:lvlText w:val="o"/>
      <w:lvlJc w:val="left"/>
      <w:pPr>
        <w:ind w:left="726" w:hanging="360"/>
      </w:pPr>
      <w:rPr>
        <w:rFonts w:hint="default" w:ascii="Courier New" w:hAnsi="Courier New" w:cs="Courier New"/>
      </w:rPr>
    </w:lvl>
    <w:lvl w:ilvl="2" w:tplc="08090005" w:tentative="1">
      <w:start w:val="1"/>
      <w:numFmt w:val="bullet"/>
      <w:lvlText w:val=""/>
      <w:lvlJc w:val="left"/>
      <w:pPr>
        <w:ind w:left="1446" w:hanging="360"/>
      </w:pPr>
      <w:rPr>
        <w:rFonts w:hint="default" w:ascii="Wingdings" w:hAnsi="Wingdings"/>
      </w:rPr>
    </w:lvl>
    <w:lvl w:ilvl="3" w:tplc="08090001" w:tentative="1">
      <w:start w:val="1"/>
      <w:numFmt w:val="bullet"/>
      <w:lvlText w:val=""/>
      <w:lvlJc w:val="left"/>
      <w:pPr>
        <w:ind w:left="2166" w:hanging="360"/>
      </w:pPr>
      <w:rPr>
        <w:rFonts w:hint="default" w:ascii="Symbol" w:hAnsi="Symbol"/>
      </w:rPr>
    </w:lvl>
    <w:lvl w:ilvl="4" w:tplc="08090003" w:tentative="1">
      <w:start w:val="1"/>
      <w:numFmt w:val="bullet"/>
      <w:lvlText w:val="o"/>
      <w:lvlJc w:val="left"/>
      <w:pPr>
        <w:ind w:left="2886" w:hanging="360"/>
      </w:pPr>
      <w:rPr>
        <w:rFonts w:hint="default" w:ascii="Courier New" w:hAnsi="Courier New" w:cs="Courier New"/>
      </w:rPr>
    </w:lvl>
    <w:lvl w:ilvl="5" w:tplc="08090005" w:tentative="1">
      <w:start w:val="1"/>
      <w:numFmt w:val="bullet"/>
      <w:lvlText w:val=""/>
      <w:lvlJc w:val="left"/>
      <w:pPr>
        <w:ind w:left="3606" w:hanging="360"/>
      </w:pPr>
      <w:rPr>
        <w:rFonts w:hint="default" w:ascii="Wingdings" w:hAnsi="Wingdings"/>
      </w:rPr>
    </w:lvl>
    <w:lvl w:ilvl="6" w:tplc="08090001" w:tentative="1">
      <w:start w:val="1"/>
      <w:numFmt w:val="bullet"/>
      <w:lvlText w:val=""/>
      <w:lvlJc w:val="left"/>
      <w:pPr>
        <w:ind w:left="4326" w:hanging="360"/>
      </w:pPr>
      <w:rPr>
        <w:rFonts w:hint="default" w:ascii="Symbol" w:hAnsi="Symbol"/>
      </w:rPr>
    </w:lvl>
    <w:lvl w:ilvl="7" w:tplc="08090003" w:tentative="1">
      <w:start w:val="1"/>
      <w:numFmt w:val="bullet"/>
      <w:lvlText w:val="o"/>
      <w:lvlJc w:val="left"/>
      <w:pPr>
        <w:ind w:left="5046" w:hanging="360"/>
      </w:pPr>
      <w:rPr>
        <w:rFonts w:hint="default" w:ascii="Courier New" w:hAnsi="Courier New" w:cs="Courier New"/>
      </w:rPr>
    </w:lvl>
    <w:lvl w:ilvl="8" w:tplc="08090005" w:tentative="1">
      <w:start w:val="1"/>
      <w:numFmt w:val="bullet"/>
      <w:lvlText w:val=""/>
      <w:lvlJc w:val="left"/>
      <w:pPr>
        <w:ind w:left="5766" w:hanging="360"/>
      </w:pPr>
      <w:rPr>
        <w:rFonts w:hint="default" w:ascii="Wingdings" w:hAnsi="Wingdings"/>
      </w:rPr>
    </w:lvl>
  </w:abstractNum>
  <w:abstractNum w:abstractNumId="18" w15:restartNumberingAfterBreak="0">
    <w:nsid w:val="4A9172F7"/>
    <w:multiLevelType w:val="hybridMultilevel"/>
    <w:tmpl w:val="6AA01CE2"/>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50DF3E08"/>
    <w:multiLevelType w:val="hybridMultilevel"/>
    <w:tmpl w:val="D5B663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6F079BF"/>
    <w:multiLevelType w:val="hybridMultilevel"/>
    <w:tmpl w:val="BF7C857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68857E7C"/>
    <w:multiLevelType w:val="hybridMultilevel"/>
    <w:tmpl w:val="34006B2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6EF50D03"/>
    <w:multiLevelType w:val="hybridMultilevel"/>
    <w:tmpl w:val="B986CD3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75370F43"/>
    <w:multiLevelType w:val="hybridMultilevel"/>
    <w:tmpl w:val="552031E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75E81798"/>
    <w:multiLevelType w:val="hybridMultilevel"/>
    <w:tmpl w:val="C57A97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8256EC1"/>
    <w:multiLevelType w:val="hybridMultilevel"/>
    <w:tmpl w:val="A076450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796F6F3F"/>
    <w:multiLevelType w:val="hybridMultilevel"/>
    <w:tmpl w:val="0C50A5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360" w:hanging="360"/>
      </w:pPr>
      <w:rPr>
        <w:rFonts w:hint="default" w:ascii="Courier New" w:hAnsi="Courier New" w:cs="Courier New"/>
      </w:rPr>
    </w:lvl>
    <w:lvl w:ilvl="2" w:tplc="08090005" w:tentative="1">
      <w:start w:val="1"/>
      <w:numFmt w:val="bullet"/>
      <w:lvlText w:val=""/>
      <w:lvlJc w:val="left"/>
      <w:pPr>
        <w:ind w:left="1080" w:hanging="360"/>
      </w:pPr>
      <w:rPr>
        <w:rFonts w:hint="default" w:ascii="Wingdings" w:hAnsi="Wingdings"/>
      </w:rPr>
    </w:lvl>
    <w:lvl w:ilvl="3" w:tplc="08090001" w:tentative="1">
      <w:start w:val="1"/>
      <w:numFmt w:val="bullet"/>
      <w:lvlText w:val=""/>
      <w:lvlJc w:val="left"/>
      <w:pPr>
        <w:ind w:left="1800" w:hanging="360"/>
      </w:pPr>
      <w:rPr>
        <w:rFonts w:hint="default" w:ascii="Symbol" w:hAnsi="Symbol"/>
      </w:rPr>
    </w:lvl>
    <w:lvl w:ilvl="4" w:tplc="08090003" w:tentative="1">
      <w:start w:val="1"/>
      <w:numFmt w:val="bullet"/>
      <w:lvlText w:val="o"/>
      <w:lvlJc w:val="left"/>
      <w:pPr>
        <w:ind w:left="2520" w:hanging="360"/>
      </w:pPr>
      <w:rPr>
        <w:rFonts w:hint="default" w:ascii="Courier New" w:hAnsi="Courier New" w:cs="Courier New"/>
      </w:rPr>
    </w:lvl>
    <w:lvl w:ilvl="5" w:tplc="08090005" w:tentative="1">
      <w:start w:val="1"/>
      <w:numFmt w:val="bullet"/>
      <w:lvlText w:val=""/>
      <w:lvlJc w:val="left"/>
      <w:pPr>
        <w:ind w:left="3240" w:hanging="360"/>
      </w:pPr>
      <w:rPr>
        <w:rFonts w:hint="default" w:ascii="Wingdings" w:hAnsi="Wingdings"/>
      </w:rPr>
    </w:lvl>
    <w:lvl w:ilvl="6" w:tplc="08090001" w:tentative="1">
      <w:start w:val="1"/>
      <w:numFmt w:val="bullet"/>
      <w:lvlText w:val=""/>
      <w:lvlJc w:val="left"/>
      <w:pPr>
        <w:ind w:left="3960" w:hanging="360"/>
      </w:pPr>
      <w:rPr>
        <w:rFonts w:hint="default" w:ascii="Symbol" w:hAnsi="Symbol"/>
      </w:rPr>
    </w:lvl>
    <w:lvl w:ilvl="7" w:tplc="08090003" w:tentative="1">
      <w:start w:val="1"/>
      <w:numFmt w:val="bullet"/>
      <w:lvlText w:val="o"/>
      <w:lvlJc w:val="left"/>
      <w:pPr>
        <w:ind w:left="4680" w:hanging="360"/>
      </w:pPr>
      <w:rPr>
        <w:rFonts w:hint="default" w:ascii="Courier New" w:hAnsi="Courier New" w:cs="Courier New"/>
      </w:rPr>
    </w:lvl>
    <w:lvl w:ilvl="8" w:tplc="08090005" w:tentative="1">
      <w:start w:val="1"/>
      <w:numFmt w:val="bullet"/>
      <w:lvlText w:val=""/>
      <w:lvlJc w:val="left"/>
      <w:pPr>
        <w:ind w:left="5400" w:hanging="360"/>
      </w:pPr>
      <w:rPr>
        <w:rFonts w:hint="default" w:ascii="Wingdings" w:hAnsi="Wingdings"/>
      </w:rPr>
    </w:lvl>
  </w:abstractNum>
  <w:abstractNum w:abstractNumId="27" w15:restartNumberingAfterBreak="0">
    <w:nsid w:val="7E07142B"/>
    <w:multiLevelType w:val="hybridMultilevel"/>
    <w:tmpl w:val="DDAEFFC2"/>
    <w:lvl w:ilvl="0" w:tplc="08090001">
      <w:start w:val="1"/>
      <w:numFmt w:val="bullet"/>
      <w:lvlText w:val=""/>
      <w:lvlJc w:val="left"/>
      <w:pPr>
        <w:ind w:left="394" w:hanging="360"/>
      </w:pPr>
      <w:rPr>
        <w:rFonts w:hint="default" w:ascii="Symbol" w:hAnsi="Symbol"/>
      </w:rPr>
    </w:lvl>
    <w:lvl w:ilvl="1" w:tplc="08090003" w:tentative="1">
      <w:start w:val="1"/>
      <w:numFmt w:val="bullet"/>
      <w:lvlText w:val="o"/>
      <w:lvlJc w:val="left"/>
      <w:pPr>
        <w:ind w:left="1114" w:hanging="360"/>
      </w:pPr>
      <w:rPr>
        <w:rFonts w:hint="default" w:ascii="Courier New" w:hAnsi="Courier New" w:cs="Courier New"/>
      </w:rPr>
    </w:lvl>
    <w:lvl w:ilvl="2" w:tplc="08090005" w:tentative="1">
      <w:start w:val="1"/>
      <w:numFmt w:val="bullet"/>
      <w:lvlText w:val=""/>
      <w:lvlJc w:val="left"/>
      <w:pPr>
        <w:ind w:left="1834" w:hanging="360"/>
      </w:pPr>
      <w:rPr>
        <w:rFonts w:hint="default" w:ascii="Wingdings" w:hAnsi="Wingdings"/>
      </w:rPr>
    </w:lvl>
    <w:lvl w:ilvl="3" w:tplc="08090001" w:tentative="1">
      <w:start w:val="1"/>
      <w:numFmt w:val="bullet"/>
      <w:lvlText w:val=""/>
      <w:lvlJc w:val="left"/>
      <w:pPr>
        <w:ind w:left="2554" w:hanging="360"/>
      </w:pPr>
      <w:rPr>
        <w:rFonts w:hint="default" w:ascii="Symbol" w:hAnsi="Symbol"/>
      </w:rPr>
    </w:lvl>
    <w:lvl w:ilvl="4" w:tplc="08090003" w:tentative="1">
      <w:start w:val="1"/>
      <w:numFmt w:val="bullet"/>
      <w:lvlText w:val="o"/>
      <w:lvlJc w:val="left"/>
      <w:pPr>
        <w:ind w:left="3274" w:hanging="360"/>
      </w:pPr>
      <w:rPr>
        <w:rFonts w:hint="default" w:ascii="Courier New" w:hAnsi="Courier New" w:cs="Courier New"/>
      </w:rPr>
    </w:lvl>
    <w:lvl w:ilvl="5" w:tplc="08090005" w:tentative="1">
      <w:start w:val="1"/>
      <w:numFmt w:val="bullet"/>
      <w:lvlText w:val=""/>
      <w:lvlJc w:val="left"/>
      <w:pPr>
        <w:ind w:left="3994" w:hanging="360"/>
      </w:pPr>
      <w:rPr>
        <w:rFonts w:hint="default" w:ascii="Wingdings" w:hAnsi="Wingdings"/>
      </w:rPr>
    </w:lvl>
    <w:lvl w:ilvl="6" w:tplc="08090001" w:tentative="1">
      <w:start w:val="1"/>
      <w:numFmt w:val="bullet"/>
      <w:lvlText w:val=""/>
      <w:lvlJc w:val="left"/>
      <w:pPr>
        <w:ind w:left="4714" w:hanging="360"/>
      </w:pPr>
      <w:rPr>
        <w:rFonts w:hint="default" w:ascii="Symbol" w:hAnsi="Symbol"/>
      </w:rPr>
    </w:lvl>
    <w:lvl w:ilvl="7" w:tplc="08090003" w:tentative="1">
      <w:start w:val="1"/>
      <w:numFmt w:val="bullet"/>
      <w:lvlText w:val="o"/>
      <w:lvlJc w:val="left"/>
      <w:pPr>
        <w:ind w:left="5434" w:hanging="360"/>
      </w:pPr>
      <w:rPr>
        <w:rFonts w:hint="default" w:ascii="Courier New" w:hAnsi="Courier New" w:cs="Courier New"/>
      </w:rPr>
    </w:lvl>
    <w:lvl w:ilvl="8" w:tplc="08090005" w:tentative="1">
      <w:start w:val="1"/>
      <w:numFmt w:val="bullet"/>
      <w:lvlText w:val=""/>
      <w:lvlJc w:val="left"/>
      <w:pPr>
        <w:ind w:left="6154" w:hanging="360"/>
      </w:pPr>
      <w:rPr>
        <w:rFonts w:hint="default" w:ascii="Wingdings" w:hAnsi="Wingdings"/>
      </w:rPr>
    </w:lvl>
  </w:abstractNum>
  <w:num w:numId="1">
    <w:abstractNumId w:val="15"/>
  </w:num>
  <w:num w:numId="2">
    <w:abstractNumId w:val="10"/>
  </w:num>
  <w:num w:numId="3">
    <w:abstractNumId w:val="2"/>
  </w:num>
  <w:num w:numId="4">
    <w:abstractNumId w:val="27"/>
  </w:num>
  <w:num w:numId="5">
    <w:abstractNumId w:val="4"/>
  </w:num>
  <w:num w:numId="6">
    <w:abstractNumId w:val="22"/>
  </w:num>
  <w:num w:numId="7">
    <w:abstractNumId w:val="14"/>
  </w:num>
  <w:num w:numId="8">
    <w:abstractNumId w:val="1"/>
  </w:num>
  <w:num w:numId="9">
    <w:abstractNumId w:val="18"/>
  </w:num>
  <w:num w:numId="10">
    <w:abstractNumId w:val="9"/>
  </w:num>
  <w:num w:numId="11">
    <w:abstractNumId w:val="23"/>
  </w:num>
  <w:num w:numId="12">
    <w:abstractNumId w:val="16"/>
  </w:num>
  <w:num w:numId="13">
    <w:abstractNumId w:val="25"/>
  </w:num>
  <w:num w:numId="14">
    <w:abstractNumId w:val="8"/>
  </w:num>
  <w:num w:numId="15">
    <w:abstractNumId w:val="26"/>
  </w:num>
  <w:num w:numId="16">
    <w:abstractNumId w:val="7"/>
  </w:num>
  <w:num w:numId="17">
    <w:abstractNumId w:val="11"/>
  </w:num>
  <w:num w:numId="18">
    <w:abstractNumId w:val="13"/>
  </w:num>
  <w:num w:numId="19">
    <w:abstractNumId w:val="21"/>
  </w:num>
  <w:num w:numId="20">
    <w:abstractNumId w:val="0"/>
  </w:num>
  <w:num w:numId="21">
    <w:abstractNumId w:val="17"/>
  </w:num>
  <w:num w:numId="22">
    <w:abstractNumId w:val="24"/>
  </w:num>
  <w:num w:numId="23">
    <w:abstractNumId w:val="6"/>
  </w:num>
  <w:num w:numId="24">
    <w:abstractNumId w:val="5"/>
  </w:num>
  <w:num w:numId="25">
    <w:abstractNumId w:val="20"/>
  </w:num>
  <w:num w:numId="26">
    <w:abstractNumId w:val="19"/>
  </w:num>
  <w:num w:numId="27">
    <w:abstractNumId w:val="3"/>
  </w:num>
  <w:num w:numId="28">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0C5"/>
    <w:rsid w:val="00000F85"/>
    <w:rsid w:val="000109F2"/>
    <w:rsid w:val="00011544"/>
    <w:rsid w:val="00011A36"/>
    <w:rsid w:val="00016B39"/>
    <w:rsid w:val="000251CF"/>
    <w:rsid w:val="00032E0E"/>
    <w:rsid w:val="0003766E"/>
    <w:rsid w:val="00044BF9"/>
    <w:rsid w:val="00050FA3"/>
    <w:rsid w:val="000564D8"/>
    <w:rsid w:val="000567F5"/>
    <w:rsid w:val="00062D70"/>
    <w:rsid w:val="00063F4C"/>
    <w:rsid w:val="000670BB"/>
    <w:rsid w:val="0007432A"/>
    <w:rsid w:val="00077266"/>
    <w:rsid w:val="00077293"/>
    <w:rsid w:val="00085EB6"/>
    <w:rsid w:val="00087F43"/>
    <w:rsid w:val="00090CEC"/>
    <w:rsid w:val="000979CD"/>
    <w:rsid w:val="000A5F31"/>
    <w:rsid w:val="000B5A59"/>
    <w:rsid w:val="000C0D5F"/>
    <w:rsid w:val="000C1355"/>
    <w:rsid w:val="000D117B"/>
    <w:rsid w:val="000D12D8"/>
    <w:rsid w:val="000D1B7A"/>
    <w:rsid w:val="000D632D"/>
    <w:rsid w:val="000D7C61"/>
    <w:rsid w:val="000E32FD"/>
    <w:rsid w:val="000E47E8"/>
    <w:rsid w:val="000E4A36"/>
    <w:rsid w:val="000E4E35"/>
    <w:rsid w:val="000F0EA9"/>
    <w:rsid w:val="00106939"/>
    <w:rsid w:val="00112A36"/>
    <w:rsid w:val="00113AC0"/>
    <w:rsid w:val="001147D5"/>
    <w:rsid w:val="00130E42"/>
    <w:rsid w:val="001478EA"/>
    <w:rsid w:val="00151E71"/>
    <w:rsid w:val="00153AAA"/>
    <w:rsid w:val="0017464D"/>
    <w:rsid w:val="00175857"/>
    <w:rsid w:val="0018003F"/>
    <w:rsid w:val="00180E2E"/>
    <w:rsid w:val="001869DB"/>
    <w:rsid w:val="00187C0F"/>
    <w:rsid w:val="0019492D"/>
    <w:rsid w:val="001A2D58"/>
    <w:rsid w:val="001A431F"/>
    <w:rsid w:val="001A557A"/>
    <w:rsid w:val="001B257B"/>
    <w:rsid w:val="001C0437"/>
    <w:rsid w:val="001C2F22"/>
    <w:rsid w:val="001C5DDB"/>
    <w:rsid w:val="001D2F02"/>
    <w:rsid w:val="001D3877"/>
    <w:rsid w:val="001E3F4C"/>
    <w:rsid w:val="00202ED4"/>
    <w:rsid w:val="0020746F"/>
    <w:rsid w:val="002254D0"/>
    <w:rsid w:val="002355AC"/>
    <w:rsid w:val="00241A3B"/>
    <w:rsid w:val="002420DC"/>
    <w:rsid w:val="002429C4"/>
    <w:rsid w:val="00242F4B"/>
    <w:rsid w:val="002454DA"/>
    <w:rsid w:val="00266DE3"/>
    <w:rsid w:val="002743E4"/>
    <w:rsid w:val="00276F26"/>
    <w:rsid w:val="00286FD9"/>
    <w:rsid w:val="00287CAF"/>
    <w:rsid w:val="00292DDF"/>
    <w:rsid w:val="002A00CA"/>
    <w:rsid w:val="002A022F"/>
    <w:rsid w:val="002C1F0D"/>
    <w:rsid w:val="002C27E5"/>
    <w:rsid w:val="002C754F"/>
    <w:rsid w:val="002C7B29"/>
    <w:rsid w:val="002D2093"/>
    <w:rsid w:val="002E14B1"/>
    <w:rsid w:val="002E5F53"/>
    <w:rsid w:val="002F71AA"/>
    <w:rsid w:val="00300AA6"/>
    <w:rsid w:val="003228F0"/>
    <w:rsid w:val="003244D4"/>
    <w:rsid w:val="00326DD0"/>
    <w:rsid w:val="00337620"/>
    <w:rsid w:val="003427A8"/>
    <w:rsid w:val="00342D5B"/>
    <w:rsid w:val="00350E45"/>
    <w:rsid w:val="00360881"/>
    <w:rsid w:val="00362B94"/>
    <w:rsid w:val="00364C6F"/>
    <w:rsid w:val="003708CF"/>
    <w:rsid w:val="003833E2"/>
    <w:rsid w:val="00384012"/>
    <w:rsid w:val="00387BF1"/>
    <w:rsid w:val="00390022"/>
    <w:rsid w:val="003939CE"/>
    <w:rsid w:val="003955A4"/>
    <w:rsid w:val="00397DFF"/>
    <w:rsid w:val="003B1D7D"/>
    <w:rsid w:val="003B3515"/>
    <w:rsid w:val="003E40DE"/>
    <w:rsid w:val="003F0609"/>
    <w:rsid w:val="003F5F79"/>
    <w:rsid w:val="00403E87"/>
    <w:rsid w:val="004077C1"/>
    <w:rsid w:val="00407BF0"/>
    <w:rsid w:val="00407EC6"/>
    <w:rsid w:val="00425DD7"/>
    <w:rsid w:val="004403C0"/>
    <w:rsid w:val="00443895"/>
    <w:rsid w:val="004466AB"/>
    <w:rsid w:val="004750BE"/>
    <w:rsid w:val="004757ED"/>
    <w:rsid w:val="00480189"/>
    <w:rsid w:val="004856B2"/>
    <w:rsid w:val="00492B9A"/>
    <w:rsid w:val="004A2748"/>
    <w:rsid w:val="004A4557"/>
    <w:rsid w:val="004A46FB"/>
    <w:rsid w:val="004C2A75"/>
    <w:rsid w:val="004C6D03"/>
    <w:rsid w:val="004D2808"/>
    <w:rsid w:val="004D5485"/>
    <w:rsid w:val="004E0C19"/>
    <w:rsid w:val="004E4BC1"/>
    <w:rsid w:val="004F0446"/>
    <w:rsid w:val="004F5BF5"/>
    <w:rsid w:val="00506143"/>
    <w:rsid w:val="00520DAD"/>
    <w:rsid w:val="00521B9F"/>
    <w:rsid w:val="00521C89"/>
    <w:rsid w:val="005230B9"/>
    <w:rsid w:val="00527EDE"/>
    <w:rsid w:val="0053372D"/>
    <w:rsid w:val="0053723D"/>
    <w:rsid w:val="00540509"/>
    <w:rsid w:val="0054386E"/>
    <w:rsid w:val="0055245A"/>
    <w:rsid w:val="00552CEC"/>
    <w:rsid w:val="0055673F"/>
    <w:rsid w:val="00573F8C"/>
    <w:rsid w:val="005744DF"/>
    <w:rsid w:val="00584230"/>
    <w:rsid w:val="00584BA7"/>
    <w:rsid w:val="00590443"/>
    <w:rsid w:val="00590BE6"/>
    <w:rsid w:val="0059151B"/>
    <w:rsid w:val="00591E3E"/>
    <w:rsid w:val="00593405"/>
    <w:rsid w:val="00597BF0"/>
    <w:rsid w:val="005A22F4"/>
    <w:rsid w:val="005D030F"/>
    <w:rsid w:val="005D2CA5"/>
    <w:rsid w:val="005E2B88"/>
    <w:rsid w:val="005E3FFD"/>
    <w:rsid w:val="005E46E4"/>
    <w:rsid w:val="005F6344"/>
    <w:rsid w:val="006010DA"/>
    <w:rsid w:val="00605B70"/>
    <w:rsid w:val="0061094E"/>
    <w:rsid w:val="006122A1"/>
    <w:rsid w:val="006233FD"/>
    <w:rsid w:val="00631658"/>
    <w:rsid w:val="00631C73"/>
    <w:rsid w:val="00642CA7"/>
    <w:rsid w:val="006455D6"/>
    <w:rsid w:val="00651E7C"/>
    <w:rsid w:val="006531AA"/>
    <w:rsid w:val="00655D44"/>
    <w:rsid w:val="00657EF9"/>
    <w:rsid w:val="0067083E"/>
    <w:rsid w:val="006720D6"/>
    <w:rsid w:val="00672F7B"/>
    <w:rsid w:val="006749DC"/>
    <w:rsid w:val="00676446"/>
    <w:rsid w:val="00684BD0"/>
    <w:rsid w:val="00686678"/>
    <w:rsid w:val="00687146"/>
    <w:rsid w:val="0069417D"/>
    <w:rsid w:val="006B3386"/>
    <w:rsid w:val="006B754E"/>
    <w:rsid w:val="006C1F1C"/>
    <w:rsid w:val="006C338F"/>
    <w:rsid w:val="006D0521"/>
    <w:rsid w:val="006D7B45"/>
    <w:rsid w:val="006E4207"/>
    <w:rsid w:val="006E6621"/>
    <w:rsid w:val="006F509E"/>
    <w:rsid w:val="00704C17"/>
    <w:rsid w:val="00707425"/>
    <w:rsid w:val="00710D53"/>
    <w:rsid w:val="00711D69"/>
    <w:rsid w:val="00720F6E"/>
    <w:rsid w:val="00725339"/>
    <w:rsid w:val="0073307D"/>
    <w:rsid w:val="00750806"/>
    <w:rsid w:val="00757B10"/>
    <w:rsid w:val="00764761"/>
    <w:rsid w:val="00777B2D"/>
    <w:rsid w:val="0078255F"/>
    <w:rsid w:val="00795590"/>
    <w:rsid w:val="007973D3"/>
    <w:rsid w:val="007974EB"/>
    <w:rsid w:val="007A510E"/>
    <w:rsid w:val="007A66BD"/>
    <w:rsid w:val="007A67D7"/>
    <w:rsid w:val="007B0270"/>
    <w:rsid w:val="007B4E4A"/>
    <w:rsid w:val="007B6EBD"/>
    <w:rsid w:val="007B73D9"/>
    <w:rsid w:val="007C30AD"/>
    <w:rsid w:val="007C65EC"/>
    <w:rsid w:val="007D00A3"/>
    <w:rsid w:val="007D436C"/>
    <w:rsid w:val="007D6ED9"/>
    <w:rsid w:val="007D78C1"/>
    <w:rsid w:val="00802B19"/>
    <w:rsid w:val="0081415B"/>
    <w:rsid w:val="00823B8C"/>
    <w:rsid w:val="00834516"/>
    <w:rsid w:val="00843DF1"/>
    <w:rsid w:val="00844BA1"/>
    <w:rsid w:val="00851041"/>
    <w:rsid w:val="00856478"/>
    <w:rsid w:val="008566EA"/>
    <w:rsid w:val="00856F1B"/>
    <w:rsid w:val="008619AF"/>
    <w:rsid w:val="00864CBD"/>
    <w:rsid w:val="008654E9"/>
    <w:rsid w:val="008712AA"/>
    <w:rsid w:val="00872529"/>
    <w:rsid w:val="00874FBD"/>
    <w:rsid w:val="008A278A"/>
    <w:rsid w:val="008A2C01"/>
    <w:rsid w:val="008A2DD6"/>
    <w:rsid w:val="008A5478"/>
    <w:rsid w:val="008A65F3"/>
    <w:rsid w:val="008B2EB5"/>
    <w:rsid w:val="008B4E72"/>
    <w:rsid w:val="008C145F"/>
    <w:rsid w:val="008D0771"/>
    <w:rsid w:val="008D7E20"/>
    <w:rsid w:val="008E423A"/>
    <w:rsid w:val="008F1EC9"/>
    <w:rsid w:val="008F20C3"/>
    <w:rsid w:val="00902223"/>
    <w:rsid w:val="00904EEB"/>
    <w:rsid w:val="00905608"/>
    <w:rsid w:val="00906E60"/>
    <w:rsid w:val="009200C0"/>
    <w:rsid w:val="009279D6"/>
    <w:rsid w:val="00939101"/>
    <w:rsid w:val="00944080"/>
    <w:rsid w:val="00945A88"/>
    <w:rsid w:val="00947008"/>
    <w:rsid w:val="0095296B"/>
    <w:rsid w:val="009553D1"/>
    <w:rsid w:val="00963BF2"/>
    <w:rsid w:val="00964F17"/>
    <w:rsid w:val="00975F76"/>
    <w:rsid w:val="00982F68"/>
    <w:rsid w:val="00986CC9"/>
    <w:rsid w:val="0098709E"/>
    <w:rsid w:val="00994348"/>
    <w:rsid w:val="00994827"/>
    <w:rsid w:val="009A53E6"/>
    <w:rsid w:val="009B33D1"/>
    <w:rsid w:val="009C5553"/>
    <w:rsid w:val="009D4552"/>
    <w:rsid w:val="009D6B26"/>
    <w:rsid w:val="009E2F11"/>
    <w:rsid w:val="009E7D91"/>
    <w:rsid w:val="00A02A50"/>
    <w:rsid w:val="00A047B2"/>
    <w:rsid w:val="00A053AF"/>
    <w:rsid w:val="00A05471"/>
    <w:rsid w:val="00A104CC"/>
    <w:rsid w:val="00A117E1"/>
    <w:rsid w:val="00A20230"/>
    <w:rsid w:val="00A410DC"/>
    <w:rsid w:val="00A460B1"/>
    <w:rsid w:val="00A50E67"/>
    <w:rsid w:val="00A520C5"/>
    <w:rsid w:val="00A560B2"/>
    <w:rsid w:val="00A56698"/>
    <w:rsid w:val="00A657C2"/>
    <w:rsid w:val="00A658A5"/>
    <w:rsid w:val="00A70169"/>
    <w:rsid w:val="00A702E4"/>
    <w:rsid w:val="00A8399B"/>
    <w:rsid w:val="00A85FA1"/>
    <w:rsid w:val="00A91512"/>
    <w:rsid w:val="00A92058"/>
    <w:rsid w:val="00A94B4F"/>
    <w:rsid w:val="00AA2C74"/>
    <w:rsid w:val="00AA40EB"/>
    <w:rsid w:val="00AB1543"/>
    <w:rsid w:val="00AD370D"/>
    <w:rsid w:val="00AE0914"/>
    <w:rsid w:val="00AE4E37"/>
    <w:rsid w:val="00AE5433"/>
    <w:rsid w:val="00AE5FAD"/>
    <w:rsid w:val="00AE75DF"/>
    <w:rsid w:val="00AE7C13"/>
    <w:rsid w:val="00AF1C20"/>
    <w:rsid w:val="00AF2B72"/>
    <w:rsid w:val="00B04728"/>
    <w:rsid w:val="00B06C50"/>
    <w:rsid w:val="00B07C86"/>
    <w:rsid w:val="00B149BE"/>
    <w:rsid w:val="00B20BD0"/>
    <w:rsid w:val="00B2121A"/>
    <w:rsid w:val="00B21D2A"/>
    <w:rsid w:val="00B2218E"/>
    <w:rsid w:val="00B22F21"/>
    <w:rsid w:val="00B23AB6"/>
    <w:rsid w:val="00B35930"/>
    <w:rsid w:val="00B43248"/>
    <w:rsid w:val="00B452EE"/>
    <w:rsid w:val="00B4787F"/>
    <w:rsid w:val="00B539CC"/>
    <w:rsid w:val="00B60DEE"/>
    <w:rsid w:val="00B61A0C"/>
    <w:rsid w:val="00B62F66"/>
    <w:rsid w:val="00B64E64"/>
    <w:rsid w:val="00B66F06"/>
    <w:rsid w:val="00B67516"/>
    <w:rsid w:val="00B705AA"/>
    <w:rsid w:val="00B8412F"/>
    <w:rsid w:val="00B852A2"/>
    <w:rsid w:val="00B85DE2"/>
    <w:rsid w:val="00B941A4"/>
    <w:rsid w:val="00B95FA5"/>
    <w:rsid w:val="00BA5358"/>
    <w:rsid w:val="00BB185A"/>
    <w:rsid w:val="00BD2988"/>
    <w:rsid w:val="00BD5B47"/>
    <w:rsid w:val="00BE0EAE"/>
    <w:rsid w:val="00BE171A"/>
    <w:rsid w:val="00BE4BB0"/>
    <w:rsid w:val="00BE4F71"/>
    <w:rsid w:val="00BF3A42"/>
    <w:rsid w:val="00BF6881"/>
    <w:rsid w:val="00C04C47"/>
    <w:rsid w:val="00C04CDD"/>
    <w:rsid w:val="00C15128"/>
    <w:rsid w:val="00C15536"/>
    <w:rsid w:val="00C16631"/>
    <w:rsid w:val="00C176F9"/>
    <w:rsid w:val="00C21670"/>
    <w:rsid w:val="00C224B8"/>
    <w:rsid w:val="00C25129"/>
    <w:rsid w:val="00C258B3"/>
    <w:rsid w:val="00C3361C"/>
    <w:rsid w:val="00C34040"/>
    <w:rsid w:val="00C4003C"/>
    <w:rsid w:val="00C4129F"/>
    <w:rsid w:val="00C446EB"/>
    <w:rsid w:val="00C469E1"/>
    <w:rsid w:val="00C56BCB"/>
    <w:rsid w:val="00C64420"/>
    <w:rsid w:val="00C67C03"/>
    <w:rsid w:val="00C713B5"/>
    <w:rsid w:val="00C805F4"/>
    <w:rsid w:val="00C81EFB"/>
    <w:rsid w:val="00C81F9E"/>
    <w:rsid w:val="00C95B7A"/>
    <w:rsid w:val="00CA0327"/>
    <w:rsid w:val="00CB2880"/>
    <w:rsid w:val="00CB745D"/>
    <w:rsid w:val="00CC1FE7"/>
    <w:rsid w:val="00CC2EB4"/>
    <w:rsid w:val="00CC5A9A"/>
    <w:rsid w:val="00CD2682"/>
    <w:rsid w:val="00CD7B4F"/>
    <w:rsid w:val="00CE1CA6"/>
    <w:rsid w:val="00CE22CB"/>
    <w:rsid w:val="00CE4569"/>
    <w:rsid w:val="00CF06D5"/>
    <w:rsid w:val="00CF1479"/>
    <w:rsid w:val="00CF1FFE"/>
    <w:rsid w:val="00CF4476"/>
    <w:rsid w:val="00D05F77"/>
    <w:rsid w:val="00D11247"/>
    <w:rsid w:val="00D13ADC"/>
    <w:rsid w:val="00D26699"/>
    <w:rsid w:val="00D27459"/>
    <w:rsid w:val="00D33DAB"/>
    <w:rsid w:val="00D46A04"/>
    <w:rsid w:val="00D57E42"/>
    <w:rsid w:val="00D60515"/>
    <w:rsid w:val="00D62A49"/>
    <w:rsid w:val="00D8134A"/>
    <w:rsid w:val="00D81778"/>
    <w:rsid w:val="00D92837"/>
    <w:rsid w:val="00DA0591"/>
    <w:rsid w:val="00DA330F"/>
    <w:rsid w:val="00DA5B59"/>
    <w:rsid w:val="00DC0116"/>
    <w:rsid w:val="00DC55C4"/>
    <w:rsid w:val="00DD206C"/>
    <w:rsid w:val="00DD43A9"/>
    <w:rsid w:val="00DD59F6"/>
    <w:rsid w:val="00DE0246"/>
    <w:rsid w:val="00DE291A"/>
    <w:rsid w:val="00DE739B"/>
    <w:rsid w:val="00DF2E6B"/>
    <w:rsid w:val="00DF49AA"/>
    <w:rsid w:val="00DF58FC"/>
    <w:rsid w:val="00E00BC6"/>
    <w:rsid w:val="00E1298B"/>
    <w:rsid w:val="00E1655C"/>
    <w:rsid w:val="00E17DE9"/>
    <w:rsid w:val="00E2141A"/>
    <w:rsid w:val="00E47931"/>
    <w:rsid w:val="00E50071"/>
    <w:rsid w:val="00E52597"/>
    <w:rsid w:val="00E55CC6"/>
    <w:rsid w:val="00E744B3"/>
    <w:rsid w:val="00E7546C"/>
    <w:rsid w:val="00E775B5"/>
    <w:rsid w:val="00E94E31"/>
    <w:rsid w:val="00E96E8F"/>
    <w:rsid w:val="00EA0F3C"/>
    <w:rsid w:val="00EA5599"/>
    <w:rsid w:val="00EB07F7"/>
    <w:rsid w:val="00EB697C"/>
    <w:rsid w:val="00EC1999"/>
    <w:rsid w:val="00EC1A52"/>
    <w:rsid w:val="00EC34FE"/>
    <w:rsid w:val="00EC38C8"/>
    <w:rsid w:val="00EC3E16"/>
    <w:rsid w:val="00EC4370"/>
    <w:rsid w:val="00EC7B4F"/>
    <w:rsid w:val="00ED1A16"/>
    <w:rsid w:val="00ED4EB3"/>
    <w:rsid w:val="00EE5668"/>
    <w:rsid w:val="00EF155D"/>
    <w:rsid w:val="00F046B8"/>
    <w:rsid w:val="00F16E89"/>
    <w:rsid w:val="00F2074D"/>
    <w:rsid w:val="00F26ACF"/>
    <w:rsid w:val="00F26D56"/>
    <w:rsid w:val="00F27029"/>
    <w:rsid w:val="00F31105"/>
    <w:rsid w:val="00F31BCC"/>
    <w:rsid w:val="00F35B59"/>
    <w:rsid w:val="00F4176D"/>
    <w:rsid w:val="00F45040"/>
    <w:rsid w:val="00F50774"/>
    <w:rsid w:val="00F61335"/>
    <w:rsid w:val="00F74B0B"/>
    <w:rsid w:val="00FA096D"/>
    <w:rsid w:val="00FD294A"/>
    <w:rsid w:val="00FD2E9F"/>
    <w:rsid w:val="00FD2F7C"/>
    <w:rsid w:val="01F1285F"/>
    <w:rsid w:val="05C9EB50"/>
    <w:rsid w:val="06110EFB"/>
    <w:rsid w:val="06C5179C"/>
    <w:rsid w:val="06D31F8A"/>
    <w:rsid w:val="074FDFCF"/>
    <w:rsid w:val="08597EA6"/>
    <w:rsid w:val="096CAA39"/>
    <w:rsid w:val="0A8EFBBA"/>
    <w:rsid w:val="0B06998F"/>
    <w:rsid w:val="0B41BB86"/>
    <w:rsid w:val="0C72B53E"/>
    <w:rsid w:val="0D9BAB19"/>
    <w:rsid w:val="0EBE9E07"/>
    <w:rsid w:val="0F3B7558"/>
    <w:rsid w:val="1208BF72"/>
    <w:rsid w:val="130C9375"/>
    <w:rsid w:val="141A1D46"/>
    <w:rsid w:val="14F7C935"/>
    <w:rsid w:val="167B63F5"/>
    <w:rsid w:val="16EF4706"/>
    <w:rsid w:val="174B3F5B"/>
    <w:rsid w:val="1796FE0B"/>
    <w:rsid w:val="18328E37"/>
    <w:rsid w:val="1884A0D4"/>
    <w:rsid w:val="1A10DBAF"/>
    <w:rsid w:val="1A4BB521"/>
    <w:rsid w:val="1CABB911"/>
    <w:rsid w:val="22878380"/>
    <w:rsid w:val="24514318"/>
    <w:rsid w:val="24B7E663"/>
    <w:rsid w:val="24BBF9F6"/>
    <w:rsid w:val="25AF0DC7"/>
    <w:rsid w:val="28DB038E"/>
    <w:rsid w:val="2957EFC8"/>
    <w:rsid w:val="2B0FC2A8"/>
    <w:rsid w:val="2BA4346C"/>
    <w:rsid w:val="2BE0520F"/>
    <w:rsid w:val="2BE0520F"/>
    <w:rsid w:val="2C8618A0"/>
    <w:rsid w:val="2CB33357"/>
    <w:rsid w:val="2E662981"/>
    <w:rsid w:val="30AB55F7"/>
    <w:rsid w:val="3107032F"/>
    <w:rsid w:val="31444850"/>
    <w:rsid w:val="322893ED"/>
    <w:rsid w:val="35184DA7"/>
    <w:rsid w:val="355722F4"/>
    <w:rsid w:val="35F2B8EF"/>
    <w:rsid w:val="362CC5F6"/>
    <w:rsid w:val="3665E7A3"/>
    <w:rsid w:val="36EAB832"/>
    <w:rsid w:val="38750AC5"/>
    <w:rsid w:val="3A646986"/>
    <w:rsid w:val="3B183893"/>
    <w:rsid w:val="3B46EC2B"/>
    <w:rsid w:val="4048186F"/>
    <w:rsid w:val="43D3D0D1"/>
    <w:rsid w:val="43E2DBE9"/>
    <w:rsid w:val="44D8A6FE"/>
    <w:rsid w:val="46744B01"/>
    <w:rsid w:val="468EE7B8"/>
    <w:rsid w:val="474EFCE5"/>
    <w:rsid w:val="48DD15AD"/>
    <w:rsid w:val="4B31AA28"/>
    <w:rsid w:val="4C0BC85B"/>
    <w:rsid w:val="4DA43F44"/>
    <w:rsid w:val="4DA43F44"/>
    <w:rsid w:val="52163191"/>
    <w:rsid w:val="538E4017"/>
    <w:rsid w:val="59126A0C"/>
    <w:rsid w:val="5BDAB71F"/>
    <w:rsid w:val="5C00805A"/>
    <w:rsid w:val="5D4B93CC"/>
    <w:rsid w:val="5DE5211D"/>
    <w:rsid w:val="5EA21B00"/>
    <w:rsid w:val="5F61B5E0"/>
    <w:rsid w:val="624ADD75"/>
    <w:rsid w:val="6309AF56"/>
    <w:rsid w:val="647A74DC"/>
    <w:rsid w:val="66CFEF3B"/>
    <w:rsid w:val="6A14B925"/>
    <w:rsid w:val="6B0B3D12"/>
    <w:rsid w:val="6B9B5EDC"/>
    <w:rsid w:val="6F6AAB26"/>
    <w:rsid w:val="70DDAA5C"/>
    <w:rsid w:val="722C4447"/>
    <w:rsid w:val="7333F08A"/>
    <w:rsid w:val="770E52AD"/>
    <w:rsid w:val="77ACBA3F"/>
    <w:rsid w:val="78E9890B"/>
    <w:rsid w:val="7AFA3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4E0CF"/>
  <w15:chartTrackingRefBased/>
  <w15:docId w15:val="{5B503375-065B-41CF-B213-458A29C543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07F7"/>
    <w:pPr>
      <w:spacing w:after="0" w:line="360" w:lineRule="auto"/>
      <w:jc w:val="both"/>
    </w:pPr>
    <w:rPr>
      <w:rFonts w:eastAsiaTheme="minorEastAsia"/>
      <w:sz w:val="24"/>
      <w:szCs w:val="24"/>
    </w:rPr>
  </w:style>
  <w:style w:type="paragraph" w:styleId="Heading1">
    <w:name w:val="heading 1"/>
    <w:basedOn w:val="Normal"/>
    <w:next w:val="Normal"/>
    <w:link w:val="Heading1Char"/>
    <w:uiPriority w:val="9"/>
    <w:qFormat/>
    <w:rsid w:val="00A560B2"/>
    <w:pPr>
      <w:keepNext/>
      <w:keepLines/>
      <w:spacing w:before="240"/>
      <w:outlineLvl w:val="0"/>
    </w:pPr>
    <w:rPr>
      <w:rFonts w:asciiTheme="majorHAnsi" w:hAnsiTheme="majorHAnsi" w:eastAsiaTheme="majorEastAsia" w:cstheme="majorBidi"/>
      <w:b/>
      <w:color w:val="AB8825"/>
      <w:sz w:val="32"/>
      <w:szCs w:val="32"/>
    </w:rPr>
  </w:style>
  <w:style w:type="paragraph" w:styleId="Heading2">
    <w:name w:val="heading 2"/>
    <w:basedOn w:val="Normal"/>
    <w:next w:val="Normal"/>
    <w:link w:val="Heading2Char"/>
    <w:uiPriority w:val="9"/>
    <w:unhideWhenUsed/>
    <w:qFormat/>
    <w:rsid w:val="00B852A2"/>
    <w:pPr>
      <w:keepNext/>
      <w:keepLines/>
      <w:spacing w:before="40" w:line="240" w:lineRule="auto"/>
      <w:contextualSpacing/>
      <w:outlineLvl w:val="1"/>
    </w:pPr>
    <w:rPr>
      <w:rFonts w:asciiTheme="majorHAnsi" w:hAnsiTheme="majorHAnsi" w:eastAsiaTheme="majorEastAsia" w:cstheme="majorBidi"/>
      <w:b/>
      <w:color w:val="AB8825"/>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520C5"/>
    <w:pPr>
      <w:spacing w:after="0" w:line="240" w:lineRule="auto"/>
      <w:jc w:val="both"/>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520C5"/>
    <w:pPr>
      <w:ind w:left="720"/>
      <w:contextualSpacing/>
    </w:pPr>
  </w:style>
  <w:style w:type="character" w:styleId="Hyperlink">
    <w:name w:val="Hyperlink"/>
    <w:basedOn w:val="DefaultParagraphFont"/>
    <w:uiPriority w:val="99"/>
    <w:unhideWhenUsed/>
    <w:rsid w:val="00A520C5"/>
    <w:rPr>
      <w:color w:val="0563C1" w:themeColor="hyperlink"/>
      <w:u w:val="single"/>
    </w:rPr>
  </w:style>
  <w:style w:type="character" w:styleId="CommentReference">
    <w:name w:val="annotation reference"/>
    <w:basedOn w:val="DefaultParagraphFont"/>
    <w:uiPriority w:val="99"/>
    <w:semiHidden/>
    <w:unhideWhenUsed/>
    <w:rsid w:val="00A520C5"/>
    <w:rPr>
      <w:sz w:val="16"/>
      <w:szCs w:val="16"/>
    </w:rPr>
  </w:style>
  <w:style w:type="paragraph" w:styleId="CommentText">
    <w:name w:val="annotation text"/>
    <w:basedOn w:val="Normal"/>
    <w:link w:val="CommentTextChar"/>
    <w:uiPriority w:val="99"/>
    <w:unhideWhenUsed/>
    <w:rsid w:val="00A520C5"/>
    <w:pPr>
      <w:spacing w:line="240" w:lineRule="auto"/>
    </w:pPr>
    <w:rPr>
      <w:sz w:val="20"/>
      <w:szCs w:val="20"/>
    </w:rPr>
  </w:style>
  <w:style w:type="character" w:styleId="CommentTextChar" w:customStyle="1">
    <w:name w:val="Comment Text Char"/>
    <w:basedOn w:val="DefaultParagraphFont"/>
    <w:link w:val="CommentText"/>
    <w:uiPriority w:val="99"/>
    <w:rsid w:val="00A520C5"/>
    <w:rPr>
      <w:rFonts w:eastAsiaTheme="minorEastAsia"/>
      <w:sz w:val="20"/>
      <w:szCs w:val="20"/>
    </w:rPr>
  </w:style>
  <w:style w:type="paragraph" w:styleId="BalloonText">
    <w:name w:val="Balloon Text"/>
    <w:basedOn w:val="Normal"/>
    <w:link w:val="BalloonTextChar"/>
    <w:uiPriority w:val="99"/>
    <w:semiHidden/>
    <w:unhideWhenUsed/>
    <w:rsid w:val="00A520C5"/>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520C5"/>
    <w:rPr>
      <w:rFonts w:ascii="Segoe UI" w:hAnsi="Segoe UI" w:cs="Segoe UI" w:eastAsiaTheme="minorEastAsia"/>
      <w:sz w:val="18"/>
      <w:szCs w:val="18"/>
    </w:rPr>
  </w:style>
  <w:style w:type="paragraph" w:styleId="Header">
    <w:name w:val="header"/>
    <w:basedOn w:val="Normal"/>
    <w:link w:val="HeaderChar"/>
    <w:uiPriority w:val="99"/>
    <w:unhideWhenUsed/>
    <w:rsid w:val="004C6D03"/>
    <w:pPr>
      <w:tabs>
        <w:tab w:val="center" w:pos="4513"/>
        <w:tab w:val="right" w:pos="9026"/>
      </w:tabs>
      <w:spacing w:line="240" w:lineRule="auto"/>
    </w:pPr>
  </w:style>
  <w:style w:type="character" w:styleId="HeaderChar" w:customStyle="1">
    <w:name w:val="Header Char"/>
    <w:basedOn w:val="DefaultParagraphFont"/>
    <w:link w:val="Header"/>
    <w:uiPriority w:val="99"/>
    <w:rsid w:val="004C6D03"/>
    <w:rPr>
      <w:rFonts w:eastAsiaTheme="minorEastAsia"/>
      <w:sz w:val="24"/>
      <w:szCs w:val="24"/>
    </w:rPr>
  </w:style>
  <w:style w:type="paragraph" w:styleId="Footer">
    <w:name w:val="footer"/>
    <w:basedOn w:val="Normal"/>
    <w:link w:val="FooterChar"/>
    <w:uiPriority w:val="99"/>
    <w:unhideWhenUsed/>
    <w:rsid w:val="004C6D03"/>
    <w:pPr>
      <w:tabs>
        <w:tab w:val="center" w:pos="4513"/>
        <w:tab w:val="right" w:pos="9026"/>
      </w:tabs>
      <w:spacing w:line="240" w:lineRule="auto"/>
    </w:pPr>
  </w:style>
  <w:style w:type="character" w:styleId="FooterChar" w:customStyle="1">
    <w:name w:val="Footer Char"/>
    <w:basedOn w:val="DefaultParagraphFont"/>
    <w:link w:val="Footer"/>
    <w:uiPriority w:val="99"/>
    <w:rsid w:val="004C6D03"/>
    <w:rPr>
      <w:rFonts w:eastAsiaTheme="minorEastAsia"/>
      <w:sz w:val="24"/>
      <w:szCs w:val="24"/>
    </w:rPr>
  </w:style>
  <w:style w:type="character" w:styleId="FollowedHyperlink">
    <w:name w:val="FollowedHyperlink"/>
    <w:basedOn w:val="DefaultParagraphFont"/>
    <w:uiPriority w:val="99"/>
    <w:semiHidden/>
    <w:unhideWhenUsed/>
    <w:rsid w:val="00CF4476"/>
    <w:rPr>
      <w:color w:val="954F72" w:themeColor="followedHyperlink"/>
      <w:u w:val="single"/>
    </w:rPr>
  </w:style>
  <w:style w:type="character" w:styleId="Heading1Char" w:customStyle="1">
    <w:name w:val="Heading 1 Char"/>
    <w:basedOn w:val="DefaultParagraphFont"/>
    <w:link w:val="Heading1"/>
    <w:uiPriority w:val="9"/>
    <w:rsid w:val="00A560B2"/>
    <w:rPr>
      <w:rFonts w:asciiTheme="majorHAnsi" w:hAnsiTheme="majorHAnsi" w:eastAsiaTheme="majorEastAsia" w:cstheme="majorBidi"/>
      <w:b/>
      <w:color w:val="AB8825"/>
      <w:sz w:val="32"/>
      <w:szCs w:val="32"/>
    </w:rPr>
  </w:style>
  <w:style w:type="character" w:styleId="Heading2Char" w:customStyle="1">
    <w:name w:val="Heading 2 Char"/>
    <w:basedOn w:val="DefaultParagraphFont"/>
    <w:link w:val="Heading2"/>
    <w:uiPriority w:val="9"/>
    <w:rsid w:val="00B852A2"/>
    <w:rPr>
      <w:rFonts w:asciiTheme="majorHAnsi" w:hAnsiTheme="majorHAnsi" w:eastAsiaTheme="majorEastAsia" w:cstheme="majorBidi"/>
      <w:b/>
      <w:color w:val="AB8825"/>
      <w:sz w:val="26"/>
      <w:szCs w:val="26"/>
    </w:rPr>
  </w:style>
  <w:style w:type="paragraph" w:styleId="CommentSubject">
    <w:name w:val="annotation subject"/>
    <w:basedOn w:val="CommentText"/>
    <w:next w:val="CommentText"/>
    <w:link w:val="CommentSubjectChar"/>
    <w:uiPriority w:val="99"/>
    <w:semiHidden/>
    <w:unhideWhenUsed/>
    <w:rsid w:val="00605B70"/>
    <w:rPr>
      <w:b/>
      <w:bCs/>
    </w:rPr>
  </w:style>
  <w:style w:type="character" w:styleId="CommentSubjectChar" w:customStyle="1">
    <w:name w:val="Comment Subject Char"/>
    <w:basedOn w:val="CommentTextChar"/>
    <w:link w:val="CommentSubject"/>
    <w:uiPriority w:val="99"/>
    <w:semiHidden/>
    <w:rsid w:val="00605B70"/>
    <w:rPr>
      <w:rFonts w:eastAsiaTheme="minorEastAsia"/>
      <w:b/>
      <w:bCs/>
      <w:sz w:val="20"/>
      <w:szCs w:val="20"/>
    </w:rPr>
  </w:style>
  <w:style w:type="paragraph" w:styleId="NoSpacing">
    <w:name w:val="No Spacing"/>
    <w:uiPriority w:val="1"/>
    <w:qFormat/>
    <w:rsid w:val="00573F8C"/>
    <w:pPr>
      <w:spacing w:after="0" w:line="240" w:lineRule="auto"/>
      <w:jc w:val="both"/>
    </w:pPr>
    <w:rPr>
      <w:rFonts w:eastAsiaTheme="minorEastAsia"/>
      <w:sz w:val="24"/>
      <w:szCs w:val="24"/>
    </w:rPr>
  </w:style>
  <w:style w:type="paragraph" w:styleId="Revision">
    <w:name w:val="Revision"/>
    <w:hidden/>
    <w:uiPriority w:val="99"/>
    <w:semiHidden/>
    <w:rsid w:val="00642CA7"/>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11866">
      <w:bodyDiv w:val="1"/>
      <w:marLeft w:val="0"/>
      <w:marRight w:val="0"/>
      <w:marTop w:val="0"/>
      <w:marBottom w:val="0"/>
      <w:divBdr>
        <w:top w:val="none" w:sz="0" w:space="0" w:color="auto"/>
        <w:left w:val="none" w:sz="0" w:space="0" w:color="auto"/>
        <w:bottom w:val="none" w:sz="0" w:space="0" w:color="auto"/>
        <w:right w:val="none" w:sz="0" w:space="0" w:color="auto"/>
      </w:divBdr>
    </w:div>
    <w:div w:id="1126855927">
      <w:bodyDiv w:val="1"/>
      <w:marLeft w:val="0"/>
      <w:marRight w:val="0"/>
      <w:marTop w:val="0"/>
      <w:marBottom w:val="0"/>
      <w:divBdr>
        <w:top w:val="none" w:sz="0" w:space="0" w:color="auto"/>
        <w:left w:val="none" w:sz="0" w:space="0" w:color="auto"/>
        <w:bottom w:val="none" w:sz="0" w:space="0" w:color="auto"/>
        <w:right w:val="none" w:sz="0" w:space="0" w:color="auto"/>
      </w:divBdr>
    </w:div>
    <w:div w:id="202509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jpe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doi.org/10.1007/s10803-020-04858-w"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www.gov.uk/government/publications/early-career-framework"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link-springer-com.ezproxy4.lib.le.ac.uk/article/10.1007/s10857-007-9026-z" TargetMode="External" Id="Rbc8ce32a4d1c40c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cc9de3-a347-4ad6-a17d-7029c2f664e2">
      <Terms xmlns="http://schemas.microsoft.com/office/infopath/2007/PartnerControls"/>
    </lcf76f155ced4ddcb4097134ff3c332f>
    <TaxCatchAll xmlns="9a68edee-ab78-4b9f-b2c1-22bece8cb4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CC88FCE1F57F499F677ADDAFA942D0" ma:contentTypeVersion="12" ma:contentTypeDescription="Create a new document." ma:contentTypeScope="" ma:versionID="945606b501b587373d73fb073ffb0b3e">
  <xsd:schema xmlns:xsd="http://www.w3.org/2001/XMLSchema" xmlns:xs="http://www.w3.org/2001/XMLSchema" xmlns:p="http://schemas.microsoft.com/office/2006/metadata/properties" xmlns:ns2="bacc9de3-a347-4ad6-a17d-7029c2f664e2" xmlns:ns3="9a68edee-ab78-4b9f-b2c1-22bece8cb4bf" targetNamespace="http://schemas.microsoft.com/office/2006/metadata/properties" ma:root="true" ma:fieldsID="eb1d990a20caa69094dd1f7b06dd4ca0" ns2:_="" ns3:_="">
    <xsd:import namespace="bacc9de3-a347-4ad6-a17d-7029c2f664e2"/>
    <xsd:import namespace="9a68edee-ab78-4b9f-b2c1-22bece8cb4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c9de3-a347-4ad6-a17d-7029c2f66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23d89-6bf8-49d2-a6ae-99c0c7930f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68edee-ab78-4b9f-b2c1-22bece8cb4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d52394c-4b0c-488e-9030-3f1f4d7b6367}" ma:internalName="TaxCatchAll" ma:showField="CatchAllData" ma:web="9a68edee-ab78-4b9f-b2c1-22bece8cb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26FA6-D110-43C7-8785-67AD59A2E455}">
  <ds:schemaRefs>
    <ds:schemaRef ds:uri="http://schemas.microsoft.com/sharepoint/v3/contenttype/forms"/>
  </ds:schemaRefs>
</ds:datastoreItem>
</file>

<file path=customXml/itemProps2.xml><?xml version="1.0" encoding="utf-8"?>
<ds:datastoreItem xmlns:ds="http://schemas.openxmlformats.org/officeDocument/2006/customXml" ds:itemID="{9DADCA92-43DA-4741-A7C1-BF1B1AD8510A}">
  <ds:schemaRefs>
    <ds:schemaRef ds:uri="http://schemas.openxmlformats.org/officeDocument/2006/bibliography"/>
  </ds:schemaRefs>
</ds:datastoreItem>
</file>

<file path=customXml/itemProps3.xml><?xml version="1.0" encoding="utf-8"?>
<ds:datastoreItem xmlns:ds="http://schemas.openxmlformats.org/officeDocument/2006/customXml" ds:itemID="{D1096D41-1C95-42E7-AE0F-44330D036A10}">
  <ds:schemaRefs>
    <ds:schemaRef ds:uri="http://schemas.microsoft.com/office/2006/metadata/properties"/>
    <ds:schemaRef ds:uri="http://schemas.microsoft.com/office/infopath/2007/PartnerControls"/>
    <ds:schemaRef ds:uri="bacc9de3-a347-4ad6-a17d-7029c2f664e2"/>
    <ds:schemaRef ds:uri="9a68edee-ab78-4b9f-b2c1-22bece8cb4bf"/>
  </ds:schemaRefs>
</ds:datastoreItem>
</file>

<file path=customXml/itemProps4.xml><?xml version="1.0" encoding="utf-8"?>
<ds:datastoreItem xmlns:ds="http://schemas.openxmlformats.org/officeDocument/2006/customXml" ds:itemID="{32EFD805-5F85-43B0-B8E4-E25AD378D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c9de3-a347-4ad6-a17d-7029c2f664e2"/>
    <ds:schemaRef ds:uri="9a68edee-ab78-4b9f-b2c1-22bece8cb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Leicester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Baldry, Fay (Dr.)</dc:creator>
  <keywords/>
  <dc:description/>
  <lastModifiedBy>Onyejekwe, Kerry A.</lastModifiedBy>
  <revision>6</revision>
  <lastPrinted>2022-06-08T09:47:00.0000000Z</lastPrinted>
  <dcterms:created xsi:type="dcterms:W3CDTF">2025-02-07T10:01:00.0000000Z</dcterms:created>
  <dcterms:modified xsi:type="dcterms:W3CDTF">2025-03-26T13:56:47.8204629Z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0x010100A8CC88FCE1F57F499F677ADDAFA942D0</vt:lpwstr>
  </property>
  <property fmtid="{D5CDD505-2E9C-101B-9397-08002B2CF9AE}" pid="3" name="MediaServiceImageTags">
    <vt:lpwstr/>
  </property>
</Properties>
</file>