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8903E" w14:textId="2EBBD290" w:rsidR="004C107F" w:rsidRDefault="004C107F" w:rsidP="004C107F">
      <w:pPr>
        <w:pStyle w:val="Heading1"/>
        <w:rPr>
          <w:sz w:val="44"/>
          <w:szCs w:val="44"/>
        </w:rPr>
      </w:pPr>
      <w:r w:rsidRPr="004C107F">
        <w:rPr>
          <w:sz w:val="44"/>
          <w:szCs w:val="44"/>
        </w:rPr>
        <w:t xml:space="preserve">ITP 5: Noticing where students are within a curriculum. </w:t>
      </w:r>
    </w:p>
    <w:p w14:paraId="14778A55" w14:textId="77777777" w:rsidR="00404D85" w:rsidRDefault="00404D85" w:rsidP="00404D85"/>
    <w:p w14:paraId="0253C322" w14:textId="48361E1C" w:rsidR="00404D85" w:rsidRDefault="00404D85" w:rsidP="00AA210D">
      <w:pPr>
        <w:pStyle w:val="Heading3"/>
      </w:pPr>
      <w:r>
        <w:t xml:space="preserve">ITP aims: </w:t>
      </w:r>
    </w:p>
    <w:p w14:paraId="7F8D9B90" w14:textId="3E79848C" w:rsidR="00404D85" w:rsidRPr="00404D85" w:rsidRDefault="00404D85" w:rsidP="00404D85">
      <w:r>
        <w:t>Through this ITP student teachers will be developing their ability to notice learners</w:t>
      </w:r>
      <w:r w:rsidR="00AA210D">
        <w:t>.</w:t>
      </w:r>
    </w:p>
    <w:p w14:paraId="7AC2503E" w14:textId="77777777" w:rsidR="004C107F" w:rsidRPr="004C107F" w:rsidRDefault="004C107F" w:rsidP="004C107F">
      <w:pPr>
        <w:pStyle w:val="ListParagraph"/>
        <w:numPr>
          <w:ilvl w:val="0"/>
          <w:numId w:val="13"/>
        </w:numPr>
        <w:rPr>
          <w:rFonts w:asciiTheme="minorHAnsi" w:hAnsiTheme="minorHAnsi" w:cstheme="minorHAnsi"/>
        </w:rPr>
      </w:pPr>
      <w:r w:rsidRPr="004C107F">
        <w:rPr>
          <w:rFonts w:asciiTheme="minorHAnsi" w:hAnsiTheme="minorHAnsi" w:cstheme="minorHAnsi"/>
          <w:b/>
          <w:bCs/>
        </w:rPr>
        <w:t xml:space="preserve">Know: </w:t>
      </w:r>
      <w:r w:rsidRPr="004C107F">
        <w:rPr>
          <w:rFonts w:asciiTheme="minorHAnsi" w:hAnsiTheme="minorHAnsi" w:cstheme="minorHAnsi"/>
        </w:rPr>
        <w:t>What learners know and can do.</w:t>
      </w:r>
    </w:p>
    <w:p w14:paraId="0B8D63CC" w14:textId="77777777" w:rsidR="004C107F" w:rsidRPr="004C107F" w:rsidRDefault="004C107F" w:rsidP="004C107F">
      <w:pPr>
        <w:pStyle w:val="ListParagraph"/>
        <w:numPr>
          <w:ilvl w:val="0"/>
          <w:numId w:val="13"/>
        </w:numPr>
        <w:rPr>
          <w:rFonts w:asciiTheme="minorHAnsi" w:hAnsiTheme="minorHAnsi" w:cstheme="minorHAnsi"/>
        </w:rPr>
      </w:pPr>
      <w:r w:rsidRPr="004C107F">
        <w:rPr>
          <w:rFonts w:asciiTheme="minorHAnsi" w:hAnsiTheme="minorHAnsi" w:cstheme="minorHAnsi"/>
          <w:b/>
          <w:bCs/>
        </w:rPr>
        <w:t xml:space="preserve">Reflect: </w:t>
      </w:r>
      <w:r w:rsidRPr="004C107F">
        <w:rPr>
          <w:rFonts w:asciiTheme="minorHAnsi" w:hAnsiTheme="minorHAnsi" w:cstheme="minorHAnsi"/>
        </w:rPr>
        <w:t>Where the class is and their learning trajectory.</w:t>
      </w:r>
    </w:p>
    <w:p w14:paraId="003D138B" w14:textId="1545F07D" w:rsidR="00EE5C8C" w:rsidRPr="00421CB0" w:rsidRDefault="004C107F" w:rsidP="00770693">
      <w:pPr>
        <w:pStyle w:val="ListParagraph"/>
        <w:numPr>
          <w:ilvl w:val="0"/>
          <w:numId w:val="13"/>
        </w:numPr>
        <w:rPr>
          <w:rFonts w:asciiTheme="minorHAnsi" w:hAnsiTheme="minorHAnsi" w:cstheme="minorHAnsi"/>
        </w:rPr>
      </w:pPr>
      <w:r w:rsidRPr="004C107F">
        <w:rPr>
          <w:rFonts w:asciiTheme="minorHAnsi" w:hAnsiTheme="minorHAnsi" w:cstheme="minorHAnsi"/>
          <w:b/>
          <w:bCs/>
        </w:rPr>
        <w:t xml:space="preserve">Doing: </w:t>
      </w:r>
      <w:r w:rsidRPr="004C107F">
        <w:rPr>
          <w:rFonts w:asciiTheme="minorHAnsi" w:hAnsiTheme="minorHAnsi" w:cstheme="minorHAnsi"/>
        </w:rPr>
        <w:t>Moving from planning individual lesson to lesson sequences</w:t>
      </w:r>
    </w:p>
    <w:p w14:paraId="34EDEBAC" w14:textId="77777777" w:rsidR="00EE5C8C" w:rsidRPr="00EE5C8C" w:rsidRDefault="00EE5C8C" w:rsidP="00AA210D">
      <w:pPr>
        <w:pStyle w:val="Heading3"/>
        <w:rPr>
          <w:rFonts w:eastAsia="Times New Roman"/>
          <w:lang w:eastAsia="en-GB"/>
        </w:rPr>
      </w:pPr>
      <w:r w:rsidRPr="00EE5C8C">
        <w:rPr>
          <w:rFonts w:eastAsia="Times New Roman"/>
          <w:lang w:eastAsia="en-GB"/>
        </w:rPr>
        <w:t>What is an ITP (Intensive Training and Practice)?</w:t>
      </w:r>
    </w:p>
    <w:p w14:paraId="2676F3F0" w14:textId="3F809B87" w:rsidR="00EE5C8C" w:rsidRPr="00EE5C8C" w:rsidRDefault="00EE5C8C" w:rsidP="00EE5C8C">
      <w:r w:rsidRPr="00EE5C8C">
        <w:t>An ITP is a laser</w:t>
      </w:r>
      <w:r w:rsidRPr="00EE5C8C">
        <w:noBreakHyphen/>
        <w:t xml:space="preserve">focused opportunity to connect theory and practice in a short time frame. </w:t>
      </w:r>
      <w:r w:rsidR="005C35E6">
        <w:t>Student teacher</w:t>
      </w:r>
      <w:r w:rsidRPr="00EE5C8C">
        <w:t>s work on a key aspect of teaching with live, structured feedback so that they can develop rapidly in foundational areas—knowledge and understanding they can build the rest of their practice upon. In line with the Core Content Framework, ITPs provide focused opportunities to:</w:t>
      </w:r>
    </w:p>
    <w:p w14:paraId="3C78F87B" w14:textId="77777777" w:rsidR="00EE5C8C" w:rsidRPr="00EE5C8C" w:rsidRDefault="00EE5C8C" w:rsidP="00EE5C8C">
      <w:pPr>
        <w:numPr>
          <w:ilvl w:val="0"/>
          <w:numId w:val="9"/>
        </w:numPr>
        <w:spacing w:before="100" w:beforeAutospacing="1" w:after="100" w:afterAutospacing="1" w:line="300" w:lineRule="atLeast"/>
        <w:rPr>
          <w:rFonts w:ascii="Segoe UI" w:eastAsia="Times New Roman" w:hAnsi="Segoe UI" w:cs="Segoe UI"/>
          <w:sz w:val="21"/>
          <w:szCs w:val="21"/>
          <w:lang w:eastAsia="en-GB"/>
        </w:rPr>
      </w:pPr>
      <w:r w:rsidRPr="00EE5C8C">
        <w:rPr>
          <w:rFonts w:ascii="Segoe UI" w:eastAsia="Times New Roman" w:hAnsi="Segoe UI" w:cs="Segoe UI"/>
          <w:b/>
          <w:bCs/>
          <w:sz w:val="21"/>
          <w:szCs w:val="21"/>
          <w:lang w:eastAsia="en-GB"/>
        </w:rPr>
        <w:t>Discuss and analyse</w:t>
      </w:r>
      <w:r w:rsidRPr="00EE5C8C">
        <w:rPr>
          <w:rFonts w:ascii="Segoe UI" w:eastAsia="Times New Roman" w:hAnsi="Segoe UI" w:cs="Segoe UI"/>
          <w:sz w:val="21"/>
          <w:szCs w:val="21"/>
          <w:lang w:eastAsia="en-GB"/>
        </w:rPr>
        <w:t xml:space="preserve"> a particular approach with expert colleagues</w:t>
      </w:r>
    </w:p>
    <w:p w14:paraId="07E16CAA" w14:textId="77777777" w:rsidR="00EE5C8C" w:rsidRPr="00EE5C8C" w:rsidRDefault="00EE5C8C" w:rsidP="00EE5C8C">
      <w:pPr>
        <w:numPr>
          <w:ilvl w:val="0"/>
          <w:numId w:val="9"/>
        </w:numPr>
        <w:spacing w:before="100" w:beforeAutospacing="1" w:after="100" w:afterAutospacing="1" w:line="300" w:lineRule="atLeast"/>
        <w:rPr>
          <w:rFonts w:ascii="Segoe UI" w:eastAsia="Times New Roman" w:hAnsi="Segoe UI" w:cs="Segoe UI"/>
          <w:sz w:val="21"/>
          <w:szCs w:val="21"/>
          <w:lang w:eastAsia="en-GB"/>
        </w:rPr>
      </w:pPr>
      <w:r w:rsidRPr="00EE5C8C">
        <w:rPr>
          <w:rFonts w:ascii="Segoe UI" w:eastAsia="Times New Roman" w:hAnsi="Segoe UI" w:cs="Segoe UI"/>
          <w:b/>
          <w:bCs/>
          <w:sz w:val="21"/>
          <w:szCs w:val="21"/>
          <w:lang w:eastAsia="en-GB"/>
        </w:rPr>
        <w:t>Observe experts</w:t>
      </w:r>
      <w:r w:rsidRPr="00EE5C8C">
        <w:rPr>
          <w:rFonts w:ascii="Segoe UI" w:eastAsia="Times New Roman" w:hAnsi="Segoe UI" w:cs="Segoe UI"/>
          <w:sz w:val="21"/>
          <w:szCs w:val="21"/>
          <w:lang w:eastAsia="en-GB"/>
        </w:rPr>
        <w:t xml:space="preserve"> and deconstruct what makes their practice successful (or not)</w:t>
      </w:r>
    </w:p>
    <w:p w14:paraId="6E127166" w14:textId="77777777" w:rsidR="00EE5C8C" w:rsidRPr="00EE5C8C" w:rsidRDefault="00EE5C8C" w:rsidP="00EE5C8C">
      <w:pPr>
        <w:numPr>
          <w:ilvl w:val="0"/>
          <w:numId w:val="9"/>
        </w:numPr>
        <w:spacing w:before="100" w:beforeAutospacing="1" w:after="100" w:afterAutospacing="1" w:line="300" w:lineRule="atLeast"/>
        <w:rPr>
          <w:rFonts w:ascii="Segoe UI" w:eastAsia="Times New Roman" w:hAnsi="Segoe UI" w:cs="Segoe UI"/>
          <w:sz w:val="21"/>
          <w:szCs w:val="21"/>
          <w:lang w:eastAsia="en-GB"/>
        </w:rPr>
      </w:pPr>
      <w:r w:rsidRPr="00EE5C8C">
        <w:rPr>
          <w:rFonts w:ascii="Segoe UI" w:eastAsia="Times New Roman" w:hAnsi="Segoe UI" w:cs="Segoe UI"/>
          <w:b/>
          <w:bCs/>
          <w:sz w:val="21"/>
          <w:szCs w:val="21"/>
          <w:lang w:eastAsia="en-GB"/>
        </w:rPr>
        <w:t>Receive clear mentoring and feedback</w:t>
      </w:r>
      <w:r w:rsidRPr="00EE5C8C">
        <w:rPr>
          <w:rFonts w:ascii="Segoe UI" w:eastAsia="Times New Roman" w:hAnsi="Segoe UI" w:cs="Segoe UI"/>
          <w:sz w:val="21"/>
          <w:szCs w:val="21"/>
          <w:lang w:eastAsia="en-GB"/>
        </w:rPr>
        <w:t xml:space="preserve"> on that approach to improve practice</w:t>
      </w:r>
    </w:p>
    <w:p w14:paraId="5495465F" w14:textId="77777777" w:rsidR="00EE5C8C" w:rsidRPr="00EE5C8C" w:rsidRDefault="00EE5C8C" w:rsidP="00AA210D">
      <w:pPr>
        <w:pStyle w:val="Heading3"/>
        <w:rPr>
          <w:rFonts w:eastAsia="Times New Roman"/>
          <w:lang w:eastAsia="en-GB"/>
        </w:rPr>
      </w:pPr>
      <w:r w:rsidRPr="00EE5C8C">
        <w:rPr>
          <w:rFonts w:eastAsia="Times New Roman"/>
          <w:lang w:eastAsia="en-GB"/>
        </w:rPr>
        <w:t>Professional Noticing: The Core of All ITPs</w:t>
      </w:r>
    </w:p>
    <w:p w14:paraId="7DB98F23" w14:textId="77777777" w:rsidR="00EE5C8C" w:rsidRPr="00EE5C8C" w:rsidRDefault="00EE5C8C" w:rsidP="00EE5C8C">
      <w:r w:rsidRPr="00EE5C8C">
        <w:t>At the heart of our ITPs is professional noticing—a deliberate, theory</w:t>
      </w:r>
      <w:r w:rsidRPr="00EE5C8C">
        <w:noBreakHyphen/>
        <w:t>informed way of attending to classroom events and making sense of them through an educational lens. Unlike everyday noticing, professional noticing is intentional and interpretive: teachers attend to specific features of teaching and learning, interpret what they see using disciplinary concepts, and act on those interpretations.</w:t>
      </w:r>
    </w:p>
    <w:p w14:paraId="52B52FBE" w14:textId="77777777" w:rsidR="00EE5C8C" w:rsidRPr="00EE5C8C" w:rsidRDefault="00EE5C8C" w:rsidP="00EE5C8C">
      <w:r w:rsidRPr="00EE5C8C">
        <w:t>Research indicates that a well</w:t>
      </w:r>
      <w:r w:rsidRPr="00EE5C8C">
        <w:noBreakHyphen/>
        <w:t>developed capacity for noticing supports novices to navigate the complex, contingent nature of classrooms and to make more informed instructional decisions (e.g., Rooney &amp; Boud, 2018). Our ITPs draw on this body of work and cultivate three complementary strands:</w:t>
      </w:r>
    </w:p>
    <w:p w14:paraId="0BF579F2" w14:textId="77777777" w:rsidR="00EE5C8C" w:rsidRPr="00EE5C8C" w:rsidRDefault="00EE5C8C" w:rsidP="00EE5C8C">
      <w:pPr>
        <w:numPr>
          <w:ilvl w:val="0"/>
          <w:numId w:val="10"/>
        </w:numPr>
        <w:spacing w:before="100" w:beforeAutospacing="1" w:after="100" w:afterAutospacing="1" w:line="300" w:lineRule="atLeast"/>
        <w:rPr>
          <w:rFonts w:ascii="Segoe UI" w:eastAsia="Times New Roman" w:hAnsi="Segoe UI" w:cs="Segoe UI"/>
          <w:sz w:val="21"/>
          <w:szCs w:val="21"/>
          <w:lang w:eastAsia="en-GB"/>
        </w:rPr>
      </w:pPr>
      <w:r w:rsidRPr="00EE5C8C">
        <w:rPr>
          <w:rFonts w:ascii="Segoe UI" w:eastAsia="Times New Roman" w:hAnsi="Segoe UI" w:cs="Segoe UI"/>
          <w:b/>
          <w:bCs/>
          <w:sz w:val="21"/>
          <w:szCs w:val="21"/>
          <w:lang w:eastAsia="en-GB"/>
        </w:rPr>
        <w:t>Noticing in context</w:t>
      </w:r>
      <w:r w:rsidRPr="00EE5C8C">
        <w:rPr>
          <w:rFonts w:ascii="Segoe UI" w:eastAsia="Times New Roman" w:hAnsi="Segoe UI" w:cs="Segoe UI"/>
          <w:sz w:val="21"/>
          <w:szCs w:val="21"/>
          <w:lang w:eastAsia="en-GB"/>
        </w:rPr>
        <w:t>: recognising that events happen within a messy, dynamic classroom ecology</w:t>
      </w:r>
    </w:p>
    <w:p w14:paraId="6353FE4C" w14:textId="77777777" w:rsidR="00EE5C8C" w:rsidRPr="00EE5C8C" w:rsidRDefault="00EE5C8C" w:rsidP="00EE5C8C">
      <w:pPr>
        <w:numPr>
          <w:ilvl w:val="0"/>
          <w:numId w:val="10"/>
        </w:numPr>
        <w:spacing w:before="100" w:beforeAutospacing="1" w:after="100" w:afterAutospacing="1" w:line="300" w:lineRule="atLeast"/>
        <w:rPr>
          <w:rFonts w:ascii="Segoe UI" w:eastAsia="Times New Roman" w:hAnsi="Segoe UI" w:cs="Segoe UI"/>
          <w:sz w:val="21"/>
          <w:szCs w:val="21"/>
          <w:lang w:eastAsia="en-GB"/>
        </w:rPr>
      </w:pPr>
      <w:r w:rsidRPr="00EE5C8C">
        <w:rPr>
          <w:rFonts w:ascii="Segoe UI" w:eastAsia="Times New Roman" w:hAnsi="Segoe UI" w:cs="Segoe UI"/>
          <w:b/>
          <w:bCs/>
          <w:sz w:val="21"/>
          <w:szCs w:val="21"/>
          <w:lang w:eastAsia="en-GB"/>
        </w:rPr>
        <w:t>Noticing of significance</w:t>
      </w:r>
      <w:r w:rsidRPr="00EE5C8C">
        <w:rPr>
          <w:rFonts w:ascii="Segoe UI" w:eastAsia="Times New Roman" w:hAnsi="Segoe UI" w:cs="Segoe UI"/>
          <w:sz w:val="21"/>
          <w:szCs w:val="21"/>
          <w:lang w:eastAsia="en-GB"/>
        </w:rPr>
        <w:t>: distinguishing what matters for learning from what is merely visible</w:t>
      </w:r>
    </w:p>
    <w:p w14:paraId="284F8B18" w14:textId="77777777" w:rsidR="00EE5C8C" w:rsidRPr="00EE5C8C" w:rsidRDefault="00EE5C8C" w:rsidP="00EE5C8C">
      <w:pPr>
        <w:numPr>
          <w:ilvl w:val="0"/>
          <w:numId w:val="10"/>
        </w:numPr>
        <w:spacing w:before="100" w:beforeAutospacing="1" w:after="100" w:afterAutospacing="1" w:line="300" w:lineRule="atLeast"/>
        <w:rPr>
          <w:rFonts w:ascii="Segoe UI" w:eastAsia="Times New Roman" w:hAnsi="Segoe UI" w:cs="Segoe UI"/>
          <w:sz w:val="21"/>
          <w:szCs w:val="21"/>
          <w:lang w:eastAsia="en-GB"/>
        </w:rPr>
      </w:pPr>
      <w:r w:rsidRPr="00EE5C8C">
        <w:rPr>
          <w:rFonts w:ascii="Segoe UI" w:eastAsia="Times New Roman" w:hAnsi="Segoe UI" w:cs="Segoe UI"/>
          <w:b/>
          <w:bCs/>
          <w:sz w:val="21"/>
          <w:szCs w:val="21"/>
          <w:lang w:eastAsia="en-GB"/>
        </w:rPr>
        <w:t>Noticing learning</w:t>
      </w:r>
      <w:r w:rsidRPr="00EE5C8C">
        <w:rPr>
          <w:rFonts w:ascii="Segoe UI" w:eastAsia="Times New Roman" w:hAnsi="Segoe UI" w:cs="Segoe UI"/>
          <w:sz w:val="21"/>
          <w:szCs w:val="21"/>
          <w:lang w:eastAsia="en-GB"/>
        </w:rPr>
        <w:t>: paying attention to evidence of understanding, partial understanding, and misconception</w:t>
      </w:r>
    </w:p>
    <w:p w14:paraId="0E97D743" w14:textId="77777777" w:rsidR="00EE5C8C" w:rsidRPr="00EE5C8C" w:rsidRDefault="00EE5C8C" w:rsidP="00EE5C8C">
      <w:r w:rsidRPr="00EE5C8C">
        <w:t>This orientation aligns with Jacobs et al. (2010), who argue that noticing entails not only attending but also interpreting and responding—a full cycle that moves from observation to action.</w:t>
      </w:r>
    </w:p>
    <w:p w14:paraId="7229DA03" w14:textId="77777777" w:rsidR="00EE5C8C" w:rsidRPr="00AA210D" w:rsidRDefault="00EE5C8C" w:rsidP="00921C7A">
      <w:pPr>
        <w:pStyle w:val="Heading1"/>
        <w:rPr>
          <w:rStyle w:val="Heading3Char"/>
        </w:rPr>
      </w:pPr>
      <w:r w:rsidRPr="00AA210D">
        <w:rPr>
          <w:rStyle w:val="Heading3Char"/>
        </w:rPr>
        <w:t>Why Noticing Where Students Are in the Curriculum Matters</w:t>
      </w:r>
    </w:p>
    <w:p w14:paraId="4A9D9987" w14:textId="77777777" w:rsidR="00EE5C8C" w:rsidRPr="00EE5C8C" w:rsidRDefault="00EE5C8C" w:rsidP="00EE5C8C">
      <w:r w:rsidRPr="00EE5C8C">
        <w:t>A crucial dimension of professional noticing is the ability to locate learners within a curriculum sequence. Curriculum</w:t>
      </w:r>
      <w:r w:rsidRPr="00EE5C8C">
        <w:noBreakHyphen/>
        <w:t xml:space="preserve">aligned noticing situates classroom observations within a progression of knowledge and skills, recognising that learning is cumulative and that each new idea rests on secure prior understanding. When teachers can identify what has been mastered, is emerging, or remains </w:t>
      </w:r>
      <w:r w:rsidRPr="00EE5C8C">
        <w:lastRenderedPageBreak/>
        <w:t>insecure, they are better placed to make responsive decisions: when to move on, when to consolidate, and where to address misconceptions before introducing new content. This makes curriculum</w:t>
      </w:r>
      <w:r w:rsidRPr="00EE5C8C">
        <w:noBreakHyphen/>
        <w:t>aligned noticing a powerful form of formative assessment, helping teachers to maintain coherence across lesson sequences and ensuring that instruction remains both ambitious and achievable.</w:t>
      </w:r>
    </w:p>
    <w:p w14:paraId="1B17B460" w14:textId="77777777" w:rsidR="00EE5C8C" w:rsidRPr="00EE5C8C" w:rsidRDefault="00EE5C8C" w:rsidP="00AA210D">
      <w:pPr>
        <w:pStyle w:val="Heading3"/>
        <w:rPr>
          <w:rFonts w:eastAsia="Times New Roman"/>
          <w:lang w:eastAsia="en-GB"/>
        </w:rPr>
      </w:pPr>
      <w:r w:rsidRPr="00EE5C8C">
        <w:rPr>
          <w:rFonts w:eastAsia="Times New Roman"/>
          <w:lang w:eastAsia="en-GB"/>
        </w:rPr>
        <w:t>Why This Is Especially Important at the Start of Placement</w:t>
      </w:r>
    </w:p>
    <w:p w14:paraId="776F82AA" w14:textId="6D68458A" w:rsidR="00EE5C8C" w:rsidRPr="00EE5C8C" w:rsidRDefault="00EE5C8C" w:rsidP="00EE5C8C">
      <w:pPr>
        <w:spacing w:before="100" w:beforeAutospacing="1" w:after="100" w:afterAutospacing="1" w:line="300" w:lineRule="atLeast"/>
        <w:rPr>
          <w:rFonts w:ascii="Segoe UI" w:eastAsia="Times New Roman" w:hAnsi="Segoe UI" w:cs="Segoe UI"/>
          <w:sz w:val="21"/>
          <w:szCs w:val="21"/>
          <w:lang w:eastAsia="en-GB"/>
        </w:rPr>
      </w:pPr>
      <w:r w:rsidRPr="00EE5C8C">
        <w:rPr>
          <w:rFonts w:ascii="Segoe UI" w:eastAsia="Times New Roman" w:hAnsi="Segoe UI" w:cs="Segoe UI"/>
          <w:sz w:val="21"/>
          <w:szCs w:val="21"/>
          <w:lang w:eastAsia="en-GB"/>
        </w:rPr>
        <w:t xml:space="preserve">The opening days of a placement are pivotal. </w:t>
      </w:r>
      <w:r w:rsidR="005C35E6">
        <w:rPr>
          <w:rFonts w:ascii="Segoe UI" w:eastAsia="Times New Roman" w:hAnsi="Segoe UI" w:cs="Segoe UI"/>
          <w:sz w:val="21"/>
          <w:szCs w:val="21"/>
          <w:lang w:eastAsia="en-GB"/>
        </w:rPr>
        <w:t>Student teacher</w:t>
      </w:r>
      <w:r w:rsidRPr="00EE5C8C">
        <w:rPr>
          <w:rFonts w:ascii="Segoe UI" w:eastAsia="Times New Roman" w:hAnsi="Segoe UI" w:cs="Segoe UI"/>
          <w:sz w:val="21"/>
          <w:szCs w:val="21"/>
          <w:lang w:eastAsia="en-GB"/>
        </w:rPr>
        <w:t xml:space="preserve">s often inherit classes </w:t>
      </w:r>
      <w:r w:rsidRPr="005C35E6">
        <w:rPr>
          <w:rFonts w:ascii="Segoe UI" w:eastAsia="Times New Roman" w:hAnsi="Segoe UI" w:cs="Segoe UI"/>
          <w:sz w:val="21"/>
          <w:szCs w:val="21"/>
          <w:lang w:eastAsia="en-GB"/>
        </w:rPr>
        <w:t>mid</w:t>
      </w:r>
      <w:r w:rsidRPr="005C35E6">
        <w:rPr>
          <w:rFonts w:ascii="Segoe UI" w:eastAsia="Times New Roman" w:hAnsi="Segoe UI" w:cs="Segoe UI"/>
          <w:sz w:val="21"/>
          <w:szCs w:val="21"/>
          <w:lang w:eastAsia="en-GB"/>
        </w:rPr>
        <w:noBreakHyphen/>
        <w:t>sequence</w:t>
      </w:r>
      <w:r w:rsidRPr="00EE5C8C">
        <w:rPr>
          <w:rFonts w:ascii="Segoe UI" w:eastAsia="Times New Roman" w:hAnsi="Segoe UI" w:cs="Segoe UI"/>
          <w:sz w:val="21"/>
          <w:szCs w:val="21"/>
          <w:lang w:eastAsia="en-GB"/>
        </w:rPr>
        <w:t>, with established routines, partially learned concepts, and upcoming assessment demands. Engaging in curriculum</w:t>
      </w:r>
      <w:r w:rsidRPr="00EE5C8C">
        <w:rPr>
          <w:rFonts w:ascii="Segoe UI" w:eastAsia="Times New Roman" w:hAnsi="Segoe UI" w:cs="Segoe UI"/>
          <w:sz w:val="21"/>
          <w:szCs w:val="21"/>
          <w:lang w:eastAsia="en-GB"/>
        </w:rPr>
        <w:noBreakHyphen/>
        <w:t xml:space="preserve">aligned noticing at this stage enables </w:t>
      </w:r>
      <w:r w:rsidR="005C35E6">
        <w:rPr>
          <w:rFonts w:ascii="Segoe UI" w:eastAsia="Times New Roman" w:hAnsi="Segoe UI" w:cs="Segoe UI"/>
          <w:sz w:val="21"/>
          <w:szCs w:val="21"/>
          <w:lang w:eastAsia="en-GB"/>
        </w:rPr>
        <w:t>student teacher</w:t>
      </w:r>
      <w:r w:rsidRPr="00EE5C8C">
        <w:rPr>
          <w:rFonts w:ascii="Segoe UI" w:eastAsia="Times New Roman" w:hAnsi="Segoe UI" w:cs="Segoe UI"/>
          <w:sz w:val="21"/>
          <w:szCs w:val="21"/>
          <w:lang w:eastAsia="en-GB"/>
        </w:rPr>
        <w:t>s to:</w:t>
      </w:r>
    </w:p>
    <w:p w14:paraId="0BF4B204" w14:textId="77777777" w:rsidR="00EE5C8C" w:rsidRPr="00EE5C8C" w:rsidRDefault="00EE5C8C" w:rsidP="00EE5C8C">
      <w:pPr>
        <w:numPr>
          <w:ilvl w:val="0"/>
          <w:numId w:val="11"/>
        </w:numPr>
        <w:spacing w:before="100" w:beforeAutospacing="1" w:after="100" w:afterAutospacing="1" w:line="300" w:lineRule="atLeast"/>
        <w:rPr>
          <w:rFonts w:ascii="Segoe UI" w:eastAsia="Times New Roman" w:hAnsi="Segoe UI" w:cs="Segoe UI"/>
          <w:sz w:val="21"/>
          <w:szCs w:val="21"/>
          <w:lang w:eastAsia="en-GB"/>
        </w:rPr>
      </w:pPr>
      <w:r w:rsidRPr="00EE5C8C">
        <w:rPr>
          <w:rFonts w:ascii="Segoe UI" w:eastAsia="Times New Roman" w:hAnsi="Segoe UI" w:cs="Segoe UI"/>
          <w:sz w:val="21"/>
          <w:szCs w:val="21"/>
          <w:lang w:eastAsia="en-GB"/>
        </w:rPr>
        <w:t xml:space="preserve">Map the </w:t>
      </w:r>
      <w:r w:rsidRPr="00EE5C8C">
        <w:rPr>
          <w:rFonts w:ascii="Segoe UI" w:eastAsia="Times New Roman" w:hAnsi="Segoe UI" w:cs="Segoe UI"/>
          <w:b/>
          <w:bCs/>
          <w:sz w:val="21"/>
          <w:szCs w:val="21"/>
          <w:lang w:eastAsia="en-GB"/>
        </w:rPr>
        <w:t>intended</w:t>
      </w:r>
      <w:r w:rsidRPr="00EE5C8C">
        <w:rPr>
          <w:rFonts w:ascii="Segoe UI" w:eastAsia="Times New Roman" w:hAnsi="Segoe UI" w:cs="Segoe UI"/>
          <w:sz w:val="21"/>
          <w:szCs w:val="21"/>
          <w:lang w:eastAsia="en-GB"/>
        </w:rPr>
        <w:t xml:space="preserve"> curriculum (schemes, MTPs, specifications) against the </w:t>
      </w:r>
      <w:r w:rsidRPr="00EE5C8C">
        <w:rPr>
          <w:rFonts w:ascii="Segoe UI" w:eastAsia="Times New Roman" w:hAnsi="Segoe UI" w:cs="Segoe UI"/>
          <w:b/>
          <w:bCs/>
          <w:sz w:val="21"/>
          <w:szCs w:val="21"/>
          <w:lang w:eastAsia="en-GB"/>
        </w:rPr>
        <w:t>enacted</w:t>
      </w:r>
      <w:r w:rsidRPr="00EE5C8C">
        <w:rPr>
          <w:rFonts w:ascii="Segoe UI" w:eastAsia="Times New Roman" w:hAnsi="Segoe UI" w:cs="Segoe UI"/>
          <w:sz w:val="21"/>
          <w:szCs w:val="21"/>
          <w:lang w:eastAsia="en-GB"/>
        </w:rPr>
        <w:t xml:space="preserve"> curriculum (what pupils can currently do)</w:t>
      </w:r>
    </w:p>
    <w:p w14:paraId="455DF97A" w14:textId="77777777" w:rsidR="00EE5C8C" w:rsidRPr="00EE5C8C" w:rsidRDefault="00EE5C8C" w:rsidP="00EE5C8C">
      <w:pPr>
        <w:numPr>
          <w:ilvl w:val="0"/>
          <w:numId w:val="11"/>
        </w:numPr>
        <w:spacing w:before="100" w:beforeAutospacing="1" w:after="100" w:afterAutospacing="1" w:line="300" w:lineRule="atLeast"/>
        <w:rPr>
          <w:rFonts w:ascii="Segoe UI" w:eastAsia="Times New Roman" w:hAnsi="Segoe UI" w:cs="Segoe UI"/>
          <w:sz w:val="21"/>
          <w:szCs w:val="21"/>
          <w:lang w:eastAsia="en-GB"/>
        </w:rPr>
      </w:pPr>
      <w:r w:rsidRPr="00EE5C8C">
        <w:rPr>
          <w:rFonts w:ascii="Segoe UI" w:eastAsia="Times New Roman" w:hAnsi="Segoe UI" w:cs="Segoe UI"/>
          <w:sz w:val="21"/>
          <w:szCs w:val="21"/>
          <w:lang w:eastAsia="en-GB"/>
        </w:rPr>
        <w:t xml:space="preserve">Identify </w:t>
      </w:r>
      <w:r w:rsidRPr="00EE5C8C">
        <w:rPr>
          <w:rFonts w:ascii="Segoe UI" w:eastAsia="Times New Roman" w:hAnsi="Segoe UI" w:cs="Segoe UI"/>
          <w:b/>
          <w:bCs/>
          <w:sz w:val="21"/>
          <w:szCs w:val="21"/>
          <w:lang w:eastAsia="en-GB"/>
        </w:rPr>
        <w:t>gaps, misconceptions, or strengths</w:t>
      </w:r>
      <w:r w:rsidRPr="00EE5C8C">
        <w:rPr>
          <w:rFonts w:ascii="Segoe UI" w:eastAsia="Times New Roman" w:hAnsi="Segoe UI" w:cs="Segoe UI"/>
          <w:sz w:val="21"/>
          <w:szCs w:val="21"/>
          <w:lang w:eastAsia="en-GB"/>
        </w:rPr>
        <w:t xml:space="preserve"> that will shape immediate planning</w:t>
      </w:r>
    </w:p>
    <w:p w14:paraId="413895BC" w14:textId="77777777" w:rsidR="00EE5C8C" w:rsidRPr="00EE5C8C" w:rsidRDefault="00EE5C8C" w:rsidP="00EE5C8C">
      <w:pPr>
        <w:numPr>
          <w:ilvl w:val="0"/>
          <w:numId w:val="11"/>
        </w:numPr>
        <w:spacing w:before="100" w:beforeAutospacing="1" w:after="100" w:afterAutospacing="1" w:line="300" w:lineRule="atLeast"/>
        <w:rPr>
          <w:rFonts w:ascii="Segoe UI" w:eastAsia="Times New Roman" w:hAnsi="Segoe UI" w:cs="Segoe UI"/>
          <w:sz w:val="21"/>
          <w:szCs w:val="21"/>
          <w:lang w:eastAsia="en-GB"/>
        </w:rPr>
      </w:pPr>
      <w:r w:rsidRPr="00EE5C8C">
        <w:rPr>
          <w:rFonts w:ascii="Segoe UI" w:eastAsia="Times New Roman" w:hAnsi="Segoe UI" w:cs="Segoe UI"/>
          <w:sz w:val="21"/>
          <w:szCs w:val="21"/>
          <w:lang w:eastAsia="en-GB"/>
        </w:rPr>
        <w:t xml:space="preserve">Anticipate the </w:t>
      </w:r>
      <w:r w:rsidRPr="00EE5C8C">
        <w:rPr>
          <w:rFonts w:ascii="Segoe UI" w:eastAsia="Times New Roman" w:hAnsi="Segoe UI" w:cs="Segoe UI"/>
          <w:b/>
          <w:bCs/>
          <w:sz w:val="21"/>
          <w:szCs w:val="21"/>
          <w:lang w:eastAsia="en-GB"/>
        </w:rPr>
        <w:t>next steps</w:t>
      </w:r>
      <w:r w:rsidRPr="00EE5C8C">
        <w:rPr>
          <w:rFonts w:ascii="Segoe UI" w:eastAsia="Times New Roman" w:hAnsi="Segoe UI" w:cs="Segoe UI"/>
          <w:sz w:val="21"/>
          <w:szCs w:val="21"/>
          <w:lang w:eastAsia="en-GB"/>
        </w:rPr>
        <w:t xml:space="preserve"> in the sequence so that lessons are pitched </w:t>
      </w:r>
      <w:r w:rsidRPr="00EE5C8C">
        <w:rPr>
          <w:rFonts w:ascii="Segoe UI" w:eastAsia="Times New Roman" w:hAnsi="Segoe UI" w:cs="Segoe UI"/>
          <w:b/>
          <w:bCs/>
          <w:sz w:val="21"/>
          <w:szCs w:val="21"/>
          <w:lang w:eastAsia="en-GB"/>
        </w:rPr>
        <w:t>neither behind nor ahead</w:t>
      </w:r>
      <w:r w:rsidRPr="00EE5C8C">
        <w:rPr>
          <w:rFonts w:ascii="Segoe UI" w:eastAsia="Times New Roman" w:hAnsi="Segoe UI" w:cs="Segoe UI"/>
          <w:sz w:val="21"/>
          <w:szCs w:val="21"/>
          <w:lang w:eastAsia="en-GB"/>
        </w:rPr>
        <w:t xml:space="preserve"> of learners’ readiness</w:t>
      </w:r>
    </w:p>
    <w:p w14:paraId="32D53406" w14:textId="4E530D88" w:rsidR="00EE5C8C" w:rsidRPr="004C107F" w:rsidRDefault="00EE5C8C" w:rsidP="004C107F">
      <w:r w:rsidRPr="004C107F">
        <w:t xml:space="preserve">In effect, noticing acts as a bridge between observing a class and confidently teaching it. By developing this skill in the first days, </w:t>
      </w:r>
      <w:r w:rsidR="005C35E6">
        <w:t>student teacher</w:t>
      </w:r>
      <w:r w:rsidRPr="004C107F">
        <w:t>s are positioned to plan responsive lessons, support progression across sequences, and make decisions that align with departmental expectations and students’ actual needs.</w:t>
      </w:r>
    </w:p>
    <w:p w14:paraId="3839A525" w14:textId="77777777" w:rsidR="00EE5C8C" w:rsidRPr="00EE5C8C" w:rsidRDefault="00EE5C8C" w:rsidP="00AA210D">
      <w:pPr>
        <w:pStyle w:val="Heading3"/>
        <w:rPr>
          <w:rFonts w:eastAsia="Times New Roman"/>
          <w:lang w:eastAsia="en-GB"/>
        </w:rPr>
      </w:pPr>
      <w:r w:rsidRPr="00EE5C8C">
        <w:rPr>
          <w:rFonts w:eastAsia="Times New Roman"/>
          <w:lang w:eastAsia="en-GB"/>
        </w:rPr>
        <w:t>The Noticing Cycle: Know → Reflect → Doing</w:t>
      </w:r>
    </w:p>
    <w:p w14:paraId="1681438D" w14:textId="77777777" w:rsidR="00EE5C8C" w:rsidRPr="00EE5C8C" w:rsidRDefault="00EE5C8C" w:rsidP="00EE5C8C">
      <w:pPr>
        <w:spacing w:before="100" w:beforeAutospacing="1" w:after="100" w:afterAutospacing="1" w:line="300" w:lineRule="atLeast"/>
        <w:rPr>
          <w:rFonts w:ascii="Segoe UI" w:eastAsia="Times New Roman" w:hAnsi="Segoe UI" w:cs="Segoe UI"/>
          <w:sz w:val="21"/>
          <w:szCs w:val="21"/>
          <w:lang w:eastAsia="en-GB"/>
        </w:rPr>
      </w:pPr>
      <w:r w:rsidRPr="00EE5C8C">
        <w:rPr>
          <w:rFonts w:ascii="Segoe UI" w:eastAsia="Times New Roman" w:hAnsi="Segoe UI" w:cs="Segoe UI"/>
          <w:sz w:val="21"/>
          <w:szCs w:val="21"/>
          <w:lang w:eastAsia="en-GB"/>
        </w:rPr>
        <w:t xml:space="preserve">To make professional noticing practical and habitual, we use the </w:t>
      </w:r>
      <w:r w:rsidRPr="00EE5C8C">
        <w:rPr>
          <w:rFonts w:ascii="Segoe UI" w:eastAsia="Times New Roman" w:hAnsi="Segoe UI" w:cs="Segoe UI"/>
          <w:b/>
          <w:bCs/>
          <w:sz w:val="21"/>
          <w:szCs w:val="21"/>
          <w:lang w:eastAsia="en-GB"/>
        </w:rPr>
        <w:t>Noticing Cycle</w:t>
      </w:r>
      <w:r w:rsidRPr="00EE5C8C">
        <w:rPr>
          <w:rFonts w:ascii="Segoe UI" w:eastAsia="Times New Roman" w:hAnsi="Segoe UI" w:cs="Segoe UI"/>
          <w:sz w:val="21"/>
          <w:szCs w:val="21"/>
          <w:lang w:eastAsia="en-GB"/>
        </w:rPr>
        <w:t>:</w:t>
      </w:r>
    </w:p>
    <w:p w14:paraId="78093A28" w14:textId="454674FE" w:rsidR="00EE5C8C" w:rsidRPr="00EE5C8C" w:rsidRDefault="00EE5C8C" w:rsidP="00EE5C8C">
      <w:pPr>
        <w:numPr>
          <w:ilvl w:val="0"/>
          <w:numId w:val="12"/>
        </w:numPr>
        <w:spacing w:before="100" w:beforeAutospacing="1" w:after="100" w:afterAutospacing="1" w:line="300" w:lineRule="atLeast"/>
        <w:rPr>
          <w:rFonts w:ascii="Segoe UI" w:eastAsia="Times New Roman" w:hAnsi="Segoe UI" w:cs="Segoe UI"/>
          <w:sz w:val="21"/>
          <w:szCs w:val="21"/>
          <w:lang w:eastAsia="en-GB"/>
        </w:rPr>
      </w:pPr>
      <w:r w:rsidRPr="00EE5C8C">
        <w:rPr>
          <w:rFonts w:ascii="Segoe UI" w:eastAsia="Times New Roman" w:hAnsi="Segoe UI" w:cs="Segoe UI"/>
          <w:b/>
          <w:bCs/>
          <w:sz w:val="21"/>
          <w:szCs w:val="21"/>
          <w:lang w:eastAsia="en-GB"/>
        </w:rPr>
        <w:t>Know</w:t>
      </w:r>
      <w:r w:rsidRPr="00EE5C8C">
        <w:rPr>
          <w:rFonts w:ascii="Segoe UI" w:eastAsia="Times New Roman" w:hAnsi="Segoe UI" w:cs="Segoe UI"/>
          <w:sz w:val="21"/>
          <w:szCs w:val="21"/>
          <w:lang w:eastAsia="en-GB"/>
        </w:rPr>
        <w:t xml:space="preserve"> – Elicit and collate evidence of </w:t>
      </w:r>
      <w:r w:rsidRPr="00EE5C8C">
        <w:rPr>
          <w:rFonts w:ascii="Segoe UI" w:eastAsia="Times New Roman" w:hAnsi="Segoe UI" w:cs="Segoe UI"/>
          <w:b/>
          <w:bCs/>
          <w:sz w:val="21"/>
          <w:szCs w:val="21"/>
          <w:lang w:eastAsia="en-GB"/>
        </w:rPr>
        <w:t>what learners know and can do</w:t>
      </w:r>
      <w:r w:rsidRPr="00EE5C8C">
        <w:rPr>
          <w:rFonts w:ascii="Segoe UI" w:eastAsia="Times New Roman" w:hAnsi="Segoe UI" w:cs="Segoe UI"/>
          <w:sz w:val="21"/>
          <w:szCs w:val="21"/>
          <w:lang w:eastAsia="en-GB"/>
        </w:rPr>
        <w:t xml:space="preserve"> relative to the curriculum (books, quick checks, cold tasks, observation notes).</w:t>
      </w:r>
    </w:p>
    <w:p w14:paraId="15090ABE" w14:textId="554435C2" w:rsidR="00EE5C8C" w:rsidRPr="00EE5C8C" w:rsidRDefault="00EE5C8C" w:rsidP="00EE5C8C">
      <w:pPr>
        <w:numPr>
          <w:ilvl w:val="0"/>
          <w:numId w:val="12"/>
        </w:numPr>
        <w:spacing w:before="100" w:beforeAutospacing="1" w:after="100" w:afterAutospacing="1" w:line="300" w:lineRule="atLeast"/>
        <w:rPr>
          <w:rFonts w:ascii="Segoe UI" w:eastAsia="Times New Roman" w:hAnsi="Segoe UI" w:cs="Segoe UI"/>
          <w:sz w:val="21"/>
          <w:szCs w:val="21"/>
          <w:lang w:eastAsia="en-GB"/>
        </w:rPr>
      </w:pPr>
      <w:r w:rsidRPr="00EE5C8C">
        <w:rPr>
          <w:rFonts w:ascii="Segoe UI" w:eastAsia="Times New Roman" w:hAnsi="Segoe UI" w:cs="Segoe UI"/>
          <w:b/>
          <w:bCs/>
          <w:sz w:val="21"/>
          <w:szCs w:val="21"/>
          <w:lang w:eastAsia="en-GB"/>
        </w:rPr>
        <w:t>Reflect</w:t>
      </w:r>
      <w:r w:rsidRPr="00EE5C8C">
        <w:rPr>
          <w:rFonts w:ascii="Segoe UI" w:eastAsia="Times New Roman" w:hAnsi="Segoe UI" w:cs="Segoe UI"/>
          <w:sz w:val="21"/>
          <w:szCs w:val="21"/>
          <w:lang w:eastAsia="en-GB"/>
        </w:rPr>
        <w:t xml:space="preserve"> – </w:t>
      </w:r>
      <w:r w:rsidRPr="00EE5C8C">
        <w:rPr>
          <w:rFonts w:ascii="Segoe UI" w:eastAsia="Times New Roman" w:hAnsi="Segoe UI" w:cs="Segoe UI"/>
          <w:b/>
          <w:bCs/>
          <w:sz w:val="21"/>
          <w:szCs w:val="21"/>
          <w:lang w:eastAsia="en-GB"/>
        </w:rPr>
        <w:t>Interpret</w:t>
      </w:r>
      <w:r w:rsidRPr="00EE5C8C">
        <w:rPr>
          <w:rFonts w:ascii="Segoe UI" w:eastAsia="Times New Roman" w:hAnsi="Segoe UI" w:cs="Segoe UI"/>
          <w:sz w:val="21"/>
          <w:szCs w:val="21"/>
          <w:lang w:eastAsia="en-GB"/>
        </w:rPr>
        <w:t xml:space="preserve"> that evidence against the curriculum map and the class’s </w:t>
      </w:r>
      <w:r w:rsidRPr="00EE5C8C">
        <w:rPr>
          <w:rFonts w:ascii="Segoe UI" w:eastAsia="Times New Roman" w:hAnsi="Segoe UI" w:cs="Segoe UI"/>
          <w:b/>
          <w:bCs/>
          <w:sz w:val="21"/>
          <w:szCs w:val="21"/>
          <w:lang w:eastAsia="en-GB"/>
        </w:rPr>
        <w:t>learning trajectory</w:t>
      </w:r>
      <w:r w:rsidRPr="00EE5C8C">
        <w:rPr>
          <w:rFonts w:ascii="Segoe UI" w:eastAsia="Times New Roman" w:hAnsi="Segoe UI" w:cs="Segoe UI"/>
          <w:sz w:val="21"/>
          <w:szCs w:val="21"/>
          <w:lang w:eastAsia="en-GB"/>
        </w:rPr>
        <w:t>: what is secure, partial, or missing? what needs to be revisited?</w:t>
      </w:r>
    </w:p>
    <w:p w14:paraId="16EDD864" w14:textId="13C51EBE" w:rsidR="00EE5C8C" w:rsidRDefault="00EE5C8C" w:rsidP="00EE5C8C">
      <w:pPr>
        <w:numPr>
          <w:ilvl w:val="0"/>
          <w:numId w:val="12"/>
        </w:numPr>
        <w:spacing w:before="100" w:beforeAutospacing="1" w:after="100" w:afterAutospacing="1" w:line="300" w:lineRule="atLeast"/>
        <w:rPr>
          <w:rFonts w:ascii="Segoe UI" w:eastAsia="Times New Roman" w:hAnsi="Segoe UI" w:cs="Segoe UI"/>
          <w:sz w:val="21"/>
          <w:szCs w:val="21"/>
          <w:lang w:eastAsia="en-GB"/>
        </w:rPr>
      </w:pPr>
      <w:r w:rsidRPr="00EE5C8C">
        <w:rPr>
          <w:rFonts w:ascii="Segoe UI" w:eastAsia="Times New Roman" w:hAnsi="Segoe UI" w:cs="Segoe UI"/>
          <w:b/>
          <w:bCs/>
          <w:sz w:val="21"/>
          <w:szCs w:val="21"/>
          <w:lang w:eastAsia="en-GB"/>
        </w:rPr>
        <w:t>Doing</w:t>
      </w:r>
      <w:r w:rsidRPr="00EE5C8C">
        <w:rPr>
          <w:rFonts w:ascii="Segoe UI" w:eastAsia="Times New Roman" w:hAnsi="Segoe UI" w:cs="Segoe UI"/>
          <w:sz w:val="21"/>
          <w:szCs w:val="21"/>
          <w:lang w:eastAsia="en-GB"/>
        </w:rPr>
        <w:t xml:space="preserve"> – </w:t>
      </w:r>
      <w:r w:rsidRPr="00EE5C8C">
        <w:rPr>
          <w:rFonts w:ascii="Segoe UI" w:eastAsia="Times New Roman" w:hAnsi="Segoe UI" w:cs="Segoe UI"/>
          <w:b/>
          <w:bCs/>
          <w:sz w:val="21"/>
          <w:szCs w:val="21"/>
          <w:lang w:eastAsia="en-GB"/>
        </w:rPr>
        <w:t>Respond</w:t>
      </w:r>
      <w:r w:rsidRPr="00EE5C8C">
        <w:rPr>
          <w:rFonts w:ascii="Segoe UI" w:eastAsia="Times New Roman" w:hAnsi="Segoe UI" w:cs="Segoe UI"/>
          <w:sz w:val="21"/>
          <w:szCs w:val="21"/>
          <w:lang w:eastAsia="en-GB"/>
        </w:rPr>
        <w:t xml:space="preserve"> by planning teaching that connects prior learning to </w:t>
      </w:r>
      <w:r w:rsidRPr="00EE5C8C">
        <w:rPr>
          <w:rFonts w:ascii="Segoe UI" w:eastAsia="Times New Roman" w:hAnsi="Segoe UI" w:cs="Segoe UI"/>
          <w:b/>
          <w:bCs/>
          <w:sz w:val="21"/>
          <w:szCs w:val="21"/>
          <w:lang w:eastAsia="en-GB"/>
        </w:rPr>
        <w:t>next steps</w:t>
      </w:r>
      <w:r w:rsidRPr="00EE5C8C">
        <w:rPr>
          <w:rFonts w:ascii="Segoe UI" w:eastAsia="Times New Roman" w:hAnsi="Segoe UI" w:cs="Segoe UI"/>
          <w:sz w:val="21"/>
          <w:szCs w:val="21"/>
          <w:lang w:eastAsia="en-GB"/>
        </w:rPr>
        <w:t xml:space="preserve"> within a coherent </w:t>
      </w:r>
      <w:r w:rsidRPr="00EE5C8C">
        <w:rPr>
          <w:rFonts w:ascii="Segoe UI" w:eastAsia="Times New Roman" w:hAnsi="Segoe UI" w:cs="Segoe UI"/>
          <w:b/>
          <w:bCs/>
          <w:sz w:val="21"/>
          <w:szCs w:val="21"/>
          <w:lang w:eastAsia="en-GB"/>
        </w:rPr>
        <w:t>sequence of lessons</w:t>
      </w:r>
      <w:r w:rsidRPr="00EE5C8C">
        <w:rPr>
          <w:rFonts w:ascii="Segoe UI" w:eastAsia="Times New Roman" w:hAnsi="Segoe UI" w:cs="Segoe UI"/>
          <w:sz w:val="21"/>
          <w:szCs w:val="21"/>
          <w:lang w:eastAsia="en-GB"/>
        </w:rPr>
        <w:t xml:space="preserve"> (not just a single lesson), embedding formative checks to keep the sequence responsive.</w:t>
      </w:r>
    </w:p>
    <w:p w14:paraId="1347CE2A" w14:textId="77777777" w:rsidR="00AA210D" w:rsidRDefault="00AA210D" w:rsidP="00421CB0">
      <w:pPr>
        <w:spacing w:before="100" w:beforeAutospacing="1" w:after="100" w:afterAutospacing="1" w:line="300" w:lineRule="atLeast"/>
      </w:pPr>
    </w:p>
    <w:p w14:paraId="1EBAD99F" w14:textId="77777777" w:rsidR="00AA210D" w:rsidRDefault="00AA210D" w:rsidP="00421CB0">
      <w:pPr>
        <w:spacing w:before="100" w:beforeAutospacing="1" w:after="100" w:afterAutospacing="1" w:line="300" w:lineRule="atLeast"/>
      </w:pPr>
    </w:p>
    <w:p w14:paraId="60060289" w14:textId="46099295" w:rsidR="00AA210D" w:rsidRDefault="00AA210D" w:rsidP="00421CB0">
      <w:pPr>
        <w:spacing w:before="100" w:beforeAutospacing="1" w:after="100" w:afterAutospacing="1" w:line="300" w:lineRule="atLeast"/>
      </w:pPr>
      <w:r w:rsidRPr="00421CB0">
        <w:rPr>
          <w:rFonts w:ascii="Segoe UI" w:eastAsia="Times New Roman" w:hAnsi="Segoe UI" w:cs="Segoe UI"/>
          <w:sz w:val="21"/>
          <w:szCs w:val="21"/>
          <w:lang w:eastAsia="en-GB"/>
        </w:rPr>
        <w:drawing>
          <wp:anchor distT="0" distB="0" distL="114300" distR="114300" simplePos="0" relativeHeight="251658240" behindDoc="1" locked="0" layoutInCell="1" allowOverlap="1" wp14:anchorId="284EA3B0" wp14:editId="47309FD3">
            <wp:simplePos x="0" y="0"/>
            <wp:positionH relativeFrom="margin">
              <wp:posOffset>776301</wp:posOffset>
            </wp:positionH>
            <wp:positionV relativeFrom="paragraph">
              <wp:posOffset>-804572</wp:posOffset>
            </wp:positionV>
            <wp:extent cx="3829050" cy="2552065"/>
            <wp:effectExtent l="0" t="0" r="0" b="635"/>
            <wp:wrapTight wrapText="bothSides">
              <wp:wrapPolygon edited="0">
                <wp:start x="0" y="0"/>
                <wp:lineTo x="0" y="21444"/>
                <wp:lineTo x="21493" y="21444"/>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9050" cy="2552065"/>
                    </a:xfrm>
                    <a:prstGeom prst="rect">
                      <a:avLst/>
                    </a:prstGeom>
                  </pic:spPr>
                </pic:pic>
              </a:graphicData>
            </a:graphic>
            <wp14:sizeRelH relativeFrom="margin">
              <wp14:pctWidth>0</wp14:pctWidth>
            </wp14:sizeRelH>
            <wp14:sizeRelV relativeFrom="margin">
              <wp14:pctHeight>0</wp14:pctHeight>
            </wp14:sizeRelV>
          </wp:anchor>
        </w:drawing>
      </w:r>
    </w:p>
    <w:p w14:paraId="3CD08D53" w14:textId="77777777" w:rsidR="00AA210D" w:rsidRDefault="00AA210D" w:rsidP="00421CB0">
      <w:pPr>
        <w:spacing w:before="100" w:beforeAutospacing="1" w:after="100" w:afterAutospacing="1" w:line="300" w:lineRule="atLeast"/>
      </w:pPr>
    </w:p>
    <w:p w14:paraId="3D93451A" w14:textId="2ED89645" w:rsidR="00EE5C8C" w:rsidRPr="00011F4F" w:rsidRDefault="00EE5C8C" w:rsidP="00421CB0">
      <w:pPr>
        <w:spacing w:before="100" w:beforeAutospacing="1" w:after="100" w:afterAutospacing="1" w:line="300" w:lineRule="atLeast"/>
      </w:pPr>
    </w:p>
    <w:p w14:paraId="6E866DE3" w14:textId="77777777" w:rsidR="00EE5C8C" w:rsidRPr="00EE5C8C" w:rsidRDefault="00EE5C8C" w:rsidP="00EE5C8C"/>
    <w:p w14:paraId="24C55B08" w14:textId="01653E0C" w:rsidR="00EE5C8C" w:rsidRPr="00421CB0" w:rsidRDefault="00011F4F" w:rsidP="00421CB0">
      <w:pPr>
        <w:rPr>
          <w:rFonts w:asciiTheme="majorHAnsi" w:eastAsia="Times New Roman" w:hAnsiTheme="majorHAnsi" w:cstheme="majorBidi"/>
          <w:color w:val="2F5496" w:themeColor="accent1" w:themeShade="BF"/>
          <w:sz w:val="32"/>
          <w:szCs w:val="32"/>
        </w:rPr>
      </w:pPr>
      <w:r>
        <w:rPr>
          <w:rFonts w:eastAsia="Times New Roman"/>
        </w:rPr>
        <w:br w:type="page"/>
      </w:r>
    </w:p>
    <w:p w14:paraId="2CAFCE5C" w14:textId="3D84E3BA" w:rsidR="00AA210D" w:rsidRDefault="00173FBF" w:rsidP="005C35E6">
      <w:pPr>
        <w:pStyle w:val="Heading1"/>
        <w:jc w:val="center"/>
        <w:rPr>
          <w:rStyle w:val="Heading1Char"/>
          <w:b/>
          <w:bCs/>
          <w:sz w:val="48"/>
          <w:szCs w:val="48"/>
        </w:rPr>
      </w:pPr>
      <w:r w:rsidRPr="005C35E6">
        <w:rPr>
          <w:rStyle w:val="Heading1Char"/>
          <w:b/>
          <w:bCs/>
          <w:sz w:val="48"/>
          <w:szCs w:val="48"/>
        </w:rPr>
        <w:lastRenderedPageBreak/>
        <w:t>ITP Activities</w:t>
      </w:r>
    </w:p>
    <w:p w14:paraId="34343FBC" w14:textId="5E7A4015" w:rsidR="00173FBF" w:rsidRPr="00173FBF" w:rsidRDefault="005C35E6" w:rsidP="00173FBF">
      <w:r>
        <w:t xml:space="preserve">These activities should be completed in the first week of your placement and should be done in order. </w:t>
      </w:r>
    </w:p>
    <w:p w14:paraId="282E1370" w14:textId="78493CD6" w:rsidR="00601D04" w:rsidRPr="00421CB0" w:rsidRDefault="00421CB0" w:rsidP="00421CB0">
      <w:pPr>
        <w:pStyle w:val="Heading1"/>
        <w:rPr>
          <w:rStyle w:val="Heading1Char"/>
          <w:b/>
          <w:bCs/>
          <w:sz w:val="40"/>
          <w:szCs w:val="40"/>
        </w:rPr>
      </w:pPr>
      <w:r w:rsidRPr="00421CB0">
        <w:rPr>
          <w:rStyle w:val="Heading1Char"/>
          <w:b/>
          <w:bCs/>
          <w:sz w:val="40"/>
          <w:szCs w:val="40"/>
        </w:rPr>
        <w:t>St</w:t>
      </w:r>
      <w:r w:rsidR="00601D04" w:rsidRPr="00421CB0">
        <w:rPr>
          <w:rStyle w:val="Heading1Char"/>
          <w:b/>
          <w:bCs/>
          <w:sz w:val="40"/>
          <w:szCs w:val="40"/>
        </w:rPr>
        <w:t xml:space="preserve">age 1: </w:t>
      </w:r>
      <w:r w:rsidR="00601D04" w:rsidRPr="00421CB0">
        <w:rPr>
          <w:rStyle w:val="Heading1Char"/>
          <w:b/>
          <w:bCs/>
          <w:sz w:val="40"/>
          <w:szCs w:val="40"/>
          <w:lang w:eastAsia="en-GB"/>
        </w:rPr>
        <w:t>KNOW</w:t>
      </w:r>
    </w:p>
    <w:p w14:paraId="2E30D466" w14:textId="1460CD70" w:rsidR="00601D04" w:rsidRPr="00601D04" w:rsidRDefault="00601D04" w:rsidP="00601D04">
      <w:pPr>
        <w:spacing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These activities will help you to notice what learners know and can do. </w:t>
      </w:r>
    </w:p>
    <w:p w14:paraId="4975CF3F" w14:textId="03EFF8F2" w:rsidR="005B2B60" w:rsidRPr="005B2B60" w:rsidRDefault="005B2B60" w:rsidP="00770693">
      <w:pPr>
        <w:pStyle w:val="Heading1"/>
        <w:rPr>
          <w:rFonts w:eastAsia="Times New Roman"/>
        </w:rPr>
      </w:pPr>
      <w:r w:rsidRPr="005B2B60">
        <w:rPr>
          <w:rFonts w:eastAsia="Times New Roman"/>
        </w:rPr>
        <w:t>Activity 1: Explore Key Curriculum Documents</w:t>
      </w:r>
    </w:p>
    <w:p w14:paraId="479C928E" w14:textId="77777777" w:rsidR="005B2B60" w:rsidRPr="005B2B60" w:rsidRDefault="005B2B60" w:rsidP="005B2B60">
      <w:pPr>
        <w:spacing w:before="100" w:beforeAutospacing="1" w:after="100" w:afterAutospacing="1" w:line="300" w:lineRule="atLeast"/>
        <w:rPr>
          <w:rFonts w:ascii="Segoe UI" w:eastAsia="Times New Roman" w:hAnsi="Segoe UI" w:cs="Segoe UI"/>
          <w:sz w:val="21"/>
          <w:szCs w:val="21"/>
          <w:lang w:eastAsia="en-GB"/>
        </w:rPr>
      </w:pPr>
      <w:r w:rsidRPr="005B2B60">
        <w:rPr>
          <w:rFonts w:ascii="Segoe UI" w:eastAsia="Times New Roman" w:hAnsi="Segoe UI" w:cs="Segoe UI"/>
          <w:b/>
          <w:bCs/>
          <w:sz w:val="21"/>
          <w:szCs w:val="21"/>
          <w:lang w:eastAsia="en-GB"/>
        </w:rPr>
        <w:t>Purpose:</w:t>
      </w:r>
      <w:r w:rsidRPr="005B2B60">
        <w:rPr>
          <w:rFonts w:ascii="Segoe UI" w:eastAsia="Times New Roman" w:hAnsi="Segoe UI" w:cs="Segoe UI"/>
          <w:sz w:val="21"/>
          <w:szCs w:val="21"/>
          <w:lang w:eastAsia="en-GB"/>
        </w:rPr>
        <w:t xml:space="preserve"> Build a secure understanding of what students </w:t>
      </w:r>
      <w:r w:rsidRPr="005B2B60">
        <w:rPr>
          <w:rFonts w:ascii="Segoe UI" w:eastAsia="Times New Roman" w:hAnsi="Segoe UI" w:cs="Segoe UI"/>
          <w:i/>
          <w:iCs/>
          <w:sz w:val="21"/>
          <w:szCs w:val="21"/>
          <w:lang w:eastAsia="en-GB"/>
        </w:rPr>
        <w:t>should</w:t>
      </w:r>
      <w:r w:rsidRPr="005B2B60">
        <w:rPr>
          <w:rFonts w:ascii="Segoe UI" w:eastAsia="Times New Roman" w:hAnsi="Segoe UI" w:cs="Segoe UI"/>
          <w:sz w:val="21"/>
          <w:szCs w:val="21"/>
          <w:lang w:eastAsia="en-GB"/>
        </w:rPr>
        <w:t xml:space="preserve"> know at this point.</w:t>
      </w:r>
    </w:p>
    <w:p w14:paraId="5CAF364A" w14:textId="77777777" w:rsidR="005B2B60" w:rsidRPr="005B2B60" w:rsidRDefault="005B2B60" w:rsidP="005B2B60">
      <w:pPr>
        <w:spacing w:before="100" w:beforeAutospacing="1" w:after="100" w:afterAutospacing="1" w:line="300" w:lineRule="atLeast"/>
        <w:rPr>
          <w:rFonts w:ascii="Segoe UI" w:eastAsia="Times New Roman" w:hAnsi="Segoe UI" w:cs="Segoe UI"/>
          <w:sz w:val="21"/>
          <w:szCs w:val="21"/>
          <w:lang w:eastAsia="en-GB"/>
        </w:rPr>
      </w:pPr>
      <w:r w:rsidRPr="005B2B60">
        <w:rPr>
          <w:rFonts w:ascii="Segoe UI" w:eastAsia="Times New Roman" w:hAnsi="Segoe UI" w:cs="Segoe UI"/>
          <w:b/>
          <w:bCs/>
          <w:sz w:val="21"/>
          <w:szCs w:val="21"/>
          <w:lang w:eastAsia="en-GB"/>
        </w:rPr>
        <w:t>Actions:</w:t>
      </w:r>
    </w:p>
    <w:p w14:paraId="48C29384" w14:textId="77777777" w:rsidR="005B2B60" w:rsidRPr="005B2B60" w:rsidRDefault="005B2B60" w:rsidP="005B2B60">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5B2B60">
        <w:rPr>
          <w:rFonts w:ascii="Segoe UI" w:eastAsia="Times New Roman" w:hAnsi="Segoe UI" w:cs="Segoe UI"/>
          <w:sz w:val="21"/>
          <w:szCs w:val="21"/>
          <w:lang w:eastAsia="en-GB"/>
        </w:rPr>
        <w:t xml:space="preserve">Locate the curriculum documentation for your subject/Key Stage </w:t>
      </w:r>
    </w:p>
    <w:p w14:paraId="6BA2189A" w14:textId="77777777" w:rsidR="005B2B60" w:rsidRPr="005B2B60" w:rsidRDefault="005B2B60" w:rsidP="005B2B60">
      <w:pPr>
        <w:numPr>
          <w:ilvl w:val="1"/>
          <w:numId w:val="1"/>
        </w:numPr>
        <w:spacing w:before="100" w:beforeAutospacing="1" w:after="100" w:afterAutospacing="1" w:line="300" w:lineRule="atLeast"/>
        <w:rPr>
          <w:rFonts w:ascii="Segoe UI" w:eastAsia="Times New Roman" w:hAnsi="Segoe UI" w:cs="Segoe UI"/>
          <w:sz w:val="21"/>
          <w:szCs w:val="21"/>
          <w:lang w:eastAsia="en-GB"/>
        </w:rPr>
      </w:pPr>
      <w:r w:rsidRPr="005B2B60">
        <w:rPr>
          <w:rFonts w:ascii="Segoe UI" w:eastAsia="Times New Roman" w:hAnsi="Segoe UI" w:cs="Segoe UI"/>
          <w:sz w:val="21"/>
          <w:szCs w:val="21"/>
          <w:lang w:eastAsia="en-GB"/>
        </w:rPr>
        <w:t>National Curriculum or exam board specifications</w:t>
      </w:r>
    </w:p>
    <w:p w14:paraId="4496AA21" w14:textId="77777777" w:rsidR="005B2B60" w:rsidRPr="005B2B60" w:rsidRDefault="005B2B60" w:rsidP="005B2B60">
      <w:pPr>
        <w:numPr>
          <w:ilvl w:val="1"/>
          <w:numId w:val="1"/>
        </w:numPr>
        <w:spacing w:before="100" w:beforeAutospacing="1" w:after="100" w:afterAutospacing="1" w:line="300" w:lineRule="atLeast"/>
        <w:rPr>
          <w:rFonts w:ascii="Segoe UI" w:eastAsia="Times New Roman" w:hAnsi="Segoe UI" w:cs="Segoe UI"/>
          <w:sz w:val="21"/>
          <w:szCs w:val="21"/>
          <w:lang w:eastAsia="en-GB"/>
        </w:rPr>
      </w:pPr>
      <w:r w:rsidRPr="005B2B60">
        <w:rPr>
          <w:rFonts w:ascii="Segoe UI" w:eastAsia="Times New Roman" w:hAnsi="Segoe UI" w:cs="Segoe UI"/>
          <w:sz w:val="21"/>
          <w:szCs w:val="21"/>
          <w:lang w:eastAsia="en-GB"/>
        </w:rPr>
        <w:t>Department schemes of work</w:t>
      </w:r>
    </w:p>
    <w:p w14:paraId="63099A43" w14:textId="77777777" w:rsidR="005B2B60" w:rsidRPr="005B2B60" w:rsidRDefault="005B2B60" w:rsidP="005B2B60">
      <w:pPr>
        <w:numPr>
          <w:ilvl w:val="1"/>
          <w:numId w:val="1"/>
        </w:numPr>
        <w:spacing w:before="100" w:beforeAutospacing="1" w:after="100" w:afterAutospacing="1" w:line="300" w:lineRule="atLeast"/>
        <w:rPr>
          <w:rFonts w:ascii="Segoe UI" w:eastAsia="Times New Roman" w:hAnsi="Segoe UI" w:cs="Segoe UI"/>
          <w:sz w:val="21"/>
          <w:szCs w:val="21"/>
          <w:lang w:eastAsia="en-GB"/>
        </w:rPr>
      </w:pPr>
      <w:r w:rsidRPr="005B2B60">
        <w:rPr>
          <w:rFonts w:ascii="Segoe UI" w:eastAsia="Times New Roman" w:hAnsi="Segoe UI" w:cs="Segoe UI"/>
          <w:sz w:val="21"/>
          <w:szCs w:val="21"/>
          <w:lang w:eastAsia="en-GB"/>
        </w:rPr>
        <w:t>Medium term plans (MTPs) and unit overviews</w:t>
      </w:r>
    </w:p>
    <w:p w14:paraId="026FFA39" w14:textId="77777777" w:rsidR="005B2B60" w:rsidRPr="005B2B60" w:rsidRDefault="005B2B60" w:rsidP="005B2B60">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5B2B60">
        <w:rPr>
          <w:rFonts w:ascii="Segoe UI" w:eastAsia="Times New Roman" w:hAnsi="Segoe UI" w:cs="Segoe UI"/>
          <w:sz w:val="21"/>
          <w:szCs w:val="21"/>
          <w:lang w:eastAsia="en-GB"/>
        </w:rPr>
        <w:t xml:space="preserve">Highlight: </w:t>
      </w:r>
    </w:p>
    <w:p w14:paraId="1CDF162E" w14:textId="77777777" w:rsidR="005B2B60" w:rsidRPr="005B2B60" w:rsidRDefault="005B2B60" w:rsidP="005B2B60">
      <w:pPr>
        <w:numPr>
          <w:ilvl w:val="1"/>
          <w:numId w:val="1"/>
        </w:numPr>
        <w:spacing w:before="100" w:beforeAutospacing="1" w:after="100" w:afterAutospacing="1" w:line="300" w:lineRule="atLeast"/>
        <w:rPr>
          <w:rFonts w:ascii="Segoe UI" w:eastAsia="Times New Roman" w:hAnsi="Segoe UI" w:cs="Segoe UI"/>
          <w:sz w:val="21"/>
          <w:szCs w:val="21"/>
          <w:lang w:eastAsia="en-GB"/>
        </w:rPr>
      </w:pPr>
      <w:r w:rsidRPr="005B2B60">
        <w:rPr>
          <w:rFonts w:ascii="Segoe UI" w:eastAsia="Times New Roman" w:hAnsi="Segoe UI" w:cs="Segoe UI"/>
          <w:sz w:val="21"/>
          <w:szCs w:val="21"/>
          <w:lang w:eastAsia="en-GB"/>
        </w:rPr>
        <w:t>Core knowledge for the current unit</w:t>
      </w:r>
    </w:p>
    <w:p w14:paraId="3562A267" w14:textId="77777777" w:rsidR="005B2B60" w:rsidRPr="005B2B60" w:rsidRDefault="005B2B60" w:rsidP="005B2B60">
      <w:pPr>
        <w:numPr>
          <w:ilvl w:val="1"/>
          <w:numId w:val="1"/>
        </w:numPr>
        <w:spacing w:before="100" w:beforeAutospacing="1" w:after="100" w:afterAutospacing="1" w:line="300" w:lineRule="atLeast"/>
        <w:rPr>
          <w:rFonts w:ascii="Segoe UI" w:eastAsia="Times New Roman" w:hAnsi="Segoe UI" w:cs="Segoe UI"/>
          <w:sz w:val="21"/>
          <w:szCs w:val="21"/>
          <w:lang w:eastAsia="en-GB"/>
        </w:rPr>
      </w:pPr>
      <w:r w:rsidRPr="005B2B60">
        <w:rPr>
          <w:rFonts w:ascii="Segoe UI" w:eastAsia="Times New Roman" w:hAnsi="Segoe UI" w:cs="Segoe UI"/>
          <w:sz w:val="21"/>
          <w:szCs w:val="21"/>
          <w:lang w:eastAsia="en-GB"/>
        </w:rPr>
        <w:t>Skills progression</w:t>
      </w:r>
    </w:p>
    <w:p w14:paraId="23FD2309" w14:textId="77777777" w:rsidR="005B2B60" w:rsidRPr="005B2B60" w:rsidRDefault="005B2B60" w:rsidP="005B2B60">
      <w:pPr>
        <w:numPr>
          <w:ilvl w:val="1"/>
          <w:numId w:val="1"/>
        </w:numPr>
        <w:spacing w:before="100" w:beforeAutospacing="1" w:after="100" w:afterAutospacing="1" w:line="300" w:lineRule="atLeast"/>
        <w:rPr>
          <w:rFonts w:ascii="Segoe UI" w:eastAsia="Times New Roman" w:hAnsi="Segoe UI" w:cs="Segoe UI"/>
          <w:sz w:val="21"/>
          <w:szCs w:val="21"/>
          <w:lang w:eastAsia="en-GB"/>
        </w:rPr>
      </w:pPr>
      <w:r w:rsidRPr="005B2B60">
        <w:rPr>
          <w:rFonts w:ascii="Segoe UI" w:eastAsia="Times New Roman" w:hAnsi="Segoe UI" w:cs="Segoe UI"/>
          <w:sz w:val="21"/>
          <w:szCs w:val="21"/>
          <w:lang w:eastAsia="en-GB"/>
        </w:rPr>
        <w:t>Prior knowledge expectations</w:t>
      </w:r>
    </w:p>
    <w:p w14:paraId="7A3ED534" w14:textId="470C3C63" w:rsidR="005B2B60" w:rsidRPr="005B2B60" w:rsidRDefault="005B2B60" w:rsidP="005B2B60">
      <w:pPr>
        <w:numPr>
          <w:ilvl w:val="1"/>
          <w:numId w:val="1"/>
        </w:numPr>
        <w:spacing w:before="100" w:beforeAutospacing="1" w:after="100" w:afterAutospacing="1" w:line="300" w:lineRule="atLeast"/>
        <w:rPr>
          <w:rFonts w:ascii="Segoe UI" w:eastAsia="Times New Roman" w:hAnsi="Segoe UI" w:cs="Segoe UI"/>
          <w:sz w:val="21"/>
          <w:szCs w:val="21"/>
          <w:lang w:eastAsia="en-GB"/>
        </w:rPr>
      </w:pPr>
      <w:r w:rsidRPr="005B2B60">
        <w:rPr>
          <w:rFonts w:ascii="Segoe UI" w:eastAsia="Times New Roman" w:hAnsi="Segoe UI" w:cs="Segoe UI"/>
          <w:sz w:val="21"/>
          <w:szCs w:val="21"/>
          <w:lang w:eastAsia="en-GB"/>
        </w:rPr>
        <w:t>Future knowledge this unit prepares students for</w:t>
      </w:r>
    </w:p>
    <w:p w14:paraId="2DA3FB4B" w14:textId="150A1189" w:rsidR="00F1073E" w:rsidRDefault="005B2B60" w:rsidP="005B2B60">
      <w:pPr>
        <w:spacing w:before="100" w:beforeAutospacing="1" w:after="100" w:afterAutospacing="1" w:line="300" w:lineRule="atLeast"/>
        <w:rPr>
          <w:rFonts w:ascii="Segoe UI" w:eastAsia="Times New Roman" w:hAnsi="Segoe UI" w:cs="Segoe UI"/>
          <w:sz w:val="21"/>
          <w:szCs w:val="21"/>
          <w:lang w:eastAsia="en-GB"/>
        </w:rPr>
      </w:pPr>
      <w:r w:rsidRPr="005B2B60">
        <w:rPr>
          <w:rFonts w:ascii="Segoe UI" w:eastAsia="Times New Roman" w:hAnsi="Segoe UI" w:cs="Segoe UI"/>
          <w:b/>
          <w:bCs/>
          <w:sz w:val="21"/>
          <w:szCs w:val="21"/>
          <w:lang w:eastAsia="en-GB"/>
        </w:rPr>
        <w:t>Output:</w:t>
      </w:r>
      <w:r w:rsidRPr="005B2B60">
        <w:rPr>
          <w:rFonts w:ascii="Segoe UI" w:eastAsia="Times New Roman" w:hAnsi="Segoe UI" w:cs="Segoe UI"/>
          <w:sz w:val="21"/>
          <w:szCs w:val="21"/>
          <w:lang w:eastAsia="en-GB"/>
        </w:rPr>
        <w:br/>
      </w:r>
      <w:r>
        <w:rPr>
          <w:rFonts w:ascii="Segoe UI" w:eastAsia="Times New Roman" w:hAnsi="Segoe UI" w:cs="Segoe UI"/>
          <w:sz w:val="21"/>
          <w:szCs w:val="21"/>
          <w:lang w:eastAsia="en-GB"/>
        </w:rPr>
        <w:t xml:space="preserve">For one of the year groups that you will be teaching create a short summary for what the students </w:t>
      </w:r>
      <w:r w:rsidR="00470C9B">
        <w:rPr>
          <w:rFonts w:ascii="Segoe UI" w:eastAsia="Times New Roman" w:hAnsi="Segoe UI" w:cs="Segoe UI"/>
          <w:sz w:val="21"/>
          <w:szCs w:val="21"/>
          <w:lang w:eastAsia="en-GB"/>
        </w:rPr>
        <w:t xml:space="preserve">should know by this point, what they should be able to do. </w:t>
      </w:r>
    </w:p>
    <w:p w14:paraId="04DF524F" w14:textId="44428509" w:rsidR="00470C9B" w:rsidRPr="00470C9B" w:rsidRDefault="00470C9B" w:rsidP="00770693">
      <w:pPr>
        <w:pStyle w:val="Heading1"/>
        <w:rPr>
          <w:rFonts w:eastAsia="Times New Roman"/>
          <w:lang w:eastAsia="en-GB"/>
        </w:rPr>
      </w:pPr>
      <w:r w:rsidRPr="00470C9B">
        <w:rPr>
          <w:rFonts w:eastAsia="Times New Roman"/>
          <w:lang w:eastAsia="en-GB"/>
        </w:rPr>
        <w:t xml:space="preserve">Activity 2: Analyse </w:t>
      </w:r>
      <w:r>
        <w:rPr>
          <w:rFonts w:eastAsia="Times New Roman"/>
          <w:lang w:eastAsia="en-GB"/>
        </w:rPr>
        <w:t>a</w:t>
      </w:r>
      <w:r w:rsidRPr="00470C9B">
        <w:rPr>
          <w:rFonts w:eastAsia="Times New Roman"/>
          <w:lang w:eastAsia="en-GB"/>
        </w:rPr>
        <w:t xml:space="preserve"> Medium-Term Plan </w:t>
      </w:r>
    </w:p>
    <w:p w14:paraId="06656437" w14:textId="3BB1559C" w:rsidR="00470C9B" w:rsidRPr="00470C9B" w:rsidRDefault="00470C9B" w:rsidP="00470C9B">
      <w:p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b/>
          <w:bCs/>
          <w:sz w:val="21"/>
          <w:szCs w:val="21"/>
          <w:lang w:eastAsia="en-GB"/>
        </w:rPr>
        <w:t>Purpose:</w:t>
      </w:r>
      <w:r w:rsidRPr="00470C9B">
        <w:rPr>
          <w:rFonts w:ascii="Segoe UI" w:eastAsia="Times New Roman" w:hAnsi="Segoe UI" w:cs="Segoe UI"/>
          <w:sz w:val="21"/>
          <w:szCs w:val="21"/>
          <w:lang w:eastAsia="en-GB"/>
        </w:rPr>
        <w:t xml:space="preserve"> Understand the intended learning sequence the class is working through.</w:t>
      </w:r>
      <w:r>
        <w:rPr>
          <w:rFonts w:ascii="Segoe UI" w:eastAsia="Times New Roman" w:hAnsi="Segoe UI" w:cs="Segoe UI"/>
          <w:sz w:val="21"/>
          <w:szCs w:val="21"/>
          <w:lang w:eastAsia="en-GB"/>
        </w:rPr>
        <w:t xml:space="preserve"> </w:t>
      </w:r>
    </w:p>
    <w:p w14:paraId="7AC23857" w14:textId="77777777" w:rsidR="00470C9B" w:rsidRPr="00470C9B" w:rsidRDefault="00470C9B" w:rsidP="00470C9B">
      <w:p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b/>
          <w:bCs/>
          <w:sz w:val="21"/>
          <w:szCs w:val="21"/>
          <w:lang w:eastAsia="en-GB"/>
        </w:rPr>
        <w:t>Actions:</w:t>
      </w:r>
    </w:p>
    <w:p w14:paraId="07F861D0" w14:textId="5670BB44" w:rsidR="00470C9B" w:rsidRPr="00470C9B" w:rsidRDefault="00470C9B" w:rsidP="00470C9B">
      <w:pPr>
        <w:numPr>
          <w:ilvl w:val="0"/>
          <w:numId w:val="2"/>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Identify the position of the current unit within the MTP</w:t>
      </w:r>
      <w:r>
        <w:rPr>
          <w:rFonts w:ascii="Segoe UI" w:eastAsia="Times New Roman" w:hAnsi="Segoe UI" w:cs="Segoe UI"/>
          <w:sz w:val="21"/>
          <w:szCs w:val="21"/>
          <w:lang w:eastAsia="en-GB"/>
        </w:rPr>
        <w:t>. If yoru department does not have a medium term plan use the scheme of work to locate where they are.</w:t>
      </w:r>
    </w:p>
    <w:p w14:paraId="5ECD13F2" w14:textId="77777777" w:rsidR="00470C9B" w:rsidRPr="00470C9B" w:rsidRDefault="00470C9B" w:rsidP="00470C9B">
      <w:pPr>
        <w:numPr>
          <w:ilvl w:val="0"/>
          <w:numId w:val="2"/>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Note lesson objectives already covered</w:t>
      </w:r>
    </w:p>
    <w:p w14:paraId="7C830B45" w14:textId="77777777" w:rsidR="00470C9B" w:rsidRPr="00470C9B" w:rsidRDefault="00470C9B" w:rsidP="00470C9B">
      <w:pPr>
        <w:numPr>
          <w:ilvl w:val="0"/>
          <w:numId w:val="2"/>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Identify the next 2–4 lessons planned</w:t>
      </w:r>
    </w:p>
    <w:p w14:paraId="346024BF" w14:textId="77777777" w:rsidR="00470C9B" w:rsidRPr="00470C9B" w:rsidRDefault="00470C9B" w:rsidP="00470C9B">
      <w:p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b/>
          <w:bCs/>
          <w:sz w:val="21"/>
          <w:szCs w:val="21"/>
          <w:lang w:eastAsia="en-GB"/>
        </w:rPr>
        <w:t>Output:</w:t>
      </w:r>
      <w:r w:rsidRPr="00470C9B">
        <w:rPr>
          <w:rFonts w:ascii="Segoe UI" w:eastAsia="Times New Roman" w:hAnsi="Segoe UI" w:cs="Segoe UI"/>
          <w:sz w:val="21"/>
          <w:szCs w:val="21"/>
          <w:lang w:eastAsia="en-GB"/>
        </w:rPr>
        <w:br/>
        <w:t>A visual timeline showing:</w:t>
      </w:r>
    </w:p>
    <w:p w14:paraId="676E73E6" w14:textId="77777777" w:rsidR="00470C9B" w:rsidRPr="00470C9B" w:rsidRDefault="00470C9B" w:rsidP="00470C9B">
      <w:pPr>
        <w:numPr>
          <w:ilvl w:val="0"/>
          <w:numId w:val="3"/>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What has been taught</w:t>
      </w:r>
    </w:p>
    <w:p w14:paraId="13612775" w14:textId="77777777" w:rsidR="00470C9B" w:rsidRPr="00470C9B" w:rsidRDefault="00470C9B" w:rsidP="00470C9B">
      <w:pPr>
        <w:numPr>
          <w:ilvl w:val="0"/>
          <w:numId w:val="3"/>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What is being learned now</w:t>
      </w:r>
    </w:p>
    <w:p w14:paraId="1133725F" w14:textId="77777777" w:rsidR="00470C9B" w:rsidRPr="00470C9B" w:rsidRDefault="00470C9B" w:rsidP="00470C9B">
      <w:pPr>
        <w:numPr>
          <w:ilvl w:val="0"/>
          <w:numId w:val="3"/>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What is coming next</w:t>
      </w:r>
    </w:p>
    <w:p w14:paraId="4EF76576" w14:textId="59474A57" w:rsidR="00470C9B" w:rsidRPr="00470C9B" w:rsidRDefault="00470C9B" w:rsidP="00770693">
      <w:pPr>
        <w:pStyle w:val="Heading1"/>
        <w:rPr>
          <w:rFonts w:eastAsia="Times New Roman"/>
          <w:lang w:eastAsia="en-GB"/>
        </w:rPr>
      </w:pPr>
      <w:r w:rsidRPr="00470C9B">
        <w:rPr>
          <w:rFonts w:eastAsia="Times New Roman"/>
          <w:lang w:eastAsia="en-GB"/>
        </w:rPr>
        <w:lastRenderedPageBreak/>
        <w:t xml:space="preserve">Activity 3: Observe Lessons </w:t>
      </w:r>
      <w:r>
        <w:rPr>
          <w:rFonts w:eastAsia="Times New Roman"/>
          <w:lang w:eastAsia="en-GB"/>
        </w:rPr>
        <w:t>w</w:t>
      </w:r>
      <w:r w:rsidRPr="00470C9B">
        <w:rPr>
          <w:rFonts w:eastAsia="Times New Roman"/>
          <w:lang w:eastAsia="en-GB"/>
        </w:rPr>
        <w:t xml:space="preserve">ith a Knowledge-Checking Focus </w:t>
      </w:r>
    </w:p>
    <w:p w14:paraId="03FC513D" w14:textId="15872890" w:rsidR="00470C9B" w:rsidRDefault="00470C9B" w:rsidP="00470C9B">
      <w:p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b/>
          <w:bCs/>
          <w:sz w:val="21"/>
          <w:szCs w:val="21"/>
          <w:lang w:eastAsia="en-GB"/>
        </w:rPr>
        <w:t>Purpose:</w:t>
      </w:r>
      <w:r w:rsidRPr="00470C9B">
        <w:rPr>
          <w:rFonts w:ascii="Segoe UI" w:eastAsia="Times New Roman" w:hAnsi="Segoe UI" w:cs="Segoe UI"/>
          <w:sz w:val="21"/>
          <w:szCs w:val="21"/>
          <w:lang w:eastAsia="en-GB"/>
        </w:rPr>
        <w:t xml:space="preserve"> Notice </w:t>
      </w:r>
      <w:r w:rsidRPr="00470C9B">
        <w:rPr>
          <w:rFonts w:ascii="Segoe UI" w:eastAsia="Times New Roman" w:hAnsi="Segoe UI" w:cs="Segoe UI"/>
          <w:i/>
          <w:iCs/>
          <w:sz w:val="21"/>
          <w:szCs w:val="21"/>
          <w:lang w:eastAsia="en-GB"/>
        </w:rPr>
        <w:t>what students actually know and can do</w:t>
      </w:r>
      <w:r w:rsidRPr="00470C9B">
        <w:rPr>
          <w:rFonts w:ascii="Segoe UI" w:eastAsia="Times New Roman" w:hAnsi="Segoe UI" w:cs="Segoe UI"/>
          <w:sz w:val="21"/>
          <w:szCs w:val="21"/>
          <w:lang w:eastAsia="en-GB"/>
        </w:rPr>
        <w:t>, not just what was intended.</w:t>
      </w:r>
    </w:p>
    <w:p w14:paraId="7D2BEA76" w14:textId="1B8109E1" w:rsidR="00470C9B" w:rsidRPr="00470C9B" w:rsidRDefault="00470C9B" w:rsidP="00470C9B">
      <w:pPr>
        <w:spacing w:before="100" w:beforeAutospacing="1" w:after="100" w:afterAutospacing="1" w:line="300" w:lineRule="atLeast"/>
        <w:rPr>
          <w:rFonts w:ascii="Segoe UI" w:eastAsia="Times New Roman" w:hAnsi="Segoe UI" w:cs="Segoe UI"/>
          <w:b/>
          <w:bCs/>
          <w:sz w:val="21"/>
          <w:szCs w:val="21"/>
          <w:lang w:eastAsia="en-GB"/>
        </w:rPr>
      </w:pPr>
      <w:r w:rsidRPr="00470C9B">
        <w:rPr>
          <w:rFonts w:ascii="Segoe UI" w:eastAsia="Times New Roman" w:hAnsi="Segoe UI" w:cs="Segoe UI"/>
          <w:b/>
          <w:bCs/>
          <w:sz w:val="21"/>
          <w:szCs w:val="21"/>
          <w:lang w:eastAsia="en-GB"/>
        </w:rPr>
        <w:t xml:space="preserve">Preparation </w:t>
      </w:r>
    </w:p>
    <w:p w14:paraId="4064C51F" w14:textId="2E8E78C5" w:rsidR="00470C9B" w:rsidRPr="00470C9B" w:rsidRDefault="00173FBF" w:rsidP="00470C9B">
      <w:p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Before you observe the class. </w:t>
      </w:r>
      <w:r w:rsidR="00470C9B">
        <w:rPr>
          <w:rFonts w:ascii="Segoe UI" w:eastAsia="Times New Roman" w:hAnsi="Segoe UI" w:cs="Segoe UI"/>
          <w:sz w:val="21"/>
          <w:szCs w:val="21"/>
          <w:lang w:eastAsia="en-GB"/>
        </w:rPr>
        <w:t>Using your analys</w:t>
      </w:r>
      <w:r>
        <w:rPr>
          <w:rFonts w:ascii="Segoe UI" w:eastAsia="Times New Roman" w:hAnsi="Segoe UI" w:cs="Segoe UI"/>
          <w:sz w:val="21"/>
          <w:szCs w:val="21"/>
          <w:lang w:eastAsia="en-GB"/>
        </w:rPr>
        <w:t>is</w:t>
      </w:r>
      <w:r w:rsidR="00470C9B">
        <w:rPr>
          <w:rFonts w:ascii="Segoe UI" w:eastAsia="Times New Roman" w:hAnsi="Segoe UI" w:cs="Segoe UI"/>
          <w:sz w:val="21"/>
          <w:szCs w:val="21"/>
          <w:lang w:eastAsia="en-GB"/>
        </w:rPr>
        <w:t xml:space="preserve"> of the school curriculum documents make a note in the table below of what knowledge/skill you would expect to be able to see in the class. </w:t>
      </w:r>
    </w:p>
    <w:p w14:paraId="01C53DD2" w14:textId="77777777" w:rsidR="00470C9B" w:rsidRPr="00470C9B" w:rsidRDefault="00470C9B" w:rsidP="00470C9B">
      <w:p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b/>
          <w:bCs/>
          <w:sz w:val="21"/>
          <w:szCs w:val="21"/>
          <w:lang w:eastAsia="en-GB"/>
        </w:rPr>
        <w:t>Focus questions:</w:t>
      </w:r>
    </w:p>
    <w:p w14:paraId="06E15EA9" w14:textId="71384E77" w:rsidR="00470C9B" w:rsidRPr="00470C9B" w:rsidRDefault="00470C9B" w:rsidP="00470C9B">
      <w:pPr>
        <w:numPr>
          <w:ilvl w:val="0"/>
          <w:numId w:val="4"/>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What prior knowledge do students recall easily</w:t>
      </w:r>
      <w:r>
        <w:rPr>
          <w:rFonts w:ascii="Segoe UI" w:eastAsia="Times New Roman" w:hAnsi="Segoe UI" w:cs="Segoe UI"/>
          <w:sz w:val="21"/>
          <w:szCs w:val="21"/>
          <w:lang w:eastAsia="en-GB"/>
        </w:rPr>
        <w:t xml:space="preserve"> in a lesson</w:t>
      </w:r>
      <w:r w:rsidRPr="00470C9B">
        <w:rPr>
          <w:rFonts w:ascii="Segoe UI" w:eastAsia="Times New Roman" w:hAnsi="Segoe UI" w:cs="Segoe UI"/>
          <w:sz w:val="21"/>
          <w:szCs w:val="21"/>
          <w:lang w:eastAsia="en-GB"/>
        </w:rPr>
        <w:t>?</w:t>
      </w:r>
    </w:p>
    <w:p w14:paraId="0EF923CF" w14:textId="77777777" w:rsidR="00470C9B" w:rsidRPr="00470C9B" w:rsidRDefault="00470C9B" w:rsidP="00470C9B">
      <w:pPr>
        <w:numPr>
          <w:ilvl w:val="0"/>
          <w:numId w:val="4"/>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Where do students hesitate or rely on prompts?</w:t>
      </w:r>
    </w:p>
    <w:p w14:paraId="06DF7F54" w14:textId="77777777" w:rsidR="00470C9B" w:rsidRPr="00470C9B" w:rsidRDefault="00470C9B" w:rsidP="00470C9B">
      <w:pPr>
        <w:numPr>
          <w:ilvl w:val="0"/>
          <w:numId w:val="4"/>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Which students are secure, partially secure, or struggling?</w:t>
      </w:r>
    </w:p>
    <w:p w14:paraId="47247A84" w14:textId="77777777" w:rsidR="00470C9B" w:rsidRPr="00470C9B" w:rsidRDefault="00470C9B" w:rsidP="00470C9B">
      <w:pPr>
        <w:numPr>
          <w:ilvl w:val="0"/>
          <w:numId w:val="4"/>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What types of misconceptions appear repeatedly?</w:t>
      </w:r>
    </w:p>
    <w:p w14:paraId="35B9CC64" w14:textId="18272644" w:rsidR="00470C9B" w:rsidRDefault="00470C9B" w:rsidP="005B2B60">
      <w:pPr>
        <w:spacing w:before="100" w:beforeAutospacing="1" w:after="100" w:afterAutospacing="1" w:line="300" w:lineRule="atLeast"/>
        <w:rPr>
          <w:rFonts w:ascii="Segoe UI" w:eastAsia="Times New Roman" w:hAnsi="Segoe UI" w:cs="Segoe UI"/>
          <w:b/>
          <w:bCs/>
          <w:sz w:val="21"/>
          <w:szCs w:val="21"/>
          <w:lang w:eastAsia="en-GB"/>
        </w:rPr>
      </w:pPr>
    </w:p>
    <w:tbl>
      <w:tblPr>
        <w:tblStyle w:val="TableGrid"/>
        <w:tblW w:w="9939" w:type="dxa"/>
        <w:tblLook w:val="04A0" w:firstRow="1" w:lastRow="0" w:firstColumn="1" w:lastColumn="0" w:noHBand="0" w:noVBand="1"/>
      </w:tblPr>
      <w:tblGrid>
        <w:gridCol w:w="2276"/>
        <w:gridCol w:w="2137"/>
        <w:gridCol w:w="3095"/>
        <w:gridCol w:w="2431"/>
      </w:tblGrid>
      <w:tr w:rsidR="00470C9B" w14:paraId="72C45227" w14:textId="77777777" w:rsidTr="00470C9B">
        <w:trPr>
          <w:trHeight w:val="707"/>
        </w:trPr>
        <w:tc>
          <w:tcPr>
            <w:tcW w:w="2276" w:type="dxa"/>
          </w:tcPr>
          <w:p w14:paraId="44BE3B86" w14:textId="06925CE1" w:rsidR="00470C9B" w:rsidRPr="00173FBF" w:rsidRDefault="00470C9B" w:rsidP="005B2B60">
            <w:pPr>
              <w:spacing w:before="100" w:beforeAutospacing="1" w:after="100" w:afterAutospacing="1" w:line="300" w:lineRule="atLeast"/>
              <w:rPr>
                <w:rFonts w:eastAsia="Times New Roman" w:cstheme="minorHAnsi"/>
                <w:b/>
                <w:bCs/>
                <w:sz w:val="24"/>
                <w:szCs w:val="24"/>
                <w:lang w:eastAsia="en-GB"/>
              </w:rPr>
            </w:pPr>
            <w:r w:rsidRPr="00173FBF">
              <w:rPr>
                <w:rFonts w:eastAsia="Times New Roman" w:cstheme="minorHAnsi"/>
                <w:b/>
                <w:bCs/>
                <w:sz w:val="24"/>
                <w:szCs w:val="24"/>
                <w:lang w:eastAsia="en-GB"/>
              </w:rPr>
              <w:t>Knowledge/Skill</w:t>
            </w:r>
          </w:p>
        </w:tc>
        <w:tc>
          <w:tcPr>
            <w:tcW w:w="2137" w:type="dxa"/>
          </w:tcPr>
          <w:p w14:paraId="69E9B507" w14:textId="5AA69C12" w:rsidR="00470C9B" w:rsidRPr="00173FBF" w:rsidRDefault="00470C9B" w:rsidP="005B2B60">
            <w:pPr>
              <w:spacing w:before="100" w:beforeAutospacing="1" w:after="100" w:afterAutospacing="1" w:line="300" w:lineRule="atLeast"/>
              <w:rPr>
                <w:rFonts w:eastAsia="Times New Roman" w:cstheme="minorHAnsi"/>
                <w:sz w:val="21"/>
                <w:szCs w:val="21"/>
                <w:lang w:eastAsia="en-GB"/>
              </w:rPr>
            </w:pPr>
            <w:r w:rsidRPr="00173FBF">
              <w:rPr>
                <w:rFonts w:eastAsia="Times New Roman" w:cstheme="minorHAnsi"/>
                <w:b/>
                <w:bCs/>
                <w:sz w:val="24"/>
                <w:szCs w:val="24"/>
                <w:lang w:eastAsia="en-GB"/>
              </w:rPr>
              <w:t>Evidence of Security</w:t>
            </w:r>
          </w:p>
        </w:tc>
        <w:tc>
          <w:tcPr>
            <w:tcW w:w="3095" w:type="dxa"/>
          </w:tcPr>
          <w:p w14:paraId="45D2ADE7" w14:textId="7BA4B383" w:rsidR="00470C9B" w:rsidRPr="00173FBF" w:rsidRDefault="00470C9B" w:rsidP="005B2B60">
            <w:pPr>
              <w:spacing w:before="100" w:beforeAutospacing="1" w:after="100" w:afterAutospacing="1" w:line="300" w:lineRule="atLeast"/>
              <w:rPr>
                <w:rFonts w:eastAsia="Times New Roman" w:cstheme="minorHAnsi"/>
                <w:sz w:val="21"/>
                <w:szCs w:val="21"/>
                <w:lang w:eastAsia="en-GB"/>
              </w:rPr>
            </w:pPr>
            <w:r w:rsidRPr="00173FBF">
              <w:rPr>
                <w:rFonts w:eastAsia="Times New Roman" w:cstheme="minorHAnsi"/>
                <w:b/>
                <w:bCs/>
                <w:sz w:val="24"/>
                <w:szCs w:val="24"/>
                <w:lang w:eastAsia="en-GB"/>
              </w:rPr>
              <w:t>Misconceptions</w:t>
            </w:r>
          </w:p>
        </w:tc>
        <w:tc>
          <w:tcPr>
            <w:tcW w:w="2431" w:type="dxa"/>
          </w:tcPr>
          <w:p w14:paraId="3E664106" w14:textId="3C1F557E" w:rsidR="00470C9B" w:rsidRPr="00173FBF" w:rsidRDefault="00470C9B" w:rsidP="005B2B60">
            <w:pPr>
              <w:spacing w:before="100" w:beforeAutospacing="1" w:after="100" w:afterAutospacing="1" w:line="300" w:lineRule="atLeast"/>
              <w:rPr>
                <w:rFonts w:eastAsia="Times New Roman" w:cstheme="minorHAnsi"/>
                <w:sz w:val="21"/>
                <w:szCs w:val="21"/>
                <w:lang w:eastAsia="en-GB"/>
              </w:rPr>
            </w:pPr>
            <w:r w:rsidRPr="00173FBF">
              <w:rPr>
                <w:rFonts w:eastAsia="Times New Roman" w:cstheme="minorHAnsi"/>
                <w:b/>
                <w:bCs/>
                <w:sz w:val="24"/>
                <w:szCs w:val="24"/>
                <w:lang w:eastAsia="en-GB"/>
              </w:rPr>
              <w:t>Notes</w:t>
            </w:r>
          </w:p>
        </w:tc>
      </w:tr>
      <w:tr w:rsidR="00470C9B" w14:paraId="639B42E0" w14:textId="77777777" w:rsidTr="00470C9B">
        <w:trPr>
          <w:trHeight w:val="707"/>
        </w:trPr>
        <w:tc>
          <w:tcPr>
            <w:tcW w:w="2276" w:type="dxa"/>
          </w:tcPr>
          <w:p w14:paraId="4BBACD71" w14:textId="77777777" w:rsidR="00470C9B" w:rsidRDefault="00470C9B" w:rsidP="005B2B60">
            <w:pPr>
              <w:spacing w:before="100" w:beforeAutospacing="1" w:after="100" w:afterAutospacing="1" w:line="300" w:lineRule="atLeast"/>
              <w:rPr>
                <w:rFonts w:ascii="Segoe UI" w:eastAsia="Times New Roman" w:hAnsi="Segoe UI" w:cs="Segoe UI"/>
                <w:sz w:val="21"/>
                <w:szCs w:val="21"/>
                <w:lang w:eastAsia="en-GB"/>
              </w:rPr>
            </w:pPr>
          </w:p>
        </w:tc>
        <w:tc>
          <w:tcPr>
            <w:tcW w:w="2137" w:type="dxa"/>
          </w:tcPr>
          <w:p w14:paraId="709094E1" w14:textId="50FE6D7A" w:rsidR="00470C9B" w:rsidRDefault="00470C9B" w:rsidP="005B2B60">
            <w:pPr>
              <w:spacing w:before="100" w:beforeAutospacing="1" w:after="100" w:afterAutospacing="1" w:line="300" w:lineRule="atLeast"/>
              <w:rPr>
                <w:rFonts w:ascii="Segoe UI" w:eastAsia="Times New Roman" w:hAnsi="Segoe UI" w:cs="Segoe UI"/>
                <w:sz w:val="21"/>
                <w:szCs w:val="21"/>
                <w:lang w:eastAsia="en-GB"/>
              </w:rPr>
            </w:pPr>
          </w:p>
        </w:tc>
        <w:tc>
          <w:tcPr>
            <w:tcW w:w="3095" w:type="dxa"/>
          </w:tcPr>
          <w:p w14:paraId="75AC7F89" w14:textId="77777777" w:rsidR="00470C9B" w:rsidRDefault="00470C9B" w:rsidP="005B2B60">
            <w:pPr>
              <w:spacing w:before="100" w:beforeAutospacing="1" w:after="100" w:afterAutospacing="1" w:line="300" w:lineRule="atLeast"/>
              <w:rPr>
                <w:rFonts w:ascii="Segoe UI" w:eastAsia="Times New Roman" w:hAnsi="Segoe UI" w:cs="Segoe UI"/>
                <w:sz w:val="21"/>
                <w:szCs w:val="21"/>
                <w:lang w:eastAsia="en-GB"/>
              </w:rPr>
            </w:pPr>
          </w:p>
        </w:tc>
        <w:tc>
          <w:tcPr>
            <w:tcW w:w="2431" w:type="dxa"/>
          </w:tcPr>
          <w:p w14:paraId="75A59816" w14:textId="77777777" w:rsidR="00470C9B" w:rsidRDefault="00470C9B" w:rsidP="005B2B60">
            <w:pPr>
              <w:spacing w:before="100" w:beforeAutospacing="1" w:after="100" w:afterAutospacing="1" w:line="300" w:lineRule="atLeast"/>
              <w:rPr>
                <w:rFonts w:ascii="Segoe UI" w:eastAsia="Times New Roman" w:hAnsi="Segoe UI" w:cs="Segoe UI"/>
                <w:sz w:val="21"/>
                <w:szCs w:val="21"/>
                <w:lang w:eastAsia="en-GB"/>
              </w:rPr>
            </w:pPr>
          </w:p>
        </w:tc>
      </w:tr>
      <w:tr w:rsidR="00470C9B" w14:paraId="647A8C82" w14:textId="77777777" w:rsidTr="00470C9B">
        <w:trPr>
          <w:trHeight w:val="677"/>
        </w:trPr>
        <w:tc>
          <w:tcPr>
            <w:tcW w:w="2276" w:type="dxa"/>
          </w:tcPr>
          <w:p w14:paraId="3352B263" w14:textId="77777777" w:rsidR="00470C9B" w:rsidRDefault="00470C9B" w:rsidP="005B2B60">
            <w:pPr>
              <w:spacing w:before="100" w:beforeAutospacing="1" w:after="100" w:afterAutospacing="1" w:line="300" w:lineRule="atLeast"/>
              <w:rPr>
                <w:rFonts w:ascii="Segoe UI" w:eastAsia="Times New Roman" w:hAnsi="Segoe UI" w:cs="Segoe UI"/>
                <w:sz w:val="21"/>
                <w:szCs w:val="21"/>
                <w:lang w:eastAsia="en-GB"/>
              </w:rPr>
            </w:pPr>
          </w:p>
        </w:tc>
        <w:tc>
          <w:tcPr>
            <w:tcW w:w="2137" w:type="dxa"/>
          </w:tcPr>
          <w:p w14:paraId="56617134" w14:textId="58684602" w:rsidR="00470C9B" w:rsidRDefault="00470C9B" w:rsidP="005B2B60">
            <w:pPr>
              <w:spacing w:before="100" w:beforeAutospacing="1" w:after="100" w:afterAutospacing="1" w:line="300" w:lineRule="atLeast"/>
              <w:rPr>
                <w:rFonts w:ascii="Segoe UI" w:eastAsia="Times New Roman" w:hAnsi="Segoe UI" w:cs="Segoe UI"/>
                <w:sz w:val="21"/>
                <w:szCs w:val="21"/>
                <w:lang w:eastAsia="en-GB"/>
              </w:rPr>
            </w:pPr>
          </w:p>
        </w:tc>
        <w:tc>
          <w:tcPr>
            <w:tcW w:w="3095" w:type="dxa"/>
          </w:tcPr>
          <w:p w14:paraId="7340ABF5" w14:textId="77777777" w:rsidR="00470C9B" w:rsidRDefault="00470C9B" w:rsidP="005B2B60">
            <w:pPr>
              <w:spacing w:before="100" w:beforeAutospacing="1" w:after="100" w:afterAutospacing="1" w:line="300" w:lineRule="atLeast"/>
              <w:rPr>
                <w:rFonts w:ascii="Segoe UI" w:eastAsia="Times New Roman" w:hAnsi="Segoe UI" w:cs="Segoe UI"/>
                <w:sz w:val="21"/>
                <w:szCs w:val="21"/>
                <w:lang w:eastAsia="en-GB"/>
              </w:rPr>
            </w:pPr>
          </w:p>
        </w:tc>
        <w:tc>
          <w:tcPr>
            <w:tcW w:w="2431" w:type="dxa"/>
          </w:tcPr>
          <w:p w14:paraId="1311CE91" w14:textId="77777777" w:rsidR="00470C9B" w:rsidRDefault="00470C9B" w:rsidP="005B2B60">
            <w:pPr>
              <w:spacing w:before="100" w:beforeAutospacing="1" w:after="100" w:afterAutospacing="1" w:line="300" w:lineRule="atLeast"/>
              <w:rPr>
                <w:rFonts w:ascii="Segoe UI" w:eastAsia="Times New Roman" w:hAnsi="Segoe UI" w:cs="Segoe UI"/>
                <w:sz w:val="21"/>
                <w:szCs w:val="21"/>
                <w:lang w:eastAsia="en-GB"/>
              </w:rPr>
            </w:pPr>
          </w:p>
        </w:tc>
      </w:tr>
    </w:tbl>
    <w:p w14:paraId="411AABF4" w14:textId="03F6406F" w:rsidR="00601D04" w:rsidRPr="00421CB0" w:rsidRDefault="00601D04" w:rsidP="00770693">
      <w:pPr>
        <w:pStyle w:val="Heading1"/>
        <w:rPr>
          <w:rFonts w:eastAsia="Times New Roman"/>
          <w:b/>
          <w:bCs/>
          <w:sz w:val="48"/>
          <w:szCs w:val="48"/>
          <w:lang w:eastAsia="en-GB"/>
        </w:rPr>
      </w:pPr>
      <w:r w:rsidRPr="00421CB0">
        <w:rPr>
          <w:rFonts w:eastAsia="Times New Roman"/>
          <w:b/>
          <w:bCs/>
          <w:sz w:val="48"/>
          <w:szCs w:val="48"/>
          <w:lang w:eastAsia="en-GB"/>
        </w:rPr>
        <w:t>Stage 2: Reflect</w:t>
      </w:r>
    </w:p>
    <w:p w14:paraId="6A08710C" w14:textId="74111E7C" w:rsidR="00601D04" w:rsidRPr="00601D04" w:rsidRDefault="00601D04" w:rsidP="00601D04">
      <w:pPr>
        <w:rPr>
          <w:lang w:eastAsia="en-GB"/>
        </w:rPr>
      </w:pPr>
      <w:r>
        <w:rPr>
          <w:lang w:eastAsia="en-GB"/>
        </w:rPr>
        <w:t xml:space="preserve">These activities will help you to reflect on where the class is now </w:t>
      </w:r>
      <w:r w:rsidR="006400A7">
        <w:rPr>
          <w:lang w:eastAsia="en-GB"/>
        </w:rPr>
        <w:t xml:space="preserve">and their learning trajectory. </w:t>
      </w:r>
    </w:p>
    <w:p w14:paraId="7E16A42E" w14:textId="60B5FF94" w:rsidR="00470C9B" w:rsidRPr="00470C9B" w:rsidRDefault="00470C9B" w:rsidP="00770693">
      <w:pPr>
        <w:pStyle w:val="Heading1"/>
        <w:rPr>
          <w:rFonts w:eastAsia="Times New Roman"/>
          <w:lang w:eastAsia="en-GB"/>
        </w:rPr>
      </w:pPr>
      <w:r w:rsidRPr="00470C9B">
        <w:rPr>
          <w:rFonts w:eastAsia="Times New Roman"/>
          <w:lang w:eastAsia="en-GB"/>
        </w:rPr>
        <w:t xml:space="preserve">Activity 4: Compare Intended Curriculum vs. Actual Learning </w:t>
      </w:r>
    </w:p>
    <w:p w14:paraId="45A57192" w14:textId="14C155C9" w:rsidR="00470C9B" w:rsidRPr="00470C9B" w:rsidRDefault="00470C9B" w:rsidP="00470C9B">
      <w:p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b/>
          <w:bCs/>
          <w:sz w:val="21"/>
          <w:szCs w:val="21"/>
          <w:lang w:eastAsia="en-GB"/>
        </w:rPr>
        <w:t>Purpose:</w:t>
      </w:r>
      <w:r w:rsidRPr="00470C9B">
        <w:rPr>
          <w:rFonts w:ascii="Segoe UI" w:eastAsia="Times New Roman" w:hAnsi="Segoe UI" w:cs="Segoe UI"/>
          <w:sz w:val="21"/>
          <w:szCs w:val="21"/>
          <w:lang w:eastAsia="en-GB"/>
        </w:rPr>
        <w:t xml:space="preserve"> Form a realistic picture of the class’s </w:t>
      </w:r>
      <w:r w:rsidR="00770693">
        <w:rPr>
          <w:rFonts w:ascii="Segoe UI" w:eastAsia="Times New Roman" w:hAnsi="Segoe UI" w:cs="Segoe UI"/>
          <w:sz w:val="21"/>
          <w:szCs w:val="21"/>
          <w:lang w:eastAsia="en-GB"/>
        </w:rPr>
        <w:t>place in the school curriculum</w:t>
      </w:r>
    </w:p>
    <w:p w14:paraId="7702C76D" w14:textId="77777777" w:rsidR="00470C9B" w:rsidRPr="00470C9B" w:rsidRDefault="00470C9B" w:rsidP="00470C9B">
      <w:p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b/>
          <w:bCs/>
          <w:sz w:val="21"/>
          <w:szCs w:val="21"/>
          <w:lang w:eastAsia="en-GB"/>
        </w:rPr>
        <w:t>Actions:</w:t>
      </w:r>
    </w:p>
    <w:p w14:paraId="44CD1E31" w14:textId="35F14069" w:rsidR="00470C9B" w:rsidRPr="00470C9B" w:rsidRDefault="00470C9B" w:rsidP="00770693">
      <w:pPr>
        <w:numPr>
          <w:ilvl w:val="0"/>
          <w:numId w:val="6"/>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 xml:space="preserve">Compare what </w:t>
      </w:r>
      <w:r w:rsidR="00770693">
        <w:rPr>
          <w:rFonts w:ascii="Segoe UI" w:eastAsia="Times New Roman" w:hAnsi="Segoe UI" w:cs="Segoe UI"/>
          <w:sz w:val="21"/>
          <w:szCs w:val="21"/>
          <w:lang w:eastAsia="en-GB"/>
        </w:rPr>
        <w:t>you observed with what you found from looking at the curriculum documents</w:t>
      </w:r>
    </w:p>
    <w:p w14:paraId="0C0C09C8" w14:textId="77777777" w:rsidR="00470C9B" w:rsidRPr="00470C9B" w:rsidRDefault="00470C9B" w:rsidP="00470C9B">
      <w:pPr>
        <w:numPr>
          <w:ilvl w:val="0"/>
          <w:numId w:val="6"/>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 xml:space="preserve">Identify: </w:t>
      </w:r>
    </w:p>
    <w:p w14:paraId="44DFF82D" w14:textId="77777777" w:rsidR="00470C9B" w:rsidRPr="00470C9B" w:rsidRDefault="00470C9B" w:rsidP="00470C9B">
      <w:pPr>
        <w:numPr>
          <w:ilvl w:val="1"/>
          <w:numId w:val="6"/>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Content that is secure</w:t>
      </w:r>
    </w:p>
    <w:p w14:paraId="5F40AADD" w14:textId="77777777" w:rsidR="00470C9B" w:rsidRPr="00470C9B" w:rsidRDefault="00470C9B" w:rsidP="00470C9B">
      <w:pPr>
        <w:numPr>
          <w:ilvl w:val="1"/>
          <w:numId w:val="6"/>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Content partially secure</w:t>
      </w:r>
    </w:p>
    <w:p w14:paraId="4EE7DC4A" w14:textId="77777777" w:rsidR="00470C9B" w:rsidRPr="00470C9B" w:rsidRDefault="00470C9B" w:rsidP="00470C9B">
      <w:pPr>
        <w:numPr>
          <w:ilvl w:val="1"/>
          <w:numId w:val="6"/>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Content not yet mastered</w:t>
      </w:r>
    </w:p>
    <w:p w14:paraId="2FFAF453" w14:textId="77777777" w:rsidR="00470C9B" w:rsidRPr="00470C9B" w:rsidRDefault="00470C9B" w:rsidP="00470C9B">
      <w:pPr>
        <w:numPr>
          <w:ilvl w:val="1"/>
          <w:numId w:val="6"/>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Necessary foundation knowledge that needs revisiting</w:t>
      </w:r>
    </w:p>
    <w:p w14:paraId="497BEE24" w14:textId="77777777" w:rsidR="00470C9B" w:rsidRPr="00470C9B" w:rsidRDefault="00470C9B" w:rsidP="00470C9B">
      <w:p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b/>
          <w:bCs/>
          <w:sz w:val="21"/>
          <w:szCs w:val="21"/>
          <w:lang w:eastAsia="en-GB"/>
        </w:rPr>
        <w:t>Key reflective questions:</w:t>
      </w:r>
    </w:p>
    <w:p w14:paraId="326BBAB0" w14:textId="6835E38A" w:rsidR="00470C9B" w:rsidRPr="00470C9B" w:rsidRDefault="00470C9B" w:rsidP="00470C9B">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lastRenderedPageBreak/>
        <w:t>Can the next lesson proceed as planned?</w:t>
      </w:r>
    </w:p>
    <w:p w14:paraId="69E5C315" w14:textId="689E1BA3" w:rsidR="00470C9B" w:rsidRPr="00470C9B" w:rsidRDefault="00470C9B" w:rsidP="00470C9B">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Does anything need reteaching or strengthening first?</w:t>
      </w:r>
    </w:p>
    <w:p w14:paraId="2E79F1F8" w14:textId="081B3060" w:rsidR="00470C9B" w:rsidRPr="00470C9B" w:rsidRDefault="00470C9B" w:rsidP="00470C9B">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Are some learners ahead/behind the intended trajectory?</w:t>
      </w:r>
    </w:p>
    <w:p w14:paraId="17447BCE" w14:textId="77777777" w:rsidR="00470C9B" w:rsidRPr="00470C9B" w:rsidRDefault="00470C9B" w:rsidP="00470C9B">
      <w:pPr>
        <w:spacing w:before="100"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b/>
          <w:bCs/>
          <w:sz w:val="21"/>
          <w:szCs w:val="21"/>
          <w:lang w:eastAsia="en-GB"/>
        </w:rPr>
        <w:t>Output:</w:t>
      </w:r>
      <w:r w:rsidRPr="00470C9B">
        <w:rPr>
          <w:rFonts w:ascii="Segoe UI" w:eastAsia="Times New Roman" w:hAnsi="Segoe UI" w:cs="Segoe UI"/>
          <w:sz w:val="21"/>
          <w:szCs w:val="21"/>
          <w:lang w:eastAsia="en-GB"/>
        </w:rPr>
        <w:br/>
        <w:t>A written reflection:</w:t>
      </w:r>
    </w:p>
    <w:p w14:paraId="394E56F7" w14:textId="77777777" w:rsidR="00470C9B" w:rsidRDefault="00470C9B" w:rsidP="00470C9B">
      <w:pPr>
        <w:spacing w:beforeAutospacing="1" w:after="100" w:afterAutospacing="1" w:line="300" w:lineRule="atLeast"/>
        <w:rPr>
          <w:rFonts w:ascii="Segoe UI" w:eastAsia="Times New Roman" w:hAnsi="Segoe UI" w:cs="Segoe UI"/>
          <w:sz w:val="21"/>
          <w:szCs w:val="21"/>
          <w:lang w:eastAsia="en-GB"/>
        </w:rPr>
      </w:pPr>
      <w:r w:rsidRPr="00470C9B">
        <w:rPr>
          <w:rFonts w:ascii="Segoe UI" w:eastAsia="Times New Roman" w:hAnsi="Segoe UI" w:cs="Segoe UI"/>
          <w:sz w:val="21"/>
          <w:szCs w:val="21"/>
          <w:lang w:eastAsia="en-GB"/>
        </w:rPr>
        <w:t xml:space="preserve">“Based on the evidence, students </w:t>
      </w:r>
      <w:r w:rsidRPr="00470C9B">
        <w:rPr>
          <w:rFonts w:ascii="Segoe UI" w:eastAsia="Times New Roman" w:hAnsi="Segoe UI" w:cs="Segoe UI"/>
          <w:b/>
          <w:bCs/>
          <w:sz w:val="21"/>
          <w:szCs w:val="21"/>
          <w:lang w:eastAsia="en-GB"/>
        </w:rPr>
        <w:t>are currently</w:t>
      </w:r>
      <w:r w:rsidRPr="00470C9B">
        <w:rPr>
          <w:rFonts w:ascii="Segoe UI" w:eastAsia="Times New Roman" w:hAnsi="Segoe UI" w:cs="Segoe UI"/>
          <w:sz w:val="21"/>
          <w:szCs w:val="21"/>
          <w:lang w:eastAsia="en-GB"/>
        </w:rPr>
        <w:t xml:space="preserve"> secure in…, developing in…, and require further work on…”</w:t>
      </w:r>
    </w:p>
    <w:p w14:paraId="21C57F97" w14:textId="10284E9E" w:rsidR="009F7BD7" w:rsidRPr="009F7BD7" w:rsidRDefault="009F7BD7" w:rsidP="005C35E6">
      <w:pPr>
        <w:pStyle w:val="Heading3"/>
        <w:rPr>
          <w:rFonts w:eastAsia="Times New Roman"/>
          <w:lang w:eastAsia="en-GB"/>
        </w:rPr>
      </w:pPr>
      <w:r>
        <w:rPr>
          <w:rFonts w:eastAsia="Times New Roman"/>
          <w:lang w:eastAsia="en-GB"/>
        </w:rPr>
        <w:t>Activity</w:t>
      </w:r>
      <w:r w:rsidR="005C35E6">
        <w:rPr>
          <w:rFonts w:eastAsia="Times New Roman"/>
          <w:lang w:eastAsia="en-GB"/>
        </w:rPr>
        <w:t xml:space="preserve"> </w:t>
      </w:r>
      <w:r>
        <w:rPr>
          <w:rFonts w:eastAsia="Times New Roman"/>
          <w:lang w:eastAsia="en-GB"/>
        </w:rPr>
        <w:t xml:space="preserve">5: </w:t>
      </w:r>
      <w:r w:rsidRPr="009F7BD7">
        <w:rPr>
          <w:rFonts w:eastAsia="Times New Roman"/>
          <w:lang w:eastAsia="en-GB"/>
        </w:rPr>
        <w:t xml:space="preserve">Hold a </w:t>
      </w:r>
      <w:r w:rsidR="005C35E6">
        <w:rPr>
          <w:rFonts w:eastAsia="Times New Roman"/>
          <w:lang w:eastAsia="en-GB"/>
        </w:rPr>
        <w:t>c</w:t>
      </w:r>
      <w:r w:rsidRPr="009F7BD7">
        <w:rPr>
          <w:rFonts w:eastAsia="Times New Roman"/>
          <w:lang w:eastAsia="en-GB"/>
        </w:rPr>
        <w:t xml:space="preserve">urriculum </w:t>
      </w:r>
      <w:r w:rsidR="005C35E6">
        <w:rPr>
          <w:rFonts w:eastAsia="Times New Roman"/>
          <w:lang w:eastAsia="en-GB"/>
        </w:rPr>
        <w:t>c</w:t>
      </w:r>
      <w:r w:rsidRPr="009F7BD7">
        <w:rPr>
          <w:rFonts w:eastAsia="Times New Roman"/>
          <w:lang w:eastAsia="en-GB"/>
        </w:rPr>
        <w:t xml:space="preserve">onversation </w:t>
      </w:r>
      <w:r w:rsidR="005C35E6">
        <w:rPr>
          <w:rFonts w:eastAsia="Times New Roman"/>
          <w:lang w:eastAsia="en-GB"/>
        </w:rPr>
        <w:t>wi</w:t>
      </w:r>
      <w:r w:rsidRPr="009F7BD7">
        <w:rPr>
          <w:rFonts w:eastAsia="Times New Roman"/>
          <w:lang w:eastAsia="en-GB"/>
        </w:rPr>
        <w:t xml:space="preserve">th Mentor </w:t>
      </w:r>
    </w:p>
    <w:p w14:paraId="30BC9B39" w14:textId="77777777" w:rsidR="009F7BD7" w:rsidRPr="009F7BD7" w:rsidRDefault="009F7BD7" w:rsidP="009F7BD7">
      <w:pPr>
        <w:spacing w:before="100" w:beforeAutospacing="1" w:after="100" w:afterAutospacing="1" w:line="300" w:lineRule="atLeast"/>
        <w:rPr>
          <w:rFonts w:ascii="Segoe UI" w:eastAsia="Times New Roman" w:hAnsi="Segoe UI" w:cs="Segoe UI"/>
          <w:sz w:val="21"/>
          <w:szCs w:val="21"/>
          <w:lang w:eastAsia="en-GB"/>
        </w:rPr>
      </w:pPr>
      <w:r w:rsidRPr="009F7BD7">
        <w:rPr>
          <w:rFonts w:ascii="Segoe UI" w:eastAsia="Times New Roman" w:hAnsi="Segoe UI" w:cs="Segoe UI"/>
          <w:b/>
          <w:bCs/>
          <w:sz w:val="21"/>
          <w:szCs w:val="21"/>
          <w:lang w:eastAsia="en-GB"/>
        </w:rPr>
        <w:t>Purpose:</w:t>
      </w:r>
      <w:r w:rsidRPr="009F7BD7">
        <w:rPr>
          <w:rFonts w:ascii="Segoe UI" w:eastAsia="Times New Roman" w:hAnsi="Segoe UI" w:cs="Segoe UI"/>
          <w:sz w:val="21"/>
          <w:szCs w:val="21"/>
          <w:lang w:eastAsia="en-GB"/>
        </w:rPr>
        <w:t xml:space="preserve"> Align your reflections with expert understanding.</w:t>
      </w:r>
    </w:p>
    <w:p w14:paraId="4E9BAB9A" w14:textId="77777777" w:rsidR="009F7BD7" w:rsidRPr="009F7BD7" w:rsidRDefault="009F7BD7" w:rsidP="009F7BD7">
      <w:pPr>
        <w:spacing w:before="100" w:beforeAutospacing="1" w:after="100" w:afterAutospacing="1" w:line="300" w:lineRule="atLeast"/>
        <w:rPr>
          <w:rFonts w:ascii="Segoe UI" w:eastAsia="Times New Roman" w:hAnsi="Segoe UI" w:cs="Segoe UI"/>
          <w:sz w:val="21"/>
          <w:szCs w:val="21"/>
          <w:lang w:eastAsia="en-GB"/>
        </w:rPr>
      </w:pPr>
      <w:r w:rsidRPr="009F7BD7">
        <w:rPr>
          <w:rFonts w:ascii="Segoe UI" w:eastAsia="Times New Roman" w:hAnsi="Segoe UI" w:cs="Segoe UI"/>
          <w:b/>
          <w:bCs/>
          <w:sz w:val="21"/>
          <w:szCs w:val="21"/>
          <w:lang w:eastAsia="en-GB"/>
        </w:rPr>
        <w:t>Discussion prompts:</w:t>
      </w:r>
    </w:p>
    <w:p w14:paraId="4513213D" w14:textId="31097679" w:rsidR="009F7BD7" w:rsidRPr="009F7BD7" w:rsidRDefault="009F7BD7" w:rsidP="009F7BD7">
      <w:pPr>
        <w:numPr>
          <w:ilvl w:val="0"/>
          <w:numId w:val="14"/>
        </w:numPr>
        <w:spacing w:before="100" w:beforeAutospacing="1" w:after="100" w:afterAutospacing="1" w:line="300" w:lineRule="atLeast"/>
        <w:rPr>
          <w:rFonts w:ascii="Segoe UI" w:eastAsia="Times New Roman" w:hAnsi="Segoe UI" w:cs="Segoe UI"/>
          <w:sz w:val="21"/>
          <w:szCs w:val="21"/>
          <w:lang w:eastAsia="en-GB"/>
        </w:rPr>
      </w:pPr>
      <w:r w:rsidRPr="009F7BD7">
        <w:rPr>
          <w:rFonts w:ascii="Segoe UI" w:eastAsia="Times New Roman" w:hAnsi="Segoe UI" w:cs="Segoe UI"/>
          <w:sz w:val="21"/>
          <w:szCs w:val="21"/>
          <w:lang w:eastAsia="en-GB"/>
        </w:rPr>
        <w:t>Do my observations match what you’ve seen recently?</w:t>
      </w:r>
    </w:p>
    <w:p w14:paraId="09EF0964" w14:textId="2E9EFE7F" w:rsidR="009F7BD7" w:rsidRPr="009F7BD7" w:rsidRDefault="009F7BD7" w:rsidP="009F7BD7">
      <w:pPr>
        <w:numPr>
          <w:ilvl w:val="0"/>
          <w:numId w:val="14"/>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What differences have you noticed about what students should be able to do and what they can do?</w:t>
      </w:r>
    </w:p>
    <w:p w14:paraId="3247E7D8" w14:textId="2F717487" w:rsidR="009F7BD7" w:rsidRPr="009F7BD7" w:rsidRDefault="009F7BD7" w:rsidP="009F7BD7">
      <w:pPr>
        <w:numPr>
          <w:ilvl w:val="0"/>
          <w:numId w:val="14"/>
        </w:numPr>
        <w:spacing w:before="100" w:beforeAutospacing="1" w:after="100" w:afterAutospacing="1" w:line="300" w:lineRule="atLeast"/>
        <w:rPr>
          <w:rFonts w:ascii="Segoe UI" w:eastAsia="Times New Roman" w:hAnsi="Segoe UI" w:cs="Segoe UI"/>
          <w:sz w:val="21"/>
          <w:szCs w:val="21"/>
          <w:lang w:eastAsia="en-GB"/>
        </w:rPr>
      </w:pPr>
      <w:r w:rsidRPr="009F7BD7">
        <w:rPr>
          <w:rFonts w:ascii="Segoe UI" w:eastAsia="Times New Roman" w:hAnsi="Segoe UI" w:cs="Segoe UI"/>
          <w:sz w:val="21"/>
          <w:szCs w:val="21"/>
          <w:lang w:eastAsia="en-GB"/>
        </w:rPr>
        <w:t>What small adjustments might strengthen the learning sequence?</w:t>
      </w:r>
    </w:p>
    <w:p w14:paraId="0B960AE2" w14:textId="6D02D1DC" w:rsidR="009F7BD7" w:rsidRPr="009F7BD7" w:rsidRDefault="009F7BD7" w:rsidP="009F7BD7">
      <w:pPr>
        <w:numPr>
          <w:ilvl w:val="0"/>
          <w:numId w:val="14"/>
        </w:numPr>
        <w:spacing w:before="100" w:beforeAutospacing="1" w:after="100" w:afterAutospacing="1" w:line="300" w:lineRule="atLeast"/>
        <w:rPr>
          <w:rFonts w:ascii="Segoe UI" w:eastAsia="Times New Roman" w:hAnsi="Segoe UI" w:cs="Segoe UI"/>
          <w:sz w:val="21"/>
          <w:szCs w:val="21"/>
          <w:lang w:eastAsia="en-GB"/>
        </w:rPr>
      </w:pPr>
      <w:r w:rsidRPr="009F7BD7">
        <w:rPr>
          <w:rFonts w:ascii="Segoe UI" w:eastAsia="Times New Roman" w:hAnsi="Segoe UI" w:cs="Segoe UI"/>
          <w:sz w:val="21"/>
          <w:szCs w:val="21"/>
          <w:lang w:eastAsia="en-GB"/>
        </w:rPr>
        <w:t>Is the next lesson best positioned as consolidation or progression?</w:t>
      </w:r>
    </w:p>
    <w:p w14:paraId="03CB7DBD" w14:textId="77777777" w:rsidR="009F7BD7" w:rsidRDefault="009F7BD7" w:rsidP="00470C9B">
      <w:pPr>
        <w:spacing w:beforeAutospacing="1" w:after="100" w:afterAutospacing="1" w:line="300" w:lineRule="atLeast"/>
        <w:rPr>
          <w:rFonts w:ascii="Segoe UI" w:eastAsia="Times New Roman" w:hAnsi="Segoe UI" w:cs="Segoe UI"/>
          <w:sz w:val="21"/>
          <w:szCs w:val="21"/>
          <w:lang w:eastAsia="en-GB"/>
        </w:rPr>
      </w:pPr>
    </w:p>
    <w:p w14:paraId="4CC8520C" w14:textId="1D56B1B1" w:rsidR="006400A7" w:rsidRPr="00421CB0" w:rsidRDefault="006400A7" w:rsidP="006400A7">
      <w:pPr>
        <w:pStyle w:val="Heading1"/>
        <w:rPr>
          <w:rFonts w:eastAsia="Times New Roman"/>
          <w:b/>
          <w:bCs/>
          <w:sz w:val="48"/>
          <w:szCs w:val="48"/>
          <w:lang w:eastAsia="en-GB"/>
        </w:rPr>
      </w:pPr>
      <w:r w:rsidRPr="00421CB0">
        <w:rPr>
          <w:rFonts w:eastAsia="Times New Roman"/>
          <w:b/>
          <w:bCs/>
          <w:sz w:val="48"/>
          <w:szCs w:val="48"/>
          <w:lang w:eastAsia="en-GB"/>
        </w:rPr>
        <w:t xml:space="preserve">Stage 3: Doing </w:t>
      </w:r>
    </w:p>
    <w:p w14:paraId="634DD596" w14:textId="1D39CDCF" w:rsidR="006400A7" w:rsidRPr="00470C9B" w:rsidRDefault="006400A7" w:rsidP="00470C9B">
      <w:pPr>
        <w:spacing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Moving from planning an individual lesson to lesson sequences. </w:t>
      </w:r>
    </w:p>
    <w:p w14:paraId="3A9B0AAB" w14:textId="7A4706F4" w:rsidR="00770693" w:rsidRPr="00770693" w:rsidRDefault="00770693" w:rsidP="00770693">
      <w:pPr>
        <w:pStyle w:val="Heading1"/>
        <w:rPr>
          <w:rFonts w:eastAsia="Times New Roman"/>
          <w:lang w:eastAsia="en-GB"/>
        </w:rPr>
      </w:pPr>
      <w:r w:rsidRPr="00770693">
        <w:rPr>
          <w:rFonts w:eastAsia="Times New Roman"/>
          <w:lang w:eastAsia="en-GB"/>
        </w:rPr>
        <w:t xml:space="preserve">Activity </w:t>
      </w:r>
      <w:r w:rsidR="007A6563">
        <w:rPr>
          <w:rFonts w:eastAsia="Times New Roman"/>
          <w:lang w:eastAsia="en-GB"/>
        </w:rPr>
        <w:t>6</w:t>
      </w:r>
      <w:r w:rsidRPr="00770693">
        <w:rPr>
          <w:rFonts w:eastAsia="Times New Roman"/>
          <w:lang w:eastAsia="en-GB"/>
        </w:rPr>
        <w:t xml:space="preserve">: Identify the 'Next Step' in the Sequence </w:t>
      </w:r>
    </w:p>
    <w:p w14:paraId="68F511D8" w14:textId="67377182" w:rsidR="00770693" w:rsidRPr="00770693" w:rsidRDefault="00770693" w:rsidP="00770693">
      <w:pPr>
        <w:spacing w:before="100" w:beforeAutospacing="1" w:after="100" w:afterAutospacing="1" w:line="300" w:lineRule="atLeast"/>
        <w:rPr>
          <w:rFonts w:ascii="Segoe UI" w:eastAsia="Times New Roman" w:hAnsi="Segoe UI" w:cs="Segoe UI"/>
          <w:sz w:val="21"/>
          <w:szCs w:val="21"/>
          <w:lang w:eastAsia="en-GB"/>
        </w:rPr>
      </w:pPr>
      <w:r w:rsidRPr="00770693">
        <w:rPr>
          <w:rFonts w:ascii="Segoe UI" w:eastAsia="Times New Roman" w:hAnsi="Segoe UI" w:cs="Segoe UI"/>
          <w:b/>
          <w:bCs/>
          <w:sz w:val="21"/>
          <w:szCs w:val="21"/>
          <w:lang w:eastAsia="en-GB"/>
        </w:rPr>
        <w:t>Purpose:</w:t>
      </w:r>
      <w:r w:rsidRPr="00770693">
        <w:rPr>
          <w:rFonts w:ascii="Segoe UI" w:eastAsia="Times New Roman" w:hAnsi="Segoe UI" w:cs="Segoe UI"/>
          <w:sz w:val="21"/>
          <w:szCs w:val="21"/>
          <w:lang w:eastAsia="en-GB"/>
        </w:rPr>
        <w:t xml:space="preserve"> Use curriculum and </w:t>
      </w:r>
      <w:r>
        <w:rPr>
          <w:rFonts w:ascii="Segoe UI" w:eastAsia="Times New Roman" w:hAnsi="Segoe UI" w:cs="Segoe UI"/>
          <w:sz w:val="21"/>
          <w:szCs w:val="21"/>
          <w:lang w:eastAsia="en-GB"/>
        </w:rPr>
        <w:t>observations</w:t>
      </w:r>
      <w:r w:rsidRPr="00770693">
        <w:rPr>
          <w:rFonts w:ascii="Segoe UI" w:eastAsia="Times New Roman" w:hAnsi="Segoe UI" w:cs="Segoe UI"/>
          <w:sz w:val="21"/>
          <w:szCs w:val="21"/>
          <w:lang w:eastAsia="en-GB"/>
        </w:rPr>
        <w:t xml:space="preserve"> to determine what the next lesson should accomplish.</w:t>
      </w:r>
    </w:p>
    <w:p w14:paraId="1CBA6F80" w14:textId="77777777" w:rsidR="00770693" w:rsidRPr="00770693" w:rsidRDefault="00770693" w:rsidP="00770693">
      <w:pPr>
        <w:spacing w:before="100" w:beforeAutospacing="1" w:after="100" w:afterAutospacing="1" w:line="300" w:lineRule="atLeast"/>
        <w:rPr>
          <w:rFonts w:ascii="Segoe UI" w:eastAsia="Times New Roman" w:hAnsi="Segoe UI" w:cs="Segoe UI"/>
          <w:sz w:val="21"/>
          <w:szCs w:val="21"/>
          <w:lang w:eastAsia="en-GB"/>
        </w:rPr>
      </w:pPr>
      <w:r w:rsidRPr="00770693">
        <w:rPr>
          <w:rFonts w:ascii="Segoe UI" w:eastAsia="Times New Roman" w:hAnsi="Segoe UI" w:cs="Segoe UI"/>
          <w:b/>
          <w:bCs/>
          <w:sz w:val="21"/>
          <w:szCs w:val="21"/>
          <w:lang w:eastAsia="en-GB"/>
        </w:rPr>
        <w:t>Actions:</w:t>
      </w:r>
    </w:p>
    <w:p w14:paraId="375447C9" w14:textId="77777777" w:rsidR="00770693" w:rsidRPr="00770693" w:rsidRDefault="00770693" w:rsidP="00770693">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770693">
        <w:rPr>
          <w:rFonts w:ascii="Segoe UI" w:eastAsia="Times New Roman" w:hAnsi="Segoe UI" w:cs="Segoe UI"/>
          <w:sz w:val="21"/>
          <w:szCs w:val="21"/>
          <w:lang w:eastAsia="en-GB"/>
        </w:rPr>
        <w:t xml:space="preserve">Decide the </w:t>
      </w:r>
      <w:r w:rsidRPr="00770693">
        <w:rPr>
          <w:rFonts w:ascii="Segoe UI" w:eastAsia="Times New Roman" w:hAnsi="Segoe UI" w:cs="Segoe UI"/>
          <w:i/>
          <w:iCs/>
          <w:sz w:val="21"/>
          <w:szCs w:val="21"/>
          <w:lang w:eastAsia="en-GB"/>
        </w:rPr>
        <w:t>most appropriate</w:t>
      </w:r>
      <w:r w:rsidRPr="00770693">
        <w:rPr>
          <w:rFonts w:ascii="Segoe UI" w:eastAsia="Times New Roman" w:hAnsi="Segoe UI" w:cs="Segoe UI"/>
          <w:sz w:val="21"/>
          <w:szCs w:val="21"/>
          <w:lang w:eastAsia="en-GB"/>
        </w:rPr>
        <w:t xml:space="preserve"> next learning intention </w:t>
      </w:r>
    </w:p>
    <w:p w14:paraId="3752AC08" w14:textId="77777777" w:rsidR="00770693" w:rsidRPr="00770693" w:rsidRDefault="00770693" w:rsidP="00770693">
      <w:pPr>
        <w:numPr>
          <w:ilvl w:val="1"/>
          <w:numId w:val="8"/>
        </w:numPr>
        <w:spacing w:before="100" w:beforeAutospacing="1" w:after="100" w:afterAutospacing="1" w:line="300" w:lineRule="atLeast"/>
        <w:rPr>
          <w:rFonts w:ascii="Segoe UI" w:eastAsia="Times New Roman" w:hAnsi="Segoe UI" w:cs="Segoe UI"/>
          <w:sz w:val="21"/>
          <w:szCs w:val="21"/>
          <w:lang w:eastAsia="en-GB"/>
        </w:rPr>
      </w:pPr>
      <w:r w:rsidRPr="00770693">
        <w:rPr>
          <w:rFonts w:ascii="Segoe UI" w:eastAsia="Times New Roman" w:hAnsi="Segoe UI" w:cs="Segoe UI"/>
          <w:sz w:val="21"/>
          <w:szCs w:val="21"/>
          <w:lang w:eastAsia="en-GB"/>
        </w:rPr>
        <w:t>Consolidation?</w:t>
      </w:r>
    </w:p>
    <w:p w14:paraId="799E89B7" w14:textId="77777777" w:rsidR="00770693" w:rsidRPr="00770693" w:rsidRDefault="00770693" w:rsidP="00770693">
      <w:pPr>
        <w:numPr>
          <w:ilvl w:val="1"/>
          <w:numId w:val="8"/>
        </w:numPr>
        <w:spacing w:before="100" w:beforeAutospacing="1" w:after="100" w:afterAutospacing="1" w:line="300" w:lineRule="atLeast"/>
        <w:rPr>
          <w:rFonts w:ascii="Segoe UI" w:eastAsia="Times New Roman" w:hAnsi="Segoe UI" w:cs="Segoe UI"/>
          <w:sz w:val="21"/>
          <w:szCs w:val="21"/>
          <w:lang w:eastAsia="en-GB"/>
        </w:rPr>
      </w:pPr>
      <w:r w:rsidRPr="00770693">
        <w:rPr>
          <w:rFonts w:ascii="Segoe UI" w:eastAsia="Times New Roman" w:hAnsi="Segoe UI" w:cs="Segoe UI"/>
          <w:sz w:val="21"/>
          <w:szCs w:val="21"/>
          <w:lang w:eastAsia="en-GB"/>
        </w:rPr>
        <w:t>Introducing new content?</w:t>
      </w:r>
    </w:p>
    <w:p w14:paraId="52163760" w14:textId="77777777" w:rsidR="00770693" w:rsidRPr="00770693" w:rsidRDefault="00770693" w:rsidP="00770693">
      <w:pPr>
        <w:numPr>
          <w:ilvl w:val="1"/>
          <w:numId w:val="8"/>
        </w:numPr>
        <w:spacing w:before="100" w:beforeAutospacing="1" w:after="100" w:afterAutospacing="1" w:line="300" w:lineRule="atLeast"/>
        <w:rPr>
          <w:rFonts w:ascii="Segoe UI" w:eastAsia="Times New Roman" w:hAnsi="Segoe UI" w:cs="Segoe UI"/>
          <w:sz w:val="21"/>
          <w:szCs w:val="21"/>
          <w:lang w:eastAsia="en-GB"/>
        </w:rPr>
      </w:pPr>
      <w:r w:rsidRPr="00770693">
        <w:rPr>
          <w:rFonts w:ascii="Segoe UI" w:eastAsia="Times New Roman" w:hAnsi="Segoe UI" w:cs="Segoe UI"/>
          <w:sz w:val="21"/>
          <w:szCs w:val="21"/>
          <w:lang w:eastAsia="en-GB"/>
        </w:rPr>
        <w:t>Addressing a misconception?</w:t>
      </w:r>
    </w:p>
    <w:p w14:paraId="39574E7E" w14:textId="77777777" w:rsidR="00770693" w:rsidRPr="00770693" w:rsidRDefault="00770693" w:rsidP="00770693">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770693">
        <w:rPr>
          <w:rFonts w:ascii="Segoe UI" w:eastAsia="Times New Roman" w:hAnsi="Segoe UI" w:cs="Segoe UI"/>
          <w:sz w:val="21"/>
          <w:szCs w:val="21"/>
          <w:lang w:eastAsia="en-GB"/>
        </w:rPr>
        <w:t>Use evidence from observations and curriculum mapping to justify the choice</w:t>
      </w:r>
    </w:p>
    <w:p w14:paraId="656B11D6" w14:textId="77777777" w:rsidR="00770693" w:rsidRPr="00770693" w:rsidRDefault="00770693" w:rsidP="00770693">
      <w:pPr>
        <w:spacing w:before="100" w:beforeAutospacing="1" w:after="100" w:afterAutospacing="1" w:line="300" w:lineRule="atLeast"/>
        <w:rPr>
          <w:rFonts w:ascii="Segoe UI" w:eastAsia="Times New Roman" w:hAnsi="Segoe UI" w:cs="Segoe UI"/>
          <w:sz w:val="21"/>
          <w:szCs w:val="21"/>
          <w:lang w:eastAsia="en-GB"/>
        </w:rPr>
      </w:pPr>
      <w:r w:rsidRPr="00770693">
        <w:rPr>
          <w:rFonts w:ascii="Segoe UI" w:eastAsia="Times New Roman" w:hAnsi="Segoe UI" w:cs="Segoe UI"/>
          <w:b/>
          <w:bCs/>
          <w:sz w:val="21"/>
          <w:szCs w:val="21"/>
          <w:lang w:eastAsia="en-GB"/>
        </w:rPr>
        <w:t>Output:</w:t>
      </w:r>
      <w:r w:rsidRPr="00770693">
        <w:rPr>
          <w:rFonts w:ascii="Segoe UI" w:eastAsia="Times New Roman" w:hAnsi="Segoe UI" w:cs="Segoe UI"/>
          <w:sz w:val="21"/>
          <w:szCs w:val="21"/>
          <w:lang w:eastAsia="en-GB"/>
        </w:rPr>
        <w:br/>
        <w:t>A clear lesson goal linked to the curriculum and pupil needs:</w:t>
      </w:r>
    </w:p>
    <w:p w14:paraId="57982551" w14:textId="41C0DCC0" w:rsidR="00770693" w:rsidRDefault="00770693" w:rsidP="00770693">
      <w:pPr>
        <w:spacing w:beforeAutospacing="1" w:after="100" w:afterAutospacing="1" w:line="300" w:lineRule="atLeast"/>
        <w:rPr>
          <w:rFonts w:ascii="Segoe UI" w:eastAsia="Times New Roman" w:hAnsi="Segoe UI" w:cs="Segoe UI"/>
          <w:sz w:val="21"/>
          <w:szCs w:val="21"/>
          <w:lang w:eastAsia="en-GB"/>
        </w:rPr>
      </w:pPr>
      <w:r w:rsidRPr="00770693">
        <w:rPr>
          <w:rFonts w:ascii="Segoe UI" w:eastAsia="Times New Roman" w:hAnsi="Segoe UI" w:cs="Segoe UI"/>
          <w:sz w:val="21"/>
          <w:szCs w:val="21"/>
          <w:lang w:eastAsia="en-GB"/>
        </w:rPr>
        <w:t xml:space="preserve">The next lesson </w:t>
      </w:r>
      <w:r>
        <w:rPr>
          <w:rFonts w:ascii="Segoe UI" w:eastAsia="Times New Roman" w:hAnsi="Segoe UI" w:cs="Segoe UI"/>
          <w:sz w:val="21"/>
          <w:szCs w:val="21"/>
          <w:lang w:eastAsia="en-GB"/>
        </w:rPr>
        <w:t>should</w:t>
      </w:r>
      <w:r w:rsidRPr="00770693">
        <w:rPr>
          <w:rFonts w:ascii="Segoe UI" w:eastAsia="Times New Roman" w:hAnsi="Segoe UI" w:cs="Segoe UI"/>
          <w:sz w:val="21"/>
          <w:szCs w:val="21"/>
          <w:lang w:eastAsia="en-GB"/>
        </w:rPr>
        <w:t xml:space="preserve"> focus on… because students demonstrated…</w:t>
      </w:r>
    </w:p>
    <w:p w14:paraId="69D75F71" w14:textId="22179B7E" w:rsidR="00770693" w:rsidRPr="00770693" w:rsidRDefault="00770693" w:rsidP="00770693">
      <w:pPr>
        <w:spacing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If possible discuss this with your mentor/class teacher</w:t>
      </w:r>
      <w:r w:rsidR="00EE5C8C">
        <w:rPr>
          <w:rFonts w:ascii="Segoe UI" w:eastAsia="Times New Roman" w:hAnsi="Segoe UI" w:cs="Segoe UI"/>
          <w:sz w:val="21"/>
          <w:szCs w:val="21"/>
          <w:lang w:eastAsia="en-GB"/>
        </w:rPr>
        <w:t xml:space="preserve"> what you noticed. </w:t>
      </w:r>
    </w:p>
    <w:p w14:paraId="30F3BC12" w14:textId="65BE6F37" w:rsidR="00470C9B" w:rsidRPr="00110414" w:rsidRDefault="005A1894" w:rsidP="00110414">
      <w:pPr>
        <w:pStyle w:val="Heading1"/>
        <w:rPr>
          <w:rFonts w:eastAsia="Times New Roman"/>
          <w:b/>
          <w:bCs/>
          <w:lang w:eastAsia="en-GB"/>
        </w:rPr>
      </w:pPr>
      <w:r w:rsidRPr="00110414">
        <w:rPr>
          <w:rFonts w:eastAsia="Times New Roman"/>
          <w:b/>
          <w:bCs/>
          <w:lang w:eastAsia="en-GB"/>
        </w:rPr>
        <w:lastRenderedPageBreak/>
        <w:t xml:space="preserve">Activity </w:t>
      </w:r>
      <w:r w:rsidR="001069F2">
        <w:rPr>
          <w:rFonts w:eastAsia="Times New Roman"/>
          <w:b/>
          <w:bCs/>
          <w:lang w:eastAsia="en-GB"/>
        </w:rPr>
        <w:t>7</w:t>
      </w:r>
      <w:r w:rsidR="00110414">
        <w:rPr>
          <w:rFonts w:eastAsia="Times New Roman"/>
          <w:b/>
          <w:bCs/>
          <w:lang w:eastAsia="en-GB"/>
        </w:rPr>
        <w:t>: Plan a micro</w:t>
      </w:r>
      <w:r w:rsidR="005C35E6">
        <w:rPr>
          <w:rFonts w:eastAsia="Times New Roman"/>
          <w:b/>
          <w:bCs/>
          <w:lang w:eastAsia="en-GB"/>
        </w:rPr>
        <w:t>-s</w:t>
      </w:r>
      <w:r w:rsidR="00110414">
        <w:rPr>
          <w:rFonts w:eastAsia="Times New Roman"/>
          <w:b/>
          <w:bCs/>
          <w:lang w:eastAsia="en-GB"/>
        </w:rPr>
        <w:t>equence of Lessons</w:t>
      </w:r>
    </w:p>
    <w:p w14:paraId="39B6F919" w14:textId="2BE464DD" w:rsidR="00364D60" w:rsidRPr="00364D60" w:rsidRDefault="00364D60" w:rsidP="00364D60">
      <w:p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Based on what you have observed and learnt</w:t>
      </w:r>
      <w:r w:rsidRPr="00364D60">
        <w:rPr>
          <w:rFonts w:ascii="Segoe UI" w:eastAsia="Times New Roman" w:hAnsi="Segoe UI" w:cs="Segoe UI"/>
          <w:sz w:val="21"/>
          <w:szCs w:val="21"/>
          <w:lang w:eastAsia="en-GB"/>
        </w:rPr>
        <w:t xml:space="preserve"> draft a </w:t>
      </w:r>
      <w:r w:rsidRPr="00364D60">
        <w:rPr>
          <w:rFonts w:ascii="Segoe UI" w:eastAsia="Times New Roman" w:hAnsi="Segoe UI" w:cs="Segoe UI"/>
          <w:i/>
          <w:iCs/>
          <w:sz w:val="21"/>
          <w:szCs w:val="21"/>
          <w:lang w:eastAsia="en-GB"/>
        </w:rPr>
        <w:t>micro sequence</w:t>
      </w:r>
      <w:r w:rsidRPr="00364D60">
        <w:rPr>
          <w:rFonts w:ascii="Segoe UI" w:eastAsia="Times New Roman" w:hAnsi="Segoe UI" w:cs="Segoe UI"/>
          <w:sz w:val="21"/>
          <w:szCs w:val="21"/>
          <w:lang w:eastAsia="en-GB"/>
        </w:rPr>
        <w:t xml:space="preserve"> </w:t>
      </w:r>
      <w:r>
        <w:rPr>
          <w:rFonts w:ascii="Segoe UI" w:eastAsia="Times New Roman" w:hAnsi="Segoe UI" w:cs="Segoe UI"/>
          <w:sz w:val="21"/>
          <w:szCs w:val="21"/>
          <w:lang w:eastAsia="en-GB"/>
        </w:rPr>
        <w:t xml:space="preserve">of lessons for the class </w:t>
      </w:r>
      <w:r w:rsidRPr="00364D60">
        <w:rPr>
          <w:rFonts w:ascii="Segoe UI" w:eastAsia="Times New Roman" w:hAnsi="Segoe UI" w:cs="Segoe UI"/>
          <w:sz w:val="21"/>
          <w:szCs w:val="21"/>
          <w:lang w:eastAsia="en-GB"/>
        </w:rPr>
        <w:t>showing:</w:t>
      </w:r>
    </w:p>
    <w:p w14:paraId="3B7EFDF6" w14:textId="77777777" w:rsidR="00364D60" w:rsidRPr="00364D60" w:rsidRDefault="00364D60" w:rsidP="00364D60">
      <w:pPr>
        <w:numPr>
          <w:ilvl w:val="0"/>
          <w:numId w:val="15"/>
        </w:numPr>
        <w:spacing w:before="100" w:beforeAutospacing="1" w:after="100" w:afterAutospacing="1" w:line="300" w:lineRule="atLeast"/>
        <w:rPr>
          <w:rFonts w:ascii="Segoe UI" w:eastAsia="Times New Roman" w:hAnsi="Segoe UI" w:cs="Segoe UI"/>
          <w:sz w:val="21"/>
          <w:szCs w:val="21"/>
          <w:lang w:eastAsia="en-GB"/>
        </w:rPr>
      </w:pPr>
      <w:r w:rsidRPr="00364D60">
        <w:rPr>
          <w:rFonts w:ascii="Segoe UI" w:eastAsia="Times New Roman" w:hAnsi="Segoe UI" w:cs="Segoe UI"/>
          <w:sz w:val="21"/>
          <w:szCs w:val="21"/>
          <w:lang w:eastAsia="en-GB"/>
        </w:rPr>
        <w:t>What the prior knowledge is</w:t>
      </w:r>
    </w:p>
    <w:p w14:paraId="11E1A3F5" w14:textId="77777777" w:rsidR="00364D60" w:rsidRPr="00364D60" w:rsidRDefault="00364D60" w:rsidP="00364D60">
      <w:pPr>
        <w:numPr>
          <w:ilvl w:val="0"/>
          <w:numId w:val="15"/>
        </w:numPr>
        <w:spacing w:before="100" w:beforeAutospacing="1" w:after="100" w:afterAutospacing="1" w:line="300" w:lineRule="atLeast"/>
        <w:rPr>
          <w:rFonts w:ascii="Segoe UI" w:eastAsia="Times New Roman" w:hAnsi="Segoe UI" w:cs="Segoe UI"/>
          <w:sz w:val="21"/>
          <w:szCs w:val="21"/>
          <w:lang w:eastAsia="en-GB"/>
        </w:rPr>
      </w:pPr>
      <w:r w:rsidRPr="00364D60">
        <w:rPr>
          <w:rFonts w:ascii="Segoe UI" w:eastAsia="Times New Roman" w:hAnsi="Segoe UI" w:cs="Segoe UI"/>
          <w:sz w:val="21"/>
          <w:szCs w:val="21"/>
          <w:lang w:eastAsia="en-GB"/>
        </w:rPr>
        <w:t>What the learning intention of each lesson will be</w:t>
      </w:r>
    </w:p>
    <w:p w14:paraId="185B9C76" w14:textId="77777777" w:rsidR="00364D60" w:rsidRPr="00364D60" w:rsidRDefault="00364D60" w:rsidP="00364D60">
      <w:pPr>
        <w:numPr>
          <w:ilvl w:val="0"/>
          <w:numId w:val="15"/>
        </w:numPr>
        <w:spacing w:before="100" w:beforeAutospacing="1" w:after="100" w:afterAutospacing="1" w:line="300" w:lineRule="atLeast"/>
        <w:rPr>
          <w:rFonts w:ascii="Segoe UI" w:eastAsia="Times New Roman" w:hAnsi="Segoe UI" w:cs="Segoe UI"/>
          <w:sz w:val="21"/>
          <w:szCs w:val="21"/>
          <w:lang w:eastAsia="en-GB"/>
        </w:rPr>
      </w:pPr>
      <w:r w:rsidRPr="00364D60">
        <w:rPr>
          <w:rFonts w:ascii="Segoe UI" w:eastAsia="Times New Roman" w:hAnsi="Segoe UI" w:cs="Segoe UI"/>
          <w:sz w:val="21"/>
          <w:szCs w:val="21"/>
          <w:lang w:eastAsia="en-GB"/>
        </w:rPr>
        <w:t>Where assessment for learning will sit</w:t>
      </w:r>
    </w:p>
    <w:p w14:paraId="0D8E2606" w14:textId="77777777" w:rsidR="00364D60" w:rsidRPr="00364D60" w:rsidRDefault="00364D60" w:rsidP="00364D60">
      <w:pPr>
        <w:numPr>
          <w:ilvl w:val="0"/>
          <w:numId w:val="15"/>
        </w:numPr>
        <w:spacing w:before="100" w:beforeAutospacing="1" w:after="100" w:afterAutospacing="1" w:line="300" w:lineRule="atLeast"/>
        <w:rPr>
          <w:rFonts w:ascii="Segoe UI" w:eastAsia="Times New Roman" w:hAnsi="Segoe UI" w:cs="Segoe UI"/>
          <w:sz w:val="21"/>
          <w:szCs w:val="21"/>
          <w:lang w:eastAsia="en-GB"/>
        </w:rPr>
      </w:pPr>
      <w:r w:rsidRPr="00364D60">
        <w:rPr>
          <w:rFonts w:ascii="Segoe UI" w:eastAsia="Times New Roman" w:hAnsi="Segoe UI" w:cs="Segoe UI"/>
          <w:sz w:val="21"/>
          <w:szCs w:val="21"/>
          <w:lang w:eastAsia="en-GB"/>
        </w:rPr>
        <w:t>How lessons connect logically</w:t>
      </w:r>
    </w:p>
    <w:p w14:paraId="7111766E" w14:textId="61AEA8D1" w:rsidR="009F4972" w:rsidRDefault="009F4972" w:rsidP="005C35E6">
      <w:pPr>
        <w:pStyle w:val="Heading3"/>
      </w:pPr>
      <w:r>
        <w:rPr>
          <w:rStyle w:val="Strong"/>
          <w:rFonts w:ascii="Segoe UI" w:hAnsi="Segoe UI" w:cs="Segoe UI"/>
          <w:b w:val="0"/>
          <w:bCs w:val="0"/>
        </w:rPr>
        <w:t>1</w:t>
      </w:r>
      <w:r>
        <w:rPr>
          <w:rStyle w:val="Strong"/>
          <w:rFonts w:ascii="Segoe UI" w:hAnsi="Segoe UI" w:cs="Segoe UI"/>
          <w:b w:val="0"/>
          <w:bCs w:val="0"/>
        </w:rPr>
        <w:t>. Identify the Starting Point (KNOW)</w:t>
      </w:r>
    </w:p>
    <w:p w14:paraId="036BD5B5" w14:textId="77777777" w:rsidR="005C35E6" w:rsidRDefault="009F4972" w:rsidP="005C35E6">
      <w:pPr>
        <w:pStyle w:val="NormalWeb"/>
        <w:numPr>
          <w:ilvl w:val="0"/>
          <w:numId w:val="23"/>
        </w:numPr>
        <w:spacing w:line="300" w:lineRule="atLeast"/>
        <w:rPr>
          <w:rFonts w:ascii="Segoe UI" w:hAnsi="Segoe UI" w:cs="Segoe UI"/>
          <w:sz w:val="21"/>
          <w:szCs w:val="21"/>
        </w:rPr>
      </w:pPr>
      <w:r>
        <w:rPr>
          <w:rFonts w:ascii="Segoe UI" w:hAnsi="Segoe UI" w:cs="Segoe UI"/>
          <w:sz w:val="21"/>
          <w:szCs w:val="21"/>
        </w:rPr>
        <w:t>Draw on your observations, conversations with the class teacher, and curriculum documents.</w:t>
      </w:r>
    </w:p>
    <w:p w14:paraId="34AF04ED" w14:textId="48BC85F5" w:rsidR="009F4972" w:rsidRPr="005C35E6" w:rsidRDefault="009F4972" w:rsidP="005C35E6">
      <w:pPr>
        <w:pStyle w:val="ListParagraph"/>
        <w:numPr>
          <w:ilvl w:val="0"/>
          <w:numId w:val="23"/>
        </w:numPr>
        <w:rPr>
          <w:sz w:val="21"/>
          <w:szCs w:val="21"/>
        </w:rPr>
      </w:pPr>
      <w:r w:rsidRPr="005C35E6">
        <w:rPr>
          <w:rStyle w:val="Strong"/>
          <w:rFonts w:ascii="Segoe UI" w:hAnsi="Segoe UI" w:cs="Segoe UI"/>
          <w:b w:val="0"/>
          <w:bCs w:val="0"/>
        </w:rPr>
        <w:t>Summarise what students currently know</w:t>
      </w:r>
    </w:p>
    <w:p w14:paraId="4D819C74" w14:textId="77777777" w:rsidR="005C35E6" w:rsidRDefault="009F4972" w:rsidP="005C35E6">
      <w:pPr>
        <w:pStyle w:val="NormalWeb"/>
        <w:numPr>
          <w:ilvl w:val="0"/>
          <w:numId w:val="23"/>
        </w:numPr>
        <w:spacing w:line="300" w:lineRule="atLeast"/>
        <w:rPr>
          <w:rFonts w:ascii="Segoe UI" w:hAnsi="Segoe UI" w:cs="Segoe UI"/>
          <w:sz w:val="21"/>
          <w:szCs w:val="21"/>
        </w:rPr>
      </w:pPr>
      <w:r>
        <w:rPr>
          <w:rFonts w:ascii="Segoe UI" w:hAnsi="Segoe UI" w:cs="Segoe UI"/>
          <w:sz w:val="21"/>
          <w:szCs w:val="21"/>
        </w:rPr>
        <w:t>Write a brief statement outlining</w:t>
      </w:r>
    </w:p>
    <w:p w14:paraId="25F5C778" w14:textId="77777777" w:rsidR="005C35E6" w:rsidRDefault="009F4972" w:rsidP="005C35E6">
      <w:pPr>
        <w:pStyle w:val="NormalWeb"/>
        <w:numPr>
          <w:ilvl w:val="1"/>
          <w:numId w:val="23"/>
        </w:numPr>
        <w:spacing w:line="300" w:lineRule="atLeast"/>
        <w:rPr>
          <w:rFonts w:ascii="Segoe UI" w:hAnsi="Segoe UI" w:cs="Segoe UI"/>
          <w:sz w:val="21"/>
          <w:szCs w:val="21"/>
        </w:rPr>
      </w:pPr>
      <w:r w:rsidRPr="005C35E6">
        <w:rPr>
          <w:rFonts w:ascii="Segoe UI" w:hAnsi="Segoe UI" w:cs="Segoe UI"/>
          <w:sz w:val="21"/>
          <w:szCs w:val="21"/>
        </w:rPr>
        <w:t>Secure knowledge</w:t>
      </w:r>
    </w:p>
    <w:p w14:paraId="4BC3944E" w14:textId="77777777" w:rsidR="005C35E6" w:rsidRDefault="009F4972" w:rsidP="005C35E6">
      <w:pPr>
        <w:pStyle w:val="NormalWeb"/>
        <w:numPr>
          <w:ilvl w:val="1"/>
          <w:numId w:val="23"/>
        </w:numPr>
        <w:spacing w:line="300" w:lineRule="atLeast"/>
        <w:rPr>
          <w:rFonts w:ascii="Segoe UI" w:hAnsi="Segoe UI" w:cs="Segoe UI"/>
          <w:sz w:val="21"/>
          <w:szCs w:val="21"/>
        </w:rPr>
      </w:pPr>
      <w:r w:rsidRPr="005C35E6">
        <w:rPr>
          <w:rFonts w:ascii="Segoe UI" w:hAnsi="Segoe UI" w:cs="Segoe UI"/>
          <w:sz w:val="21"/>
          <w:szCs w:val="21"/>
        </w:rPr>
        <w:t>Partially secure knowledge</w:t>
      </w:r>
    </w:p>
    <w:p w14:paraId="0286A988" w14:textId="7C7C688B" w:rsidR="009F4972" w:rsidRPr="005C35E6" w:rsidRDefault="009F4972" w:rsidP="005C35E6">
      <w:pPr>
        <w:pStyle w:val="NormalWeb"/>
        <w:numPr>
          <w:ilvl w:val="1"/>
          <w:numId w:val="23"/>
        </w:numPr>
        <w:spacing w:line="300" w:lineRule="atLeast"/>
        <w:rPr>
          <w:rFonts w:ascii="Segoe UI" w:hAnsi="Segoe UI" w:cs="Segoe UI"/>
          <w:sz w:val="21"/>
          <w:szCs w:val="21"/>
        </w:rPr>
      </w:pPr>
      <w:r w:rsidRPr="005C35E6">
        <w:rPr>
          <w:rFonts w:ascii="Segoe UI" w:hAnsi="Segoe UI" w:cs="Segoe UI"/>
          <w:sz w:val="21"/>
          <w:szCs w:val="21"/>
        </w:rPr>
        <w:t>Common misconceptions or gaps</w:t>
      </w:r>
    </w:p>
    <w:p w14:paraId="0322783D" w14:textId="77777777" w:rsidR="009F4972" w:rsidRDefault="009F4972" w:rsidP="009F4972">
      <w:pPr>
        <w:pStyle w:val="NormalWeb"/>
        <w:spacing w:line="300" w:lineRule="atLeast"/>
        <w:rPr>
          <w:rFonts w:ascii="Segoe UI" w:hAnsi="Segoe UI" w:cs="Segoe UI"/>
          <w:sz w:val="21"/>
          <w:szCs w:val="21"/>
        </w:rPr>
      </w:pPr>
      <w:r>
        <w:rPr>
          <w:rFonts w:ascii="Segoe UI" w:hAnsi="Segoe UI" w:cs="Segoe UI"/>
          <w:sz w:val="21"/>
          <w:szCs w:val="21"/>
        </w:rPr>
        <w:t xml:space="preserve">This should reflect where the class </w:t>
      </w:r>
      <w:r>
        <w:rPr>
          <w:rStyle w:val="Emphasis"/>
          <w:rFonts w:ascii="Segoe UI" w:hAnsi="Segoe UI" w:cs="Segoe UI"/>
          <w:sz w:val="21"/>
          <w:szCs w:val="21"/>
        </w:rPr>
        <w:t>actually is</w:t>
      </w:r>
      <w:r>
        <w:rPr>
          <w:rFonts w:ascii="Segoe UI" w:hAnsi="Segoe UI" w:cs="Segoe UI"/>
          <w:sz w:val="21"/>
          <w:szCs w:val="21"/>
        </w:rPr>
        <w:t xml:space="preserve"> within the curriculum, not just where the plan says they should be.</w:t>
      </w:r>
    </w:p>
    <w:p w14:paraId="5C6B679F" w14:textId="106E383C" w:rsidR="009F4972" w:rsidRPr="005C35E6" w:rsidRDefault="009F4972" w:rsidP="005C35E6">
      <w:pPr>
        <w:rPr>
          <w:sz w:val="27"/>
          <w:szCs w:val="27"/>
        </w:rPr>
      </w:pPr>
      <w:r w:rsidRPr="005C35E6">
        <w:rPr>
          <w:rStyle w:val="Strong"/>
          <w:rFonts w:ascii="Segoe UI" w:hAnsi="Segoe UI" w:cs="Segoe UI"/>
        </w:rPr>
        <w:t>Check curriculum alignment</w:t>
      </w:r>
    </w:p>
    <w:p w14:paraId="1F7316BA" w14:textId="09D7110A" w:rsidR="009F4972" w:rsidRDefault="009F4972" w:rsidP="009F4972">
      <w:pPr>
        <w:pStyle w:val="NormalWeb"/>
        <w:spacing w:line="300" w:lineRule="atLeast"/>
        <w:rPr>
          <w:rFonts w:ascii="Segoe UI" w:hAnsi="Segoe UI" w:cs="Segoe UI"/>
          <w:sz w:val="21"/>
          <w:szCs w:val="21"/>
        </w:rPr>
      </w:pPr>
      <w:r>
        <w:rPr>
          <w:rFonts w:ascii="Segoe UI" w:hAnsi="Segoe UI" w:cs="Segoe UI"/>
          <w:sz w:val="21"/>
          <w:szCs w:val="21"/>
        </w:rPr>
        <w:t>Using the Medium-Term Plan (MTP)</w:t>
      </w:r>
      <w:r w:rsidR="00655BF4">
        <w:rPr>
          <w:rFonts w:ascii="Segoe UI" w:hAnsi="Segoe UI" w:cs="Segoe UI"/>
          <w:sz w:val="21"/>
          <w:szCs w:val="21"/>
        </w:rPr>
        <w:t>, Exam Specification</w:t>
      </w:r>
      <w:r>
        <w:rPr>
          <w:rFonts w:ascii="Segoe UI" w:hAnsi="Segoe UI" w:cs="Segoe UI"/>
          <w:sz w:val="21"/>
          <w:szCs w:val="21"/>
        </w:rPr>
        <w:t xml:space="preserve"> or department scheme of work, identify:</w:t>
      </w:r>
    </w:p>
    <w:p w14:paraId="1D3B92D9" w14:textId="77777777" w:rsidR="009F4972" w:rsidRDefault="009F4972" w:rsidP="009F4972">
      <w:pPr>
        <w:numPr>
          <w:ilvl w:val="0"/>
          <w:numId w:val="1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What has already been taught</w:t>
      </w:r>
    </w:p>
    <w:p w14:paraId="117D47EE" w14:textId="77777777" w:rsidR="009F4972" w:rsidRDefault="009F4972" w:rsidP="009F4972">
      <w:pPr>
        <w:numPr>
          <w:ilvl w:val="0"/>
          <w:numId w:val="1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Where this learning sits in the broader unit</w:t>
      </w:r>
    </w:p>
    <w:p w14:paraId="0E3D38AD" w14:textId="77777777" w:rsidR="009F4972" w:rsidRDefault="009F4972" w:rsidP="009F4972">
      <w:pPr>
        <w:numPr>
          <w:ilvl w:val="0"/>
          <w:numId w:val="1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What the next curriculum expectations are</w:t>
      </w:r>
    </w:p>
    <w:p w14:paraId="5DB3F5B3" w14:textId="77777777" w:rsidR="009F4972" w:rsidRDefault="009F4972" w:rsidP="009F4972">
      <w:pPr>
        <w:pStyle w:val="NormalWeb"/>
        <w:spacing w:line="300" w:lineRule="atLeast"/>
        <w:rPr>
          <w:rFonts w:ascii="Segoe UI" w:hAnsi="Segoe UI" w:cs="Segoe UI"/>
          <w:sz w:val="21"/>
          <w:szCs w:val="21"/>
        </w:rPr>
      </w:pPr>
      <w:r>
        <w:rPr>
          <w:rFonts w:ascii="Segoe UI" w:hAnsi="Segoe UI" w:cs="Segoe UI"/>
          <w:sz w:val="21"/>
          <w:szCs w:val="21"/>
        </w:rPr>
        <w:t>This ensures your next lessons are coherent and connected.</w:t>
      </w:r>
    </w:p>
    <w:p w14:paraId="292C8A10" w14:textId="791B6486" w:rsidR="00EE61BC" w:rsidRPr="005C35E6" w:rsidRDefault="00EE61BC" w:rsidP="005C35E6">
      <w:pPr>
        <w:pStyle w:val="Heading3"/>
        <w:rPr>
          <w:rFonts w:ascii="Segoe UI" w:hAnsi="Segoe UI" w:cs="Segoe UI"/>
        </w:rPr>
      </w:pPr>
      <w:r>
        <w:rPr>
          <w:rStyle w:val="Strong"/>
          <w:rFonts w:ascii="Segoe UI" w:hAnsi="Segoe UI" w:cs="Segoe UI"/>
          <w:b w:val="0"/>
          <w:bCs w:val="0"/>
        </w:rPr>
        <w:t xml:space="preserve">2. Determine the Purpose of the Sequence </w:t>
      </w:r>
      <w:r>
        <w:rPr>
          <w:rStyle w:val="Strong"/>
          <w:rFonts w:ascii="Segoe UI" w:hAnsi="Segoe UI" w:cs="Segoe UI"/>
          <w:b w:val="0"/>
          <w:bCs w:val="0"/>
        </w:rPr>
        <w:t>of lessons</w:t>
      </w:r>
    </w:p>
    <w:p w14:paraId="6954308A" w14:textId="56330AC0" w:rsidR="00EE61BC" w:rsidRPr="005C35E6" w:rsidRDefault="00EE61BC" w:rsidP="005C35E6">
      <w:r w:rsidRPr="005C35E6">
        <w:rPr>
          <w:rStyle w:val="Strong"/>
          <w:rFonts w:ascii="Segoe UI" w:hAnsi="Segoe UI" w:cs="Segoe UI"/>
        </w:rPr>
        <w:t>Decide what the next 3–5 lessons should achieve</w:t>
      </w:r>
    </w:p>
    <w:p w14:paraId="1DCDFC48" w14:textId="670FE089" w:rsidR="00EE61BC" w:rsidRDefault="00EE61BC" w:rsidP="00EE61BC">
      <w:pPr>
        <w:numPr>
          <w:ilvl w:val="0"/>
          <w:numId w:val="1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Do students need consolidation </w:t>
      </w:r>
      <w:r>
        <w:rPr>
          <w:rFonts w:ascii="Segoe UI" w:hAnsi="Segoe UI" w:cs="Segoe UI"/>
          <w:sz w:val="21"/>
          <w:szCs w:val="21"/>
        </w:rPr>
        <w:t xml:space="preserve">of prior learning </w:t>
      </w:r>
      <w:r>
        <w:rPr>
          <w:rFonts w:ascii="Segoe UI" w:hAnsi="Segoe UI" w:cs="Segoe UI"/>
          <w:sz w:val="21"/>
          <w:szCs w:val="21"/>
        </w:rPr>
        <w:t>before progressing?</w:t>
      </w:r>
    </w:p>
    <w:p w14:paraId="0254249C" w14:textId="77777777" w:rsidR="00EE61BC" w:rsidRDefault="00EE61BC" w:rsidP="00EE61BC">
      <w:pPr>
        <w:numPr>
          <w:ilvl w:val="0"/>
          <w:numId w:val="1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Which misconceptions must be addressed?</w:t>
      </w:r>
    </w:p>
    <w:p w14:paraId="710D2EF7" w14:textId="2F1E0214" w:rsidR="00EE61BC" w:rsidRDefault="00EE61BC" w:rsidP="00EE61BC">
      <w:pPr>
        <w:numPr>
          <w:ilvl w:val="0"/>
          <w:numId w:val="1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What key concept or skill is </w:t>
      </w:r>
      <w:r>
        <w:rPr>
          <w:rFonts w:ascii="Segoe UI" w:hAnsi="Segoe UI" w:cs="Segoe UI"/>
          <w:sz w:val="21"/>
          <w:szCs w:val="21"/>
        </w:rPr>
        <w:t>important in the sequence</w:t>
      </w:r>
      <w:r>
        <w:rPr>
          <w:rFonts w:ascii="Segoe UI" w:hAnsi="Segoe UI" w:cs="Segoe UI"/>
          <w:sz w:val="21"/>
          <w:szCs w:val="21"/>
        </w:rPr>
        <w:t>?</w:t>
      </w:r>
    </w:p>
    <w:p w14:paraId="21CF9FB6" w14:textId="31226AF6" w:rsidR="00EE61BC" w:rsidRPr="005C35E6" w:rsidRDefault="00EE61BC" w:rsidP="005C35E6">
      <w:pPr>
        <w:rPr>
          <w:sz w:val="27"/>
          <w:szCs w:val="27"/>
        </w:rPr>
      </w:pPr>
      <w:r w:rsidRPr="005C35E6">
        <w:rPr>
          <w:rStyle w:val="Strong"/>
          <w:rFonts w:ascii="Segoe UI" w:hAnsi="Segoe UI" w:cs="Segoe UI"/>
        </w:rPr>
        <w:t>Write a ‘sequence intention’</w:t>
      </w:r>
    </w:p>
    <w:p w14:paraId="352EDBC4" w14:textId="77777777" w:rsidR="00EE61BC" w:rsidRDefault="00EE61BC" w:rsidP="00EE61BC">
      <w:pPr>
        <w:pStyle w:val="NormalWeb"/>
        <w:spacing w:line="300" w:lineRule="atLeast"/>
        <w:rPr>
          <w:rFonts w:ascii="Segoe UI" w:hAnsi="Segoe UI" w:cs="Segoe UI"/>
          <w:sz w:val="21"/>
          <w:szCs w:val="21"/>
        </w:rPr>
      </w:pPr>
      <w:r>
        <w:rPr>
          <w:rFonts w:ascii="Segoe UI" w:hAnsi="Segoe UI" w:cs="Segoe UI"/>
          <w:sz w:val="21"/>
          <w:szCs w:val="21"/>
        </w:rPr>
        <w:t>This is a short, overarching statement that explains the purpose of the whole mini sequence.</w:t>
      </w:r>
    </w:p>
    <w:p w14:paraId="61B1AF17" w14:textId="77777777" w:rsidR="00EE61BC" w:rsidRDefault="00EE61BC" w:rsidP="00EE61BC">
      <w:pPr>
        <w:pStyle w:val="NormalWeb"/>
        <w:spacing w:line="300" w:lineRule="atLeast"/>
        <w:rPr>
          <w:rFonts w:ascii="Segoe UI" w:hAnsi="Segoe UI" w:cs="Segoe UI"/>
          <w:sz w:val="21"/>
          <w:szCs w:val="21"/>
        </w:rPr>
      </w:pPr>
      <w:r>
        <w:rPr>
          <w:rStyle w:val="Strong"/>
          <w:rFonts w:ascii="Segoe UI" w:hAnsi="Segoe UI" w:cs="Segoe UI"/>
          <w:sz w:val="21"/>
          <w:szCs w:val="21"/>
        </w:rPr>
        <w:t>Example:</w:t>
      </w:r>
    </w:p>
    <w:p w14:paraId="7896EABB" w14:textId="6C3AD9B0" w:rsidR="00EE61BC" w:rsidRDefault="00EE61BC" w:rsidP="00EE61BC">
      <w:pPr>
        <w:pStyle w:val="NormalWeb"/>
        <w:spacing w:line="300" w:lineRule="atLeast"/>
        <w:rPr>
          <w:rFonts w:ascii="Segoe UI" w:hAnsi="Segoe UI" w:cs="Segoe UI"/>
          <w:sz w:val="21"/>
          <w:szCs w:val="21"/>
        </w:rPr>
      </w:pPr>
      <w:r>
        <w:rPr>
          <w:rFonts w:ascii="Segoe UI" w:hAnsi="Segoe UI" w:cs="Segoe UI"/>
          <w:sz w:val="21"/>
          <w:szCs w:val="21"/>
        </w:rPr>
        <w:lastRenderedPageBreak/>
        <w:t>Over these four lessons, students will consolidate their understanding of fractions as operators so they can confidently apply this knowledge when comparing and ordering fractions.</w:t>
      </w:r>
    </w:p>
    <w:p w14:paraId="50B7FEEB" w14:textId="77777777" w:rsidR="00EE61BC" w:rsidRDefault="00EE61BC" w:rsidP="00EE61BC">
      <w:pPr>
        <w:pStyle w:val="Heading3"/>
        <w:spacing w:line="300" w:lineRule="atLeast"/>
        <w:rPr>
          <w:rFonts w:ascii="Segoe UI" w:hAnsi="Segoe UI" w:cs="Segoe UI"/>
          <w:sz w:val="27"/>
          <w:szCs w:val="27"/>
        </w:rPr>
      </w:pPr>
      <w:r>
        <w:rPr>
          <w:rStyle w:val="Strong"/>
          <w:rFonts w:ascii="Segoe UI" w:hAnsi="Segoe UI" w:cs="Segoe UI"/>
          <w:b w:val="0"/>
          <w:bCs w:val="0"/>
        </w:rPr>
        <w:t>2.3 Consider the cognitive journey</w:t>
      </w:r>
    </w:p>
    <w:p w14:paraId="3DBB684B" w14:textId="77777777" w:rsidR="00EE61BC" w:rsidRDefault="00EE61BC" w:rsidP="00EE61BC">
      <w:pPr>
        <w:pStyle w:val="NormalWeb"/>
        <w:spacing w:line="300" w:lineRule="atLeast"/>
        <w:rPr>
          <w:rFonts w:ascii="Segoe UI" w:hAnsi="Segoe UI" w:cs="Segoe UI"/>
          <w:sz w:val="21"/>
          <w:szCs w:val="21"/>
        </w:rPr>
      </w:pPr>
      <w:r>
        <w:rPr>
          <w:rFonts w:ascii="Segoe UI" w:hAnsi="Segoe UI" w:cs="Segoe UI"/>
          <w:sz w:val="21"/>
          <w:szCs w:val="21"/>
        </w:rPr>
        <w:t>Reflect on:</w:t>
      </w:r>
    </w:p>
    <w:p w14:paraId="599CE6CD" w14:textId="77777777" w:rsidR="00EE61BC" w:rsidRDefault="00EE61BC" w:rsidP="00EE61BC">
      <w:pPr>
        <w:numPr>
          <w:ilvl w:val="0"/>
          <w:numId w:val="1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What foundational knowledge must be revisited?</w:t>
      </w:r>
    </w:p>
    <w:p w14:paraId="734F3357" w14:textId="77777777" w:rsidR="00EE61BC" w:rsidRDefault="00EE61BC" w:rsidP="00EE61BC">
      <w:pPr>
        <w:numPr>
          <w:ilvl w:val="0"/>
          <w:numId w:val="1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How complexity will increase across the sequence</w:t>
      </w:r>
    </w:p>
    <w:p w14:paraId="40718DE3" w14:textId="77777777" w:rsidR="00EE61BC" w:rsidRDefault="00EE61BC" w:rsidP="00EE61BC">
      <w:pPr>
        <w:numPr>
          <w:ilvl w:val="0"/>
          <w:numId w:val="1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Where guided practice and independent practice fit</w:t>
      </w:r>
    </w:p>
    <w:p w14:paraId="5F5D0BEA" w14:textId="77777777" w:rsidR="00EE61BC" w:rsidRDefault="00EE61BC" w:rsidP="00EE61BC">
      <w:pPr>
        <w:numPr>
          <w:ilvl w:val="0"/>
          <w:numId w:val="1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How learning will be assessed formatively</w:t>
      </w:r>
    </w:p>
    <w:p w14:paraId="29C97525" w14:textId="49D94FA6" w:rsidR="00E20FE2" w:rsidRPr="00110414" w:rsidRDefault="003C6F8D" w:rsidP="00110414">
      <w:pPr>
        <w:pStyle w:val="Heading1"/>
      </w:pPr>
      <w:r>
        <w:t xml:space="preserve">3. Plan the sequence </w:t>
      </w:r>
    </w:p>
    <w:p w14:paraId="0511FC57" w14:textId="77777777" w:rsidR="00E20FE2" w:rsidRDefault="00E20FE2" w:rsidP="00E20FE2">
      <w:pPr>
        <w:pStyle w:val="Heading3"/>
        <w:spacing w:line="300" w:lineRule="atLeast"/>
        <w:rPr>
          <w:rFonts w:ascii="Segoe UI" w:hAnsi="Segoe UI" w:cs="Segoe UI"/>
        </w:rPr>
      </w:pPr>
      <w:r>
        <w:rPr>
          <w:rStyle w:val="Strong"/>
          <w:rFonts w:ascii="Segoe UI" w:hAnsi="Segoe UI" w:cs="Segoe UI"/>
          <w:b w:val="0"/>
          <w:bCs w:val="0"/>
        </w:rPr>
        <w:t>3.1 Lesson Focus</w:t>
      </w:r>
    </w:p>
    <w:p w14:paraId="1E0A4377" w14:textId="77777777" w:rsidR="00E20FE2" w:rsidRDefault="00E20FE2" w:rsidP="00E20FE2">
      <w:pPr>
        <w:pStyle w:val="NormalWeb"/>
        <w:spacing w:line="300" w:lineRule="atLeast"/>
        <w:rPr>
          <w:rFonts w:ascii="Segoe UI" w:hAnsi="Segoe UI" w:cs="Segoe UI"/>
          <w:sz w:val="21"/>
          <w:szCs w:val="21"/>
        </w:rPr>
      </w:pPr>
      <w:r>
        <w:rPr>
          <w:rFonts w:ascii="Segoe UI" w:hAnsi="Segoe UI" w:cs="Segoe UI"/>
          <w:sz w:val="21"/>
          <w:szCs w:val="21"/>
        </w:rPr>
        <w:t>A concise statement of what learners should learn today.</w:t>
      </w:r>
      <w:r>
        <w:rPr>
          <w:rFonts w:ascii="Segoe UI" w:hAnsi="Segoe UI" w:cs="Segoe UI"/>
          <w:sz w:val="21"/>
          <w:szCs w:val="21"/>
        </w:rPr>
        <w:br/>
        <w:t>This should link directly to the previous lesson and set up the next.</w:t>
      </w:r>
    </w:p>
    <w:p w14:paraId="0ACAE601" w14:textId="494A8E36" w:rsidR="00E20FE2" w:rsidRDefault="00E20FE2" w:rsidP="00E20FE2">
      <w:pPr>
        <w:pStyle w:val="Heading3"/>
        <w:spacing w:line="300" w:lineRule="atLeast"/>
        <w:rPr>
          <w:rFonts w:ascii="Segoe UI" w:hAnsi="Segoe UI" w:cs="Segoe UI"/>
          <w:sz w:val="27"/>
          <w:szCs w:val="27"/>
        </w:rPr>
      </w:pPr>
      <w:r>
        <w:rPr>
          <w:rStyle w:val="Strong"/>
          <w:rFonts w:ascii="Segoe UI" w:hAnsi="Segoe UI" w:cs="Segoe UI"/>
          <w:b w:val="0"/>
          <w:bCs w:val="0"/>
        </w:rPr>
        <w:t xml:space="preserve">3.2 Prior Knowledge </w:t>
      </w:r>
    </w:p>
    <w:p w14:paraId="24E66990" w14:textId="77777777" w:rsidR="00E20FE2" w:rsidRDefault="00E20FE2" w:rsidP="00E20FE2">
      <w:pPr>
        <w:pStyle w:val="NormalWeb"/>
        <w:spacing w:line="300" w:lineRule="atLeast"/>
        <w:rPr>
          <w:rFonts w:ascii="Segoe UI" w:hAnsi="Segoe UI" w:cs="Segoe UI"/>
          <w:sz w:val="21"/>
          <w:szCs w:val="21"/>
        </w:rPr>
      </w:pPr>
      <w:r>
        <w:rPr>
          <w:rFonts w:ascii="Segoe UI" w:hAnsi="Segoe UI" w:cs="Segoe UI"/>
          <w:sz w:val="21"/>
          <w:szCs w:val="21"/>
        </w:rPr>
        <w:t>Identify what pupils need to recall from:</w:t>
      </w:r>
    </w:p>
    <w:p w14:paraId="366C91CE" w14:textId="77777777" w:rsidR="00E20FE2" w:rsidRDefault="00E20FE2" w:rsidP="00E20FE2">
      <w:pPr>
        <w:numPr>
          <w:ilvl w:val="0"/>
          <w:numId w:val="2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Prior lessons in this sequence</w:t>
      </w:r>
    </w:p>
    <w:p w14:paraId="31B5EAC0" w14:textId="77777777" w:rsidR="00E20FE2" w:rsidRDefault="00E20FE2" w:rsidP="00A1089A">
      <w:pPr>
        <w:numPr>
          <w:ilvl w:val="0"/>
          <w:numId w:val="20"/>
        </w:numPr>
        <w:spacing w:before="100" w:beforeAutospacing="1" w:after="100" w:afterAutospacing="1" w:line="300" w:lineRule="atLeast"/>
        <w:rPr>
          <w:rFonts w:ascii="Segoe UI" w:hAnsi="Segoe UI" w:cs="Segoe UI"/>
          <w:sz w:val="21"/>
          <w:szCs w:val="21"/>
        </w:rPr>
      </w:pPr>
      <w:r w:rsidRPr="00E20FE2">
        <w:rPr>
          <w:rFonts w:ascii="Segoe UI" w:hAnsi="Segoe UI" w:cs="Segoe UI"/>
          <w:sz w:val="21"/>
          <w:szCs w:val="21"/>
        </w:rPr>
        <w:t xml:space="preserve">Earlier units or previous year </w:t>
      </w:r>
    </w:p>
    <w:p w14:paraId="1B09EFCA" w14:textId="77777777" w:rsidR="00E20FE2" w:rsidRDefault="00E20FE2" w:rsidP="00E20FE2">
      <w:pPr>
        <w:pStyle w:val="Heading3"/>
        <w:spacing w:line="300" w:lineRule="atLeast"/>
        <w:rPr>
          <w:rFonts w:ascii="Segoe UI" w:hAnsi="Segoe UI" w:cs="Segoe UI"/>
          <w:sz w:val="27"/>
          <w:szCs w:val="27"/>
        </w:rPr>
      </w:pPr>
      <w:r>
        <w:rPr>
          <w:rStyle w:val="Strong"/>
          <w:rFonts w:ascii="Segoe UI" w:hAnsi="Segoe UI" w:cs="Segoe UI"/>
          <w:b w:val="0"/>
          <w:bCs w:val="0"/>
        </w:rPr>
        <w:t>3.3 New Learning</w:t>
      </w:r>
    </w:p>
    <w:p w14:paraId="6740DDC4" w14:textId="77777777" w:rsidR="00E20FE2" w:rsidRDefault="00E20FE2" w:rsidP="00E20FE2">
      <w:pPr>
        <w:pStyle w:val="NormalWeb"/>
        <w:spacing w:line="300" w:lineRule="atLeast"/>
        <w:rPr>
          <w:rFonts w:ascii="Segoe UI" w:hAnsi="Segoe UI" w:cs="Segoe UI"/>
          <w:sz w:val="21"/>
          <w:szCs w:val="21"/>
        </w:rPr>
      </w:pPr>
      <w:r>
        <w:rPr>
          <w:rFonts w:ascii="Segoe UI" w:hAnsi="Segoe UI" w:cs="Segoe UI"/>
          <w:sz w:val="21"/>
          <w:szCs w:val="21"/>
        </w:rPr>
        <w:t>Outline:</w:t>
      </w:r>
    </w:p>
    <w:p w14:paraId="3E8889AF" w14:textId="77777777" w:rsidR="00E20FE2" w:rsidRDefault="00E20FE2" w:rsidP="00E20FE2">
      <w:pPr>
        <w:numPr>
          <w:ilvl w:val="0"/>
          <w:numId w:val="2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The concept, skill, or misunderstanding addressed</w:t>
      </w:r>
    </w:p>
    <w:p w14:paraId="1716E47B" w14:textId="77777777" w:rsidR="00E20FE2" w:rsidRDefault="00E20FE2" w:rsidP="00E20FE2">
      <w:pPr>
        <w:numPr>
          <w:ilvl w:val="0"/>
          <w:numId w:val="2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Key explanations, models, or worked examples</w:t>
      </w:r>
    </w:p>
    <w:p w14:paraId="6447F75B" w14:textId="77777777" w:rsidR="00E20FE2" w:rsidRDefault="00E20FE2" w:rsidP="00E20FE2">
      <w:pPr>
        <w:numPr>
          <w:ilvl w:val="0"/>
          <w:numId w:val="2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Anticipated misconceptions (based on your noticing)</w:t>
      </w:r>
    </w:p>
    <w:p w14:paraId="37E9527F" w14:textId="6D1841AB" w:rsidR="00E20FE2" w:rsidRDefault="00E20FE2" w:rsidP="00E20FE2">
      <w:pPr>
        <w:pStyle w:val="Heading3"/>
        <w:spacing w:line="300" w:lineRule="atLeast"/>
        <w:rPr>
          <w:rStyle w:val="Strong"/>
          <w:rFonts w:ascii="Segoe UI" w:hAnsi="Segoe UI" w:cs="Segoe UI"/>
          <w:b w:val="0"/>
          <w:bCs w:val="0"/>
        </w:rPr>
      </w:pPr>
      <w:r>
        <w:rPr>
          <w:rStyle w:val="Strong"/>
          <w:rFonts w:ascii="Segoe UI" w:hAnsi="Segoe UI" w:cs="Segoe UI"/>
          <w:b w:val="0"/>
          <w:bCs w:val="0"/>
        </w:rPr>
        <w:t xml:space="preserve">3.4 </w:t>
      </w:r>
      <w:r>
        <w:rPr>
          <w:rStyle w:val="Strong"/>
          <w:rFonts w:ascii="Segoe UI" w:hAnsi="Segoe UI" w:cs="Segoe UI"/>
          <w:b w:val="0"/>
          <w:bCs w:val="0"/>
        </w:rPr>
        <w:t xml:space="preserve">Link to Next Lesson </w:t>
      </w:r>
    </w:p>
    <w:p w14:paraId="5D084E8A" w14:textId="479EEEE1" w:rsidR="00110414" w:rsidRDefault="00110414" w:rsidP="00E20FE2">
      <w:r>
        <w:t xml:space="preserve">For each lesson write a sentence on how the next lesson is linked to this lesson in the table below. Consider: </w:t>
      </w:r>
    </w:p>
    <w:p w14:paraId="0E6F63AE" w14:textId="3F0F416E" w:rsidR="00110414" w:rsidRDefault="00110414" w:rsidP="00110414">
      <w:pPr>
        <w:pStyle w:val="ListParagraph"/>
        <w:numPr>
          <w:ilvl w:val="0"/>
          <w:numId w:val="22"/>
        </w:numPr>
      </w:pPr>
      <w:r>
        <w:t xml:space="preserve">Does it build upon this lesson </w:t>
      </w:r>
    </w:p>
    <w:p w14:paraId="15348AF7" w14:textId="5457F8BB" w:rsidR="00110414" w:rsidRDefault="00110414" w:rsidP="00110414">
      <w:pPr>
        <w:pStyle w:val="ListParagraph"/>
        <w:numPr>
          <w:ilvl w:val="0"/>
          <w:numId w:val="22"/>
        </w:numPr>
      </w:pPr>
      <w:r>
        <w:t xml:space="preserve">How does it develop what they have done this lesson? </w:t>
      </w:r>
    </w:p>
    <w:p w14:paraId="3C52E398" w14:textId="1A3501CB" w:rsidR="00110414" w:rsidRPr="00E20FE2" w:rsidRDefault="00110414" w:rsidP="00110414">
      <w:pPr>
        <w:pStyle w:val="ListParagraph"/>
        <w:numPr>
          <w:ilvl w:val="0"/>
          <w:numId w:val="22"/>
        </w:numPr>
      </w:pPr>
      <w:r>
        <w:t xml:space="preserve">Does it help to consolidate previous learning? </w:t>
      </w:r>
    </w:p>
    <w:p w14:paraId="3FF84651" w14:textId="1868EE0D" w:rsidR="003C6F8D" w:rsidRDefault="00E20FE2" w:rsidP="003C6F8D">
      <w:pPr>
        <w:spacing w:before="100" w:beforeAutospacing="1" w:after="100" w:afterAutospacing="1" w:line="300" w:lineRule="atLeast"/>
        <w:rPr>
          <w:rFonts w:ascii="Segoe UI" w:hAnsi="Segoe UI" w:cs="Segoe UI"/>
          <w:sz w:val="21"/>
          <w:szCs w:val="21"/>
        </w:rPr>
      </w:pPr>
      <w:r>
        <w:rPr>
          <w:rFonts w:ascii="Segoe UI" w:hAnsi="Segoe UI" w:cs="Segoe UI"/>
          <w:sz w:val="21"/>
          <w:szCs w:val="21"/>
        </w:rPr>
        <w:t>Create a mini plan for the class you will be taking outlin</w:t>
      </w:r>
      <w:r w:rsidR="00110414">
        <w:rPr>
          <w:rFonts w:ascii="Segoe UI" w:hAnsi="Segoe UI" w:cs="Segoe UI"/>
          <w:sz w:val="21"/>
          <w:szCs w:val="21"/>
        </w:rPr>
        <w:t xml:space="preserve">ing this sequence. </w:t>
      </w:r>
    </w:p>
    <w:tbl>
      <w:tblPr>
        <w:tblStyle w:val="TableGrid"/>
        <w:tblW w:w="9016" w:type="dxa"/>
        <w:tblLook w:val="04A0" w:firstRow="1" w:lastRow="0" w:firstColumn="1" w:lastColumn="0" w:noHBand="0" w:noVBand="1"/>
      </w:tblPr>
      <w:tblGrid>
        <w:gridCol w:w="988"/>
        <w:gridCol w:w="1842"/>
        <w:gridCol w:w="2060"/>
        <w:gridCol w:w="2144"/>
        <w:gridCol w:w="1982"/>
      </w:tblGrid>
      <w:tr w:rsidR="00B60C23" w14:paraId="5BA21482" w14:textId="77777777" w:rsidTr="00E20FE2">
        <w:tc>
          <w:tcPr>
            <w:tcW w:w="988" w:type="dxa"/>
          </w:tcPr>
          <w:p w14:paraId="2700DB5F" w14:textId="30202837" w:rsidR="00B60C23" w:rsidRPr="00B60C23" w:rsidRDefault="00B60C23" w:rsidP="005B2B60">
            <w:pPr>
              <w:spacing w:before="100" w:beforeAutospacing="1" w:after="100" w:afterAutospacing="1" w:line="300" w:lineRule="atLeast"/>
              <w:rPr>
                <w:rFonts w:ascii="Segoe UI" w:eastAsia="Times New Roman" w:hAnsi="Segoe UI" w:cs="Segoe UI"/>
                <w:b/>
                <w:bCs/>
                <w:sz w:val="21"/>
                <w:szCs w:val="21"/>
                <w:lang w:eastAsia="en-GB"/>
              </w:rPr>
            </w:pPr>
            <w:r w:rsidRPr="00B60C23">
              <w:rPr>
                <w:rFonts w:ascii="Segoe UI" w:eastAsia="Times New Roman" w:hAnsi="Segoe UI" w:cs="Segoe UI"/>
                <w:b/>
                <w:bCs/>
                <w:sz w:val="21"/>
                <w:szCs w:val="21"/>
                <w:lang w:eastAsia="en-GB"/>
              </w:rPr>
              <w:t>Lesson</w:t>
            </w:r>
          </w:p>
        </w:tc>
        <w:tc>
          <w:tcPr>
            <w:tcW w:w="1842" w:type="dxa"/>
          </w:tcPr>
          <w:p w14:paraId="66EC9324" w14:textId="70708833" w:rsidR="00B60C23" w:rsidRPr="00B60C23" w:rsidRDefault="00B60C23" w:rsidP="005B2B60">
            <w:pPr>
              <w:spacing w:before="100" w:beforeAutospacing="1" w:after="100" w:afterAutospacing="1" w:line="300" w:lineRule="atLeast"/>
              <w:rPr>
                <w:rFonts w:ascii="Segoe UI" w:eastAsia="Times New Roman" w:hAnsi="Segoe UI" w:cs="Segoe UI"/>
                <w:b/>
                <w:bCs/>
                <w:sz w:val="21"/>
                <w:szCs w:val="21"/>
                <w:lang w:eastAsia="en-GB"/>
              </w:rPr>
            </w:pPr>
            <w:r w:rsidRPr="00B60C23">
              <w:rPr>
                <w:rFonts w:ascii="Segoe UI" w:eastAsia="Times New Roman" w:hAnsi="Segoe UI" w:cs="Segoe UI"/>
                <w:b/>
                <w:bCs/>
                <w:sz w:val="21"/>
                <w:szCs w:val="21"/>
                <w:lang w:eastAsia="en-GB"/>
              </w:rPr>
              <w:t>Focus</w:t>
            </w:r>
          </w:p>
        </w:tc>
        <w:tc>
          <w:tcPr>
            <w:tcW w:w="2060" w:type="dxa"/>
          </w:tcPr>
          <w:p w14:paraId="1CD5BECC" w14:textId="21E266ED" w:rsidR="00B60C23" w:rsidRPr="00B60C23" w:rsidRDefault="00B60C23" w:rsidP="005B2B60">
            <w:pPr>
              <w:spacing w:before="100" w:beforeAutospacing="1" w:after="100" w:afterAutospacing="1" w:line="300" w:lineRule="atLeast"/>
              <w:rPr>
                <w:rFonts w:ascii="Segoe UI" w:eastAsia="Times New Roman" w:hAnsi="Segoe UI" w:cs="Segoe UI"/>
                <w:b/>
                <w:bCs/>
                <w:sz w:val="21"/>
                <w:szCs w:val="21"/>
                <w:lang w:eastAsia="en-GB"/>
              </w:rPr>
            </w:pPr>
            <w:r w:rsidRPr="00B60C23">
              <w:rPr>
                <w:rFonts w:ascii="Segoe UI" w:eastAsia="Times New Roman" w:hAnsi="Segoe UI" w:cs="Segoe UI"/>
                <w:b/>
                <w:bCs/>
                <w:sz w:val="21"/>
                <w:szCs w:val="21"/>
                <w:lang w:eastAsia="en-GB"/>
              </w:rPr>
              <w:t>Prior Knowledge</w:t>
            </w:r>
          </w:p>
        </w:tc>
        <w:tc>
          <w:tcPr>
            <w:tcW w:w="2144" w:type="dxa"/>
          </w:tcPr>
          <w:p w14:paraId="4F054F1B" w14:textId="5556E786" w:rsidR="00B60C23" w:rsidRPr="00B60C23" w:rsidRDefault="00E20FE2" w:rsidP="005B2B60">
            <w:pPr>
              <w:spacing w:before="100" w:beforeAutospacing="1" w:after="100" w:afterAutospacing="1" w:line="300" w:lineRule="atLeast"/>
              <w:rPr>
                <w:rFonts w:ascii="Segoe UI" w:eastAsia="Times New Roman" w:hAnsi="Segoe UI" w:cs="Segoe UI"/>
                <w:b/>
                <w:bCs/>
                <w:sz w:val="21"/>
                <w:szCs w:val="21"/>
                <w:lang w:eastAsia="en-GB"/>
              </w:rPr>
            </w:pPr>
            <w:r>
              <w:rPr>
                <w:rFonts w:ascii="Segoe UI" w:eastAsia="Times New Roman" w:hAnsi="Segoe UI" w:cs="Segoe UI"/>
                <w:b/>
                <w:bCs/>
                <w:sz w:val="21"/>
                <w:szCs w:val="21"/>
                <w:lang w:eastAsia="en-GB"/>
              </w:rPr>
              <w:t>New learning</w:t>
            </w:r>
          </w:p>
        </w:tc>
        <w:tc>
          <w:tcPr>
            <w:tcW w:w="1982" w:type="dxa"/>
          </w:tcPr>
          <w:p w14:paraId="19B8A517" w14:textId="1ED3BD7E" w:rsidR="00B60C23" w:rsidRPr="00B60C23" w:rsidRDefault="00B60C23" w:rsidP="005B2B60">
            <w:pPr>
              <w:spacing w:before="100" w:beforeAutospacing="1" w:after="100" w:afterAutospacing="1" w:line="300" w:lineRule="atLeast"/>
              <w:rPr>
                <w:rFonts w:ascii="Segoe UI" w:eastAsia="Times New Roman" w:hAnsi="Segoe UI" w:cs="Segoe UI"/>
                <w:b/>
                <w:bCs/>
                <w:sz w:val="21"/>
                <w:szCs w:val="21"/>
                <w:lang w:eastAsia="en-GB"/>
              </w:rPr>
            </w:pPr>
            <w:r w:rsidRPr="00B60C23">
              <w:rPr>
                <w:rFonts w:ascii="Segoe UI" w:eastAsia="Times New Roman" w:hAnsi="Segoe UI" w:cs="Segoe UI"/>
                <w:b/>
                <w:bCs/>
                <w:sz w:val="21"/>
                <w:szCs w:val="21"/>
                <w:lang w:eastAsia="en-GB"/>
              </w:rPr>
              <w:t>Link to Next Lesson</w:t>
            </w:r>
          </w:p>
        </w:tc>
      </w:tr>
      <w:tr w:rsidR="00B60C23" w14:paraId="08F2AEAB" w14:textId="77777777" w:rsidTr="00E20FE2">
        <w:tc>
          <w:tcPr>
            <w:tcW w:w="988" w:type="dxa"/>
          </w:tcPr>
          <w:p w14:paraId="73F99F0F" w14:textId="3662FC71" w:rsidR="00B60C23" w:rsidRDefault="00E20FE2" w:rsidP="005B2B60">
            <w:p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1</w:t>
            </w:r>
          </w:p>
        </w:tc>
        <w:tc>
          <w:tcPr>
            <w:tcW w:w="1842" w:type="dxa"/>
          </w:tcPr>
          <w:p w14:paraId="4A57E880" w14:textId="77777777" w:rsidR="00B60C23" w:rsidRDefault="00B60C23" w:rsidP="005B2B60">
            <w:pPr>
              <w:spacing w:before="100" w:beforeAutospacing="1" w:after="100" w:afterAutospacing="1" w:line="300" w:lineRule="atLeast"/>
              <w:rPr>
                <w:rFonts w:ascii="Segoe UI" w:eastAsia="Times New Roman" w:hAnsi="Segoe UI" w:cs="Segoe UI"/>
                <w:sz w:val="21"/>
                <w:szCs w:val="21"/>
                <w:lang w:eastAsia="en-GB"/>
              </w:rPr>
            </w:pPr>
          </w:p>
        </w:tc>
        <w:tc>
          <w:tcPr>
            <w:tcW w:w="2060" w:type="dxa"/>
          </w:tcPr>
          <w:p w14:paraId="297F5FA0" w14:textId="77777777" w:rsidR="00B60C23" w:rsidRDefault="00B60C23" w:rsidP="005B2B60">
            <w:pPr>
              <w:spacing w:before="100" w:beforeAutospacing="1" w:after="100" w:afterAutospacing="1" w:line="300" w:lineRule="atLeast"/>
              <w:rPr>
                <w:rFonts w:ascii="Segoe UI" w:eastAsia="Times New Roman" w:hAnsi="Segoe UI" w:cs="Segoe UI"/>
                <w:sz w:val="21"/>
                <w:szCs w:val="21"/>
                <w:lang w:eastAsia="en-GB"/>
              </w:rPr>
            </w:pPr>
          </w:p>
        </w:tc>
        <w:tc>
          <w:tcPr>
            <w:tcW w:w="2144" w:type="dxa"/>
          </w:tcPr>
          <w:p w14:paraId="168450E6" w14:textId="77777777" w:rsidR="00B60C23" w:rsidRDefault="00B60C23" w:rsidP="005B2B60">
            <w:pPr>
              <w:spacing w:before="100" w:beforeAutospacing="1" w:after="100" w:afterAutospacing="1" w:line="300" w:lineRule="atLeast"/>
              <w:rPr>
                <w:rFonts w:ascii="Segoe UI" w:eastAsia="Times New Roman" w:hAnsi="Segoe UI" w:cs="Segoe UI"/>
                <w:sz w:val="21"/>
                <w:szCs w:val="21"/>
                <w:lang w:eastAsia="en-GB"/>
              </w:rPr>
            </w:pPr>
          </w:p>
        </w:tc>
        <w:tc>
          <w:tcPr>
            <w:tcW w:w="1982" w:type="dxa"/>
          </w:tcPr>
          <w:p w14:paraId="6D203DE0" w14:textId="77777777" w:rsidR="00B60C23" w:rsidRDefault="00B60C23" w:rsidP="005B2B60">
            <w:pPr>
              <w:spacing w:before="100" w:beforeAutospacing="1" w:after="100" w:afterAutospacing="1" w:line="300" w:lineRule="atLeast"/>
              <w:rPr>
                <w:rFonts w:ascii="Segoe UI" w:eastAsia="Times New Roman" w:hAnsi="Segoe UI" w:cs="Segoe UI"/>
                <w:sz w:val="21"/>
                <w:szCs w:val="21"/>
                <w:lang w:eastAsia="en-GB"/>
              </w:rPr>
            </w:pPr>
          </w:p>
        </w:tc>
      </w:tr>
      <w:tr w:rsidR="00E20FE2" w14:paraId="52013A82" w14:textId="77777777" w:rsidTr="00E20FE2">
        <w:tc>
          <w:tcPr>
            <w:tcW w:w="988" w:type="dxa"/>
          </w:tcPr>
          <w:p w14:paraId="17029427" w14:textId="142E7920"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2</w:t>
            </w:r>
          </w:p>
        </w:tc>
        <w:tc>
          <w:tcPr>
            <w:tcW w:w="1842" w:type="dxa"/>
          </w:tcPr>
          <w:p w14:paraId="58FA642C" w14:textId="77777777"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p>
        </w:tc>
        <w:tc>
          <w:tcPr>
            <w:tcW w:w="2060" w:type="dxa"/>
          </w:tcPr>
          <w:p w14:paraId="18E1DB2E" w14:textId="77777777"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p>
        </w:tc>
        <w:tc>
          <w:tcPr>
            <w:tcW w:w="2144" w:type="dxa"/>
          </w:tcPr>
          <w:p w14:paraId="2BA23C78" w14:textId="77777777"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p>
        </w:tc>
        <w:tc>
          <w:tcPr>
            <w:tcW w:w="1982" w:type="dxa"/>
          </w:tcPr>
          <w:p w14:paraId="09F68962" w14:textId="77777777"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p>
        </w:tc>
      </w:tr>
      <w:tr w:rsidR="00E20FE2" w14:paraId="1CDC6632" w14:textId="77777777" w:rsidTr="00E20FE2">
        <w:tc>
          <w:tcPr>
            <w:tcW w:w="988" w:type="dxa"/>
          </w:tcPr>
          <w:p w14:paraId="3CBD3805" w14:textId="184B28E6"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lastRenderedPageBreak/>
              <w:t>3</w:t>
            </w:r>
          </w:p>
        </w:tc>
        <w:tc>
          <w:tcPr>
            <w:tcW w:w="1842" w:type="dxa"/>
          </w:tcPr>
          <w:p w14:paraId="421AFB79" w14:textId="77777777"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p>
        </w:tc>
        <w:tc>
          <w:tcPr>
            <w:tcW w:w="2060" w:type="dxa"/>
          </w:tcPr>
          <w:p w14:paraId="202E1AC3" w14:textId="77777777"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p>
        </w:tc>
        <w:tc>
          <w:tcPr>
            <w:tcW w:w="2144" w:type="dxa"/>
          </w:tcPr>
          <w:p w14:paraId="23C58176" w14:textId="77777777"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p>
        </w:tc>
        <w:tc>
          <w:tcPr>
            <w:tcW w:w="1982" w:type="dxa"/>
          </w:tcPr>
          <w:p w14:paraId="6B043E71" w14:textId="77777777"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p>
        </w:tc>
      </w:tr>
      <w:tr w:rsidR="00E20FE2" w14:paraId="0A0A67A8" w14:textId="77777777" w:rsidTr="00E20FE2">
        <w:tc>
          <w:tcPr>
            <w:tcW w:w="988" w:type="dxa"/>
          </w:tcPr>
          <w:p w14:paraId="7079B05B" w14:textId="4C374A02"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4</w:t>
            </w:r>
          </w:p>
        </w:tc>
        <w:tc>
          <w:tcPr>
            <w:tcW w:w="1842" w:type="dxa"/>
          </w:tcPr>
          <w:p w14:paraId="076F8C5F" w14:textId="77777777"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p>
        </w:tc>
        <w:tc>
          <w:tcPr>
            <w:tcW w:w="2060" w:type="dxa"/>
          </w:tcPr>
          <w:p w14:paraId="5D68CEFC" w14:textId="77777777"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p>
        </w:tc>
        <w:tc>
          <w:tcPr>
            <w:tcW w:w="2144" w:type="dxa"/>
          </w:tcPr>
          <w:p w14:paraId="18D97569" w14:textId="77777777"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p>
        </w:tc>
        <w:tc>
          <w:tcPr>
            <w:tcW w:w="1982" w:type="dxa"/>
          </w:tcPr>
          <w:p w14:paraId="697A0B25" w14:textId="77777777"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p>
        </w:tc>
      </w:tr>
      <w:tr w:rsidR="00E20FE2" w14:paraId="179C7FFE" w14:textId="77777777" w:rsidTr="00E20FE2">
        <w:tc>
          <w:tcPr>
            <w:tcW w:w="988" w:type="dxa"/>
          </w:tcPr>
          <w:p w14:paraId="744D7002" w14:textId="69E6F762"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5</w:t>
            </w:r>
          </w:p>
        </w:tc>
        <w:tc>
          <w:tcPr>
            <w:tcW w:w="1842" w:type="dxa"/>
          </w:tcPr>
          <w:p w14:paraId="59CEE147" w14:textId="77777777"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p>
        </w:tc>
        <w:tc>
          <w:tcPr>
            <w:tcW w:w="2060" w:type="dxa"/>
          </w:tcPr>
          <w:p w14:paraId="70A55800" w14:textId="77777777"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p>
        </w:tc>
        <w:tc>
          <w:tcPr>
            <w:tcW w:w="2144" w:type="dxa"/>
          </w:tcPr>
          <w:p w14:paraId="122DF7D5" w14:textId="77777777"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p>
        </w:tc>
        <w:tc>
          <w:tcPr>
            <w:tcW w:w="1982" w:type="dxa"/>
          </w:tcPr>
          <w:p w14:paraId="0889555D" w14:textId="77777777" w:rsidR="00E20FE2" w:rsidRDefault="00E20FE2" w:rsidP="005B2B60">
            <w:pPr>
              <w:spacing w:before="100" w:beforeAutospacing="1" w:after="100" w:afterAutospacing="1" w:line="300" w:lineRule="atLeast"/>
              <w:rPr>
                <w:rFonts w:ascii="Segoe UI" w:eastAsia="Times New Roman" w:hAnsi="Segoe UI" w:cs="Segoe UI"/>
                <w:sz w:val="21"/>
                <w:szCs w:val="21"/>
                <w:lang w:eastAsia="en-GB"/>
              </w:rPr>
            </w:pPr>
          </w:p>
        </w:tc>
      </w:tr>
    </w:tbl>
    <w:p w14:paraId="2793E03A" w14:textId="77777777" w:rsidR="00285CB5" w:rsidRPr="005B2B60" w:rsidRDefault="00285CB5" w:rsidP="005B2B60">
      <w:pPr>
        <w:spacing w:before="100" w:beforeAutospacing="1" w:after="100" w:afterAutospacing="1" w:line="300" w:lineRule="atLeast"/>
        <w:rPr>
          <w:rFonts w:ascii="Segoe UI" w:eastAsia="Times New Roman" w:hAnsi="Segoe UI" w:cs="Segoe UI"/>
          <w:sz w:val="21"/>
          <w:szCs w:val="21"/>
          <w:lang w:eastAsia="en-GB"/>
        </w:rPr>
      </w:pPr>
    </w:p>
    <w:sectPr w:rsidR="00285CB5" w:rsidRPr="005B2B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7965"/>
    <w:multiLevelType w:val="multilevel"/>
    <w:tmpl w:val="D37CB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B3B1B"/>
    <w:multiLevelType w:val="multilevel"/>
    <w:tmpl w:val="5A388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D0CA9"/>
    <w:multiLevelType w:val="multilevel"/>
    <w:tmpl w:val="E744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76D8C"/>
    <w:multiLevelType w:val="multilevel"/>
    <w:tmpl w:val="D54A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406B2"/>
    <w:multiLevelType w:val="multilevel"/>
    <w:tmpl w:val="075A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14D9E"/>
    <w:multiLevelType w:val="multilevel"/>
    <w:tmpl w:val="F282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2700A"/>
    <w:multiLevelType w:val="multilevel"/>
    <w:tmpl w:val="03F2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61308C"/>
    <w:multiLevelType w:val="multilevel"/>
    <w:tmpl w:val="51D8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11E22"/>
    <w:multiLevelType w:val="multilevel"/>
    <w:tmpl w:val="82FC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22182"/>
    <w:multiLevelType w:val="multilevel"/>
    <w:tmpl w:val="4F922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052EB"/>
    <w:multiLevelType w:val="multilevel"/>
    <w:tmpl w:val="A266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85CBD"/>
    <w:multiLevelType w:val="multilevel"/>
    <w:tmpl w:val="23E8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5104B"/>
    <w:multiLevelType w:val="multilevel"/>
    <w:tmpl w:val="75C2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B7211"/>
    <w:multiLevelType w:val="multilevel"/>
    <w:tmpl w:val="7908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8556C"/>
    <w:multiLevelType w:val="multilevel"/>
    <w:tmpl w:val="C2D8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4900F4"/>
    <w:multiLevelType w:val="multilevel"/>
    <w:tmpl w:val="9ED26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BE733C"/>
    <w:multiLevelType w:val="multilevel"/>
    <w:tmpl w:val="3F72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11ADE"/>
    <w:multiLevelType w:val="hybridMultilevel"/>
    <w:tmpl w:val="BCEA10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5C3135"/>
    <w:multiLevelType w:val="multilevel"/>
    <w:tmpl w:val="DE56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E27A8"/>
    <w:multiLevelType w:val="hybridMultilevel"/>
    <w:tmpl w:val="16481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6607A2"/>
    <w:multiLevelType w:val="multilevel"/>
    <w:tmpl w:val="12D2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8251ED"/>
    <w:multiLevelType w:val="multilevel"/>
    <w:tmpl w:val="6A34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62002B"/>
    <w:multiLevelType w:val="hybridMultilevel"/>
    <w:tmpl w:val="1EF02988"/>
    <w:lvl w:ilvl="0" w:tplc="CD0A9446">
      <w:start w:val="1"/>
      <w:numFmt w:val="bullet"/>
      <w:lvlText w:val="•"/>
      <w:lvlJc w:val="left"/>
      <w:pPr>
        <w:tabs>
          <w:tab w:val="num" w:pos="720"/>
        </w:tabs>
        <w:ind w:left="720" w:hanging="360"/>
      </w:pPr>
      <w:rPr>
        <w:rFonts w:ascii="Times New Roman" w:hAnsi="Times New Roman" w:hint="default"/>
      </w:rPr>
    </w:lvl>
    <w:lvl w:ilvl="1" w:tplc="EE72315E" w:tentative="1">
      <w:start w:val="1"/>
      <w:numFmt w:val="bullet"/>
      <w:lvlText w:val="•"/>
      <w:lvlJc w:val="left"/>
      <w:pPr>
        <w:tabs>
          <w:tab w:val="num" w:pos="1440"/>
        </w:tabs>
        <w:ind w:left="1440" w:hanging="360"/>
      </w:pPr>
      <w:rPr>
        <w:rFonts w:ascii="Times New Roman" w:hAnsi="Times New Roman" w:hint="default"/>
      </w:rPr>
    </w:lvl>
    <w:lvl w:ilvl="2" w:tplc="2A4857C4" w:tentative="1">
      <w:start w:val="1"/>
      <w:numFmt w:val="bullet"/>
      <w:lvlText w:val="•"/>
      <w:lvlJc w:val="left"/>
      <w:pPr>
        <w:tabs>
          <w:tab w:val="num" w:pos="2160"/>
        </w:tabs>
        <w:ind w:left="2160" w:hanging="360"/>
      </w:pPr>
      <w:rPr>
        <w:rFonts w:ascii="Times New Roman" w:hAnsi="Times New Roman" w:hint="default"/>
      </w:rPr>
    </w:lvl>
    <w:lvl w:ilvl="3" w:tplc="5388FA5C" w:tentative="1">
      <w:start w:val="1"/>
      <w:numFmt w:val="bullet"/>
      <w:lvlText w:val="•"/>
      <w:lvlJc w:val="left"/>
      <w:pPr>
        <w:tabs>
          <w:tab w:val="num" w:pos="2880"/>
        </w:tabs>
        <w:ind w:left="2880" w:hanging="360"/>
      </w:pPr>
      <w:rPr>
        <w:rFonts w:ascii="Times New Roman" w:hAnsi="Times New Roman" w:hint="default"/>
      </w:rPr>
    </w:lvl>
    <w:lvl w:ilvl="4" w:tplc="44DE5868" w:tentative="1">
      <w:start w:val="1"/>
      <w:numFmt w:val="bullet"/>
      <w:lvlText w:val="•"/>
      <w:lvlJc w:val="left"/>
      <w:pPr>
        <w:tabs>
          <w:tab w:val="num" w:pos="3600"/>
        </w:tabs>
        <w:ind w:left="3600" w:hanging="360"/>
      </w:pPr>
      <w:rPr>
        <w:rFonts w:ascii="Times New Roman" w:hAnsi="Times New Roman" w:hint="default"/>
      </w:rPr>
    </w:lvl>
    <w:lvl w:ilvl="5" w:tplc="F0768FF0" w:tentative="1">
      <w:start w:val="1"/>
      <w:numFmt w:val="bullet"/>
      <w:lvlText w:val="•"/>
      <w:lvlJc w:val="left"/>
      <w:pPr>
        <w:tabs>
          <w:tab w:val="num" w:pos="4320"/>
        </w:tabs>
        <w:ind w:left="4320" w:hanging="360"/>
      </w:pPr>
      <w:rPr>
        <w:rFonts w:ascii="Times New Roman" w:hAnsi="Times New Roman" w:hint="default"/>
      </w:rPr>
    </w:lvl>
    <w:lvl w:ilvl="6" w:tplc="689457A4" w:tentative="1">
      <w:start w:val="1"/>
      <w:numFmt w:val="bullet"/>
      <w:lvlText w:val="•"/>
      <w:lvlJc w:val="left"/>
      <w:pPr>
        <w:tabs>
          <w:tab w:val="num" w:pos="5040"/>
        </w:tabs>
        <w:ind w:left="5040" w:hanging="360"/>
      </w:pPr>
      <w:rPr>
        <w:rFonts w:ascii="Times New Roman" w:hAnsi="Times New Roman" w:hint="default"/>
      </w:rPr>
    </w:lvl>
    <w:lvl w:ilvl="7" w:tplc="C41049EA" w:tentative="1">
      <w:start w:val="1"/>
      <w:numFmt w:val="bullet"/>
      <w:lvlText w:val="•"/>
      <w:lvlJc w:val="left"/>
      <w:pPr>
        <w:tabs>
          <w:tab w:val="num" w:pos="5760"/>
        </w:tabs>
        <w:ind w:left="5760" w:hanging="360"/>
      </w:pPr>
      <w:rPr>
        <w:rFonts w:ascii="Times New Roman" w:hAnsi="Times New Roman" w:hint="default"/>
      </w:rPr>
    </w:lvl>
    <w:lvl w:ilvl="8" w:tplc="278478BC"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15"/>
  </w:num>
  <w:num w:numId="3">
    <w:abstractNumId w:val="16"/>
  </w:num>
  <w:num w:numId="4">
    <w:abstractNumId w:val="18"/>
  </w:num>
  <w:num w:numId="5">
    <w:abstractNumId w:val="10"/>
  </w:num>
  <w:num w:numId="6">
    <w:abstractNumId w:val="0"/>
  </w:num>
  <w:num w:numId="7">
    <w:abstractNumId w:val="13"/>
  </w:num>
  <w:num w:numId="8">
    <w:abstractNumId w:val="1"/>
  </w:num>
  <w:num w:numId="9">
    <w:abstractNumId w:val="3"/>
  </w:num>
  <w:num w:numId="10">
    <w:abstractNumId w:val="21"/>
  </w:num>
  <w:num w:numId="11">
    <w:abstractNumId w:val="5"/>
  </w:num>
  <w:num w:numId="12">
    <w:abstractNumId w:val="7"/>
  </w:num>
  <w:num w:numId="13">
    <w:abstractNumId w:val="22"/>
  </w:num>
  <w:num w:numId="14">
    <w:abstractNumId w:val="14"/>
  </w:num>
  <w:num w:numId="15">
    <w:abstractNumId w:val="20"/>
  </w:num>
  <w:num w:numId="16">
    <w:abstractNumId w:val="2"/>
  </w:num>
  <w:num w:numId="17">
    <w:abstractNumId w:val="6"/>
  </w:num>
  <w:num w:numId="18">
    <w:abstractNumId w:val="11"/>
  </w:num>
  <w:num w:numId="19">
    <w:abstractNumId w:val="4"/>
  </w:num>
  <w:num w:numId="20">
    <w:abstractNumId w:val="12"/>
  </w:num>
  <w:num w:numId="21">
    <w:abstractNumId w:val="8"/>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60"/>
    <w:rsid w:val="000015DA"/>
    <w:rsid w:val="00011F4F"/>
    <w:rsid w:val="001069F2"/>
    <w:rsid w:val="00110414"/>
    <w:rsid w:val="00173FBF"/>
    <w:rsid w:val="00285CB5"/>
    <w:rsid w:val="00364D60"/>
    <w:rsid w:val="003C6F8D"/>
    <w:rsid w:val="00404D85"/>
    <w:rsid w:val="00421CB0"/>
    <w:rsid w:val="00470C9B"/>
    <w:rsid w:val="004C107F"/>
    <w:rsid w:val="005A1894"/>
    <w:rsid w:val="005B2B60"/>
    <w:rsid w:val="005C35E6"/>
    <w:rsid w:val="00601D04"/>
    <w:rsid w:val="006400A7"/>
    <w:rsid w:val="00655BF4"/>
    <w:rsid w:val="00770693"/>
    <w:rsid w:val="007A6563"/>
    <w:rsid w:val="00840A1A"/>
    <w:rsid w:val="00921C7A"/>
    <w:rsid w:val="009F4972"/>
    <w:rsid w:val="009F7BD7"/>
    <w:rsid w:val="00AA210D"/>
    <w:rsid w:val="00B60C23"/>
    <w:rsid w:val="00E20FE2"/>
    <w:rsid w:val="00EE5C8C"/>
    <w:rsid w:val="00EE61BC"/>
    <w:rsid w:val="00F1073E"/>
    <w:rsid w:val="00FB3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F12C"/>
  <w15:chartTrackingRefBased/>
  <w15:docId w15:val="{BD4F0648-B1CF-420B-ACC8-E462B6A9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6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B2B6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7706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2B60"/>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B2B60"/>
    <w:rPr>
      <w:b/>
      <w:bCs/>
    </w:rPr>
  </w:style>
  <w:style w:type="paragraph" w:styleId="NormalWeb">
    <w:name w:val="Normal (Web)"/>
    <w:basedOn w:val="Normal"/>
    <w:uiPriority w:val="99"/>
    <w:unhideWhenUsed/>
    <w:rsid w:val="005B2B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B2B60"/>
    <w:rPr>
      <w:i/>
      <w:iCs/>
    </w:rPr>
  </w:style>
  <w:style w:type="table" w:styleId="TableGrid">
    <w:name w:val="Table Grid"/>
    <w:basedOn w:val="TableNormal"/>
    <w:uiPriority w:val="39"/>
    <w:rsid w:val="00470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7069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77069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C107F"/>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69078">
      <w:bodyDiv w:val="1"/>
      <w:marLeft w:val="0"/>
      <w:marRight w:val="0"/>
      <w:marTop w:val="0"/>
      <w:marBottom w:val="0"/>
      <w:divBdr>
        <w:top w:val="none" w:sz="0" w:space="0" w:color="auto"/>
        <w:left w:val="none" w:sz="0" w:space="0" w:color="auto"/>
        <w:bottom w:val="none" w:sz="0" w:space="0" w:color="auto"/>
        <w:right w:val="none" w:sz="0" w:space="0" w:color="auto"/>
      </w:divBdr>
      <w:divsChild>
        <w:div w:id="37828822">
          <w:marLeft w:val="0"/>
          <w:marRight w:val="0"/>
          <w:marTop w:val="0"/>
          <w:marBottom w:val="0"/>
          <w:divBdr>
            <w:top w:val="none" w:sz="0" w:space="0" w:color="auto"/>
            <w:left w:val="none" w:sz="0" w:space="0" w:color="auto"/>
            <w:bottom w:val="none" w:sz="0" w:space="0" w:color="auto"/>
            <w:right w:val="none" w:sz="0" w:space="0" w:color="auto"/>
          </w:divBdr>
        </w:div>
      </w:divsChild>
    </w:div>
    <w:div w:id="389036932">
      <w:bodyDiv w:val="1"/>
      <w:marLeft w:val="0"/>
      <w:marRight w:val="0"/>
      <w:marTop w:val="0"/>
      <w:marBottom w:val="0"/>
      <w:divBdr>
        <w:top w:val="none" w:sz="0" w:space="0" w:color="auto"/>
        <w:left w:val="none" w:sz="0" w:space="0" w:color="auto"/>
        <w:bottom w:val="none" w:sz="0" w:space="0" w:color="auto"/>
        <w:right w:val="none" w:sz="0" w:space="0" w:color="auto"/>
      </w:divBdr>
      <w:divsChild>
        <w:div w:id="106432747">
          <w:marLeft w:val="0"/>
          <w:marRight w:val="0"/>
          <w:marTop w:val="0"/>
          <w:marBottom w:val="0"/>
          <w:divBdr>
            <w:top w:val="none" w:sz="0" w:space="0" w:color="auto"/>
            <w:left w:val="none" w:sz="0" w:space="0" w:color="auto"/>
            <w:bottom w:val="none" w:sz="0" w:space="0" w:color="auto"/>
            <w:right w:val="none" w:sz="0" w:space="0" w:color="auto"/>
          </w:divBdr>
        </w:div>
      </w:divsChild>
    </w:div>
    <w:div w:id="422381390">
      <w:bodyDiv w:val="1"/>
      <w:marLeft w:val="0"/>
      <w:marRight w:val="0"/>
      <w:marTop w:val="0"/>
      <w:marBottom w:val="0"/>
      <w:divBdr>
        <w:top w:val="none" w:sz="0" w:space="0" w:color="auto"/>
        <w:left w:val="none" w:sz="0" w:space="0" w:color="auto"/>
        <w:bottom w:val="none" w:sz="0" w:space="0" w:color="auto"/>
        <w:right w:val="none" w:sz="0" w:space="0" w:color="auto"/>
      </w:divBdr>
      <w:divsChild>
        <w:div w:id="837035021">
          <w:marLeft w:val="0"/>
          <w:marRight w:val="0"/>
          <w:marTop w:val="0"/>
          <w:marBottom w:val="0"/>
          <w:divBdr>
            <w:top w:val="none" w:sz="0" w:space="0" w:color="auto"/>
            <w:left w:val="none" w:sz="0" w:space="0" w:color="auto"/>
            <w:bottom w:val="none" w:sz="0" w:space="0" w:color="auto"/>
            <w:right w:val="none" w:sz="0" w:space="0" w:color="auto"/>
          </w:divBdr>
        </w:div>
      </w:divsChild>
    </w:div>
    <w:div w:id="461968927">
      <w:bodyDiv w:val="1"/>
      <w:marLeft w:val="0"/>
      <w:marRight w:val="0"/>
      <w:marTop w:val="0"/>
      <w:marBottom w:val="0"/>
      <w:divBdr>
        <w:top w:val="none" w:sz="0" w:space="0" w:color="auto"/>
        <w:left w:val="none" w:sz="0" w:space="0" w:color="auto"/>
        <w:bottom w:val="none" w:sz="0" w:space="0" w:color="auto"/>
        <w:right w:val="none" w:sz="0" w:space="0" w:color="auto"/>
      </w:divBdr>
      <w:divsChild>
        <w:div w:id="374231467">
          <w:marLeft w:val="0"/>
          <w:marRight w:val="0"/>
          <w:marTop w:val="0"/>
          <w:marBottom w:val="0"/>
          <w:divBdr>
            <w:top w:val="none" w:sz="0" w:space="0" w:color="auto"/>
            <w:left w:val="none" w:sz="0" w:space="0" w:color="auto"/>
            <w:bottom w:val="none" w:sz="0" w:space="0" w:color="auto"/>
            <w:right w:val="none" w:sz="0" w:space="0" w:color="auto"/>
          </w:divBdr>
          <w:divsChild>
            <w:div w:id="91856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5293674">
      <w:bodyDiv w:val="1"/>
      <w:marLeft w:val="0"/>
      <w:marRight w:val="0"/>
      <w:marTop w:val="0"/>
      <w:marBottom w:val="0"/>
      <w:divBdr>
        <w:top w:val="none" w:sz="0" w:space="0" w:color="auto"/>
        <w:left w:val="none" w:sz="0" w:space="0" w:color="auto"/>
        <w:bottom w:val="none" w:sz="0" w:space="0" w:color="auto"/>
        <w:right w:val="none" w:sz="0" w:space="0" w:color="auto"/>
      </w:divBdr>
      <w:divsChild>
        <w:div w:id="670334632">
          <w:marLeft w:val="0"/>
          <w:marRight w:val="0"/>
          <w:marTop w:val="0"/>
          <w:marBottom w:val="0"/>
          <w:divBdr>
            <w:top w:val="none" w:sz="0" w:space="0" w:color="auto"/>
            <w:left w:val="none" w:sz="0" w:space="0" w:color="auto"/>
            <w:bottom w:val="none" w:sz="0" w:space="0" w:color="auto"/>
            <w:right w:val="none" w:sz="0" w:space="0" w:color="auto"/>
          </w:divBdr>
        </w:div>
      </w:divsChild>
    </w:div>
    <w:div w:id="561601863">
      <w:bodyDiv w:val="1"/>
      <w:marLeft w:val="0"/>
      <w:marRight w:val="0"/>
      <w:marTop w:val="0"/>
      <w:marBottom w:val="0"/>
      <w:divBdr>
        <w:top w:val="none" w:sz="0" w:space="0" w:color="auto"/>
        <w:left w:val="none" w:sz="0" w:space="0" w:color="auto"/>
        <w:bottom w:val="none" w:sz="0" w:space="0" w:color="auto"/>
        <w:right w:val="none" w:sz="0" w:space="0" w:color="auto"/>
      </w:divBdr>
      <w:divsChild>
        <w:div w:id="1920093871">
          <w:marLeft w:val="0"/>
          <w:marRight w:val="0"/>
          <w:marTop w:val="0"/>
          <w:marBottom w:val="0"/>
          <w:divBdr>
            <w:top w:val="none" w:sz="0" w:space="0" w:color="auto"/>
            <w:left w:val="none" w:sz="0" w:space="0" w:color="auto"/>
            <w:bottom w:val="none" w:sz="0" w:space="0" w:color="auto"/>
            <w:right w:val="none" w:sz="0" w:space="0" w:color="auto"/>
          </w:divBdr>
        </w:div>
      </w:divsChild>
    </w:div>
    <w:div w:id="620575487">
      <w:bodyDiv w:val="1"/>
      <w:marLeft w:val="0"/>
      <w:marRight w:val="0"/>
      <w:marTop w:val="0"/>
      <w:marBottom w:val="0"/>
      <w:divBdr>
        <w:top w:val="none" w:sz="0" w:space="0" w:color="auto"/>
        <w:left w:val="none" w:sz="0" w:space="0" w:color="auto"/>
        <w:bottom w:val="none" w:sz="0" w:space="0" w:color="auto"/>
        <w:right w:val="none" w:sz="0" w:space="0" w:color="auto"/>
      </w:divBdr>
      <w:divsChild>
        <w:div w:id="1000817616">
          <w:marLeft w:val="0"/>
          <w:marRight w:val="0"/>
          <w:marTop w:val="0"/>
          <w:marBottom w:val="0"/>
          <w:divBdr>
            <w:top w:val="none" w:sz="0" w:space="0" w:color="auto"/>
            <w:left w:val="none" w:sz="0" w:space="0" w:color="auto"/>
            <w:bottom w:val="none" w:sz="0" w:space="0" w:color="auto"/>
            <w:right w:val="none" w:sz="0" w:space="0" w:color="auto"/>
          </w:divBdr>
        </w:div>
      </w:divsChild>
    </w:div>
    <w:div w:id="712119837">
      <w:bodyDiv w:val="1"/>
      <w:marLeft w:val="0"/>
      <w:marRight w:val="0"/>
      <w:marTop w:val="0"/>
      <w:marBottom w:val="0"/>
      <w:divBdr>
        <w:top w:val="none" w:sz="0" w:space="0" w:color="auto"/>
        <w:left w:val="none" w:sz="0" w:space="0" w:color="auto"/>
        <w:bottom w:val="none" w:sz="0" w:space="0" w:color="auto"/>
        <w:right w:val="none" w:sz="0" w:space="0" w:color="auto"/>
      </w:divBdr>
      <w:divsChild>
        <w:div w:id="22483410">
          <w:marLeft w:val="0"/>
          <w:marRight w:val="0"/>
          <w:marTop w:val="0"/>
          <w:marBottom w:val="0"/>
          <w:divBdr>
            <w:top w:val="none" w:sz="0" w:space="0" w:color="auto"/>
            <w:left w:val="none" w:sz="0" w:space="0" w:color="auto"/>
            <w:bottom w:val="none" w:sz="0" w:space="0" w:color="auto"/>
            <w:right w:val="none" w:sz="0" w:space="0" w:color="auto"/>
          </w:divBdr>
        </w:div>
      </w:divsChild>
    </w:div>
    <w:div w:id="776757898">
      <w:bodyDiv w:val="1"/>
      <w:marLeft w:val="0"/>
      <w:marRight w:val="0"/>
      <w:marTop w:val="0"/>
      <w:marBottom w:val="0"/>
      <w:divBdr>
        <w:top w:val="none" w:sz="0" w:space="0" w:color="auto"/>
        <w:left w:val="none" w:sz="0" w:space="0" w:color="auto"/>
        <w:bottom w:val="none" w:sz="0" w:space="0" w:color="auto"/>
        <w:right w:val="none" w:sz="0" w:space="0" w:color="auto"/>
      </w:divBdr>
      <w:divsChild>
        <w:div w:id="2018270271">
          <w:marLeft w:val="547"/>
          <w:marRight w:val="0"/>
          <w:marTop w:val="0"/>
          <w:marBottom w:val="0"/>
          <w:divBdr>
            <w:top w:val="none" w:sz="0" w:space="0" w:color="auto"/>
            <w:left w:val="none" w:sz="0" w:space="0" w:color="auto"/>
            <w:bottom w:val="none" w:sz="0" w:space="0" w:color="auto"/>
            <w:right w:val="none" w:sz="0" w:space="0" w:color="auto"/>
          </w:divBdr>
        </w:div>
        <w:div w:id="1861510371">
          <w:marLeft w:val="547"/>
          <w:marRight w:val="0"/>
          <w:marTop w:val="0"/>
          <w:marBottom w:val="0"/>
          <w:divBdr>
            <w:top w:val="none" w:sz="0" w:space="0" w:color="auto"/>
            <w:left w:val="none" w:sz="0" w:space="0" w:color="auto"/>
            <w:bottom w:val="none" w:sz="0" w:space="0" w:color="auto"/>
            <w:right w:val="none" w:sz="0" w:space="0" w:color="auto"/>
          </w:divBdr>
        </w:div>
        <w:div w:id="1545680731">
          <w:marLeft w:val="547"/>
          <w:marRight w:val="0"/>
          <w:marTop w:val="0"/>
          <w:marBottom w:val="0"/>
          <w:divBdr>
            <w:top w:val="none" w:sz="0" w:space="0" w:color="auto"/>
            <w:left w:val="none" w:sz="0" w:space="0" w:color="auto"/>
            <w:bottom w:val="none" w:sz="0" w:space="0" w:color="auto"/>
            <w:right w:val="none" w:sz="0" w:space="0" w:color="auto"/>
          </w:divBdr>
        </w:div>
        <w:div w:id="175467378">
          <w:marLeft w:val="547"/>
          <w:marRight w:val="0"/>
          <w:marTop w:val="0"/>
          <w:marBottom w:val="0"/>
          <w:divBdr>
            <w:top w:val="none" w:sz="0" w:space="0" w:color="auto"/>
            <w:left w:val="none" w:sz="0" w:space="0" w:color="auto"/>
            <w:bottom w:val="none" w:sz="0" w:space="0" w:color="auto"/>
            <w:right w:val="none" w:sz="0" w:space="0" w:color="auto"/>
          </w:divBdr>
        </w:div>
      </w:divsChild>
    </w:div>
    <w:div w:id="1044334451">
      <w:bodyDiv w:val="1"/>
      <w:marLeft w:val="0"/>
      <w:marRight w:val="0"/>
      <w:marTop w:val="0"/>
      <w:marBottom w:val="0"/>
      <w:divBdr>
        <w:top w:val="none" w:sz="0" w:space="0" w:color="auto"/>
        <w:left w:val="none" w:sz="0" w:space="0" w:color="auto"/>
        <w:bottom w:val="none" w:sz="0" w:space="0" w:color="auto"/>
        <w:right w:val="none" w:sz="0" w:space="0" w:color="auto"/>
      </w:divBdr>
      <w:divsChild>
        <w:div w:id="1520121287">
          <w:marLeft w:val="0"/>
          <w:marRight w:val="0"/>
          <w:marTop w:val="0"/>
          <w:marBottom w:val="0"/>
          <w:divBdr>
            <w:top w:val="none" w:sz="0" w:space="0" w:color="auto"/>
            <w:left w:val="none" w:sz="0" w:space="0" w:color="auto"/>
            <w:bottom w:val="none" w:sz="0" w:space="0" w:color="auto"/>
            <w:right w:val="none" w:sz="0" w:space="0" w:color="auto"/>
          </w:divBdr>
          <w:divsChild>
            <w:div w:id="119203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50250528">
      <w:bodyDiv w:val="1"/>
      <w:marLeft w:val="0"/>
      <w:marRight w:val="0"/>
      <w:marTop w:val="0"/>
      <w:marBottom w:val="0"/>
      <w:divBdr>
        <w:top w:val="none" w:sz="0" w:space="0" w:color="auto"/>
        <w:left w:val="none" w:sz="0" w:space="0" w:color="auto"/>
        <w:bottom w:val="none" w:sz="0" w:space="0" w:color="auto"/>
        <w:right w:val="none" w:sz="0" w:space="0" w:color="auto"/>
      </w:divBdr>
      <w:divsChild>
        <w:div w:id="853303071">
          <w:marLeft w:val="0"/>
          <w:marRight w:val="0"/>
          <w:marTop w:val="0"/>
          <w:marBottom w:val="0"/>
          <w:divBdr>
            <w:top w:val="none" w:sz="0" w:space="0" w:color="auto"/>
            <w:left w:val="none" w:sz="0" w:space="0" w:color="auto"/>
            <w:bottom w:val="none" w:sz="0" w:space="0" w:color="auto"/>
            <w:right w:val="none" w:sz="0" w:space="0" w:color="auto"/>
          </w:divBdr>
        </w:div>
      </w:divsChild>
    </w:div>
    <w:div w:id="1396855260">
      <w:bodyDiv w:val="1"/>
      <w:marLeft w:val="0"/>
      <w:marRight w:val="0"/>
      <w:marTop w:val="0"/>
      <w:marBottom w:val="0"/>
      <w:divBdr>
        <w:top w:val="none" w:sz="0" w:space="0" w:color="auto"/>
        <w:left w:val="none" w:sz="0" w:space="0" w:color="auto"/>
        <w:bottom w:val="none" w:sz="0" w:space="0" w:color="auto"/>
        <w:right w:val="none" w:sz="0" w:space="0" w:color="auto"/>
      </w:divBdr>
      <w:divsChild>
        <w:div w:id="999315087">
          <w:marLeft w:val="0"/>
          <w:marRight w:val="0"/>
          <w:marTop w:val="0"/>
          <w:marBottom w:val="0"/>
          <w:divBdr>
            <w:top w:val="none" w:sz="0" w:space="0" w:color="auto"/>
            <w:left w:val="none" w:sz="0" w:space="0" w:color="auto"/>
            <w:bottom w:val="none" w:sz="0" w:space="0" w:color="auto"/>
            <w:right w:val="none" w:sz="0" w:space="0" w:color="auto"/>
          </w:divBdr>
        </w:div>
      </w:divsChild>
    </w:div>
    <w:div w:id="1509556815">
      <w:bodyDiv w:val="1"/>
      <w:marLeft w:val="0"/>
      <w:marRight w:val="0"/>
      <w:marTop w:val="0"/>
      <w:marBottom w:val="0"/>
      <w:divBdr>
        <w:top w:val="none" w:sz="0" w:space="0" w:color="auto"/>
        <w:left w:val="none" w:sz="0" w:space="0" w:color="auto"/>
        <w:bottom w:val="none" w:sz="0" w:space="0" w:color="auto"/>
        <w:right w:val="none" w:sz="0" w:space="0" w:color="auto"/>
      </w:divBdr>
      <w:divsChild>
        <w:div w:id="1375347526">
          <w:marLeft w:val="0"/>
          <w:marRight w:val="0"/>
          <w:marTop w:val="0"/>
          <w:marBottom w:val="0"/>
          <w:divBdr>
            <w:top w:val="none" w:sz="0" w:space="0" w:color="auto"/>
            <w:left w:val="none" w:sz="0" w:space="0" w:color="auto"/>
            <w:bottom w:val="none" w:sz="0" w:space="0" w:color="auto"/>
            <w:right w:val="none" w:sz="0" w:space="0" w:color="auto"/>
          </w:divBdr>
        </w:div>
      </w:divsChild>
    </w:div>
    <w:div w:id="1678770313">
      <w:bodyDiv w:val="1"/>
      <w:marLeft w:val="0"/>
      <w:marRight w:val="0"/>
      <w:marTop w:val="0"/>
      <w:marBottom w:val="0"/>
      <w:divBdr>
        <w:top w:val="none" w:sz="0" w:space="0" w:color="auto"/>
        <w:left w:val="none" w:sz="0" w:space="0" w:color="auto"/>
        <w:bottom w:val="none" w:sz="0" w:space="0" w:color="auto"/>
        <w:right w:val="none" w:sz="0" w:space="0" w:color="auto"/>
      </w:divBdr>
      <w:divsChild>
        <w:div w:id="1925414089">
          <w:marLeft w:val="0"/>
          <w:marRight w:val="0"/>
          <w:marTop w:val="0"/>
          <w:marBottom w:val="0"/>
          <w:divBdr>
            <w:top w:val="none" w:sz="0" w:space="0" w:color="auto"/>
            <w:left w:val="none" w:sz="0" w:space="0" w:color="auto"/>
            <w:bottom w:val="none" w:sz="0" w:space="0" w:color="auto"/>
            <w:right w:val="none" w:sz="0" w:space="0" w:color="auto"/>
          </w:divBdr>
          <w:divsChild>
            <w:div w:id="1713462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8987424">
      <w:bodyDiv w:val="1"/>
      <w:marLeft w:val="0"/>
      <w:marRight w:val="0"/>
      <w:marTop w:val="0"/>
      <w:marBottom w:val="0"/>
      <w:divBdr>
        <w:top w:val="none" w:sz="0" w:space="0" w:color="auto"/>
        <w:left w:val="none" w:sz="0" w:space="0" w:color="auto"/>
        <w:bottom w:val="none" w:sz="0" w:space="0" w:color="auto"/>
        <w:right w:val="none" w:sz="0" w:space="0" w:color="auto"/>
      </w:divBdr>
      <w:divsChild>
        <w:div w:id="732697521">
          <w:marLeft w:val="0"/>
          <w:marRight w:val="0"/>
          <w:marTop w:val="0"/>
          <w:marBottom w:val="0"/>
          <w:divBdr>
            <w:top w:val="none" w:sz="0" w:space="0" w:color="auto"/>
            <w:left w:val="none" w:sz="0" w:space="0" w:color="auto"/>
            <w:bottom w:val="none" w:sz="0" w:space="0" w:color="auto"/>
            <w:right w:val="none" w:sz="0" w:space="0" w:color="auto"/>
          </w:divBdr>
          <w:divsChild>
            <w:div w:id="1056468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8985118">
      <w:bodyDiv w:val="1"/>
      <w:marLeft w:val="0"/>
      <w:marRight w:val="0"/>
      <w:marTop w:val="0"/>
      <w:marBottom w:val="0"/>
      <w:divBdr>
        <w:top w:val="none" w:sz="0" w:space="0" w:color="auto"/>
        <w:left w:val="none" w:sz="0" w:space="0" w:color="auto"/>
        <w:bottom w:val="none" w:sz="0" w:space="0" w:color="auto"/>
        <w:right w:val="none" w:sz="0" w:space="0" w:color="auto"/>
      </w:divBdr>
      <w:divsChild>
        <w:div w:id="1991906381">
          <w:marLeft w:val="0"/>
          <w:marRight w:val="0"/>
          <w:marTop w:val="0"/>
          <w:marBottom w:val="0"/>
          <w:divBdr>
            <w:top w:val="none" w:sz="0" w:space="0" w:color="auto"/>
            <w:left w:val="none" w:sz="0" w:space="0" w:color="auto"/>
            <w:bottom w:val="none" w:sz="0" w:space="0" w:color="auto"/>
            <w:right w:val="none" w:sz="0" w:space="0" w:color="auto"/>
          </w:divBdr>
        </w:div>
      </w:divsChild>
    </w:div>
    <w:div w:id="1971200396">
      <w:bodyDiv w:val="1"/>
      <w:marLeft w:val="0"/>
      <w:marRight w:val="0"/>
      <w:marTop w:val="0"/>
      <w:marBottom w:val="0"/>
      <w:divBdr>
        <w:top w:val="none" w:sz="0" w:space="0" w:color="auto"/>
        <w:left w:val="none" w:sz="0" w:space="0" w:color="auto"/>
        <w:bottom w:val="none" w:sz="0" w:space="0" w:color="auto"/>
        <w:right w:val="none" w:sz="0" w:space="0" w:color="auto"/>
      </w:divBdr>
      <w:divsChild>
        <w:div w:id="406802403">
          <w:marLeft w:val="547"/>
          <w:marRight w:val="0"/>
          <w:marTop w:val="0"/>
          <w:marBottom w:val="0"/>
          <w:divBdr>
            <w:top w:val="none" w:sz="0" w:space="0" w:color="auto"/>
            <w:left w:val="none" w:sz="0" w:space="0" w:color="auto"/>
            <w:bottom w:val="none" w:sz="0" w:space="0" w:color="auto"/>
            <w:right w:val="none" w:sz="0" w:space="0" w:color="auto"/>
          </w:divBdr>
        </w:div>
        <w:div w:id="561910305">
          <w:marLeft w:val="547"/>
          <w:marRight w:val="0"/>
          <w:marTop w:val="0"/>
          <w:marBottom w:val="0"/>
          <w:divBdr>
            <w:top w:val="none" w:sz="0" w:space="0" w:color="auto"/>
            <w:left w:val="none" w:sz="0" w:space="0" w:color="auto"/>
            <w:bottom w:val="none" w:sz="0" w:space="0" w:color="auto"/>
            <w:right w:val="none" w:sz="0" w:space="0" w:color="auto"/>
          </w:divBdr>
        </w:div>
        <w:div w:id="1006397907">
          <w:marLeft w:val="547"/>
          <w:marRight w:val="0"/>
          <w:marTop w:val="0"/>
          <w:marBottom w:val="0"/>
          <w:divBdr>
            <w:top w:val="none" w:sz="0" w:space="0" w:color="auto"/>
            <w:left w:val="none" w:sz="0" w:space="0" w:color="auto"/>
            <w:bottom w:val="none" w:sz="0" w:space="0" w:color="auto"/>
            <w:right w:val="none" w:sz="0" w:space="0" w:color="auto"/>
          </w:divBdr>
        </w:div>
        <w:div w:id="107100536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cc9de3-a347-4ad6-a17d-7029c2f664e2">
      <Terms xmlns="http://schemas.microsoft.com/office/infopath/2007/PartnerControls"/>
    </lcf76f155ced4ddcb4097134ff3c332f>
    <TaxCatchAll xmlns="9a68edee-ab78-4b9f-b2c1-22bece8cb4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CC88FCE1F57F499F677ADDAFA942D0" ma:contentTypeVersion="13" ma:contentTypeDescription="Create a new document." ma:contentTypeScope="" ma:versionID="056a0935a0b81a59a539543bd08da0b6">
  <xsd:schema xmlns:xsd="http://www.w3.org/2001/XMLSchema" xmlns:xs="http://www.w3.org/2001/XMLSchema" xmlns:p="http://schemas.microsoft.com/office/2006/metadata/properties" xmlns:ns2="bacc9de3-a347-4ad6-a17d-7029c2f664e2" xmlns:ns3="9a68edee-ab78-4b9f-b2c1-22bece8cb4bf" targetNamespace="http://schemas.microsoft.com/office/2006/metadata/properties" ma:root="true" ma:fieldsID="ed6a0cbf9151e611a2fd6a8390230c23" ns2:_="" ns3:_="">
    <xsd:import namespace="bacc9de3-a347-4ad6-a17d-7029c2f664e2"/>
    <xsd:import namespace="9a68edee-ab78-4b9f-b2c1-22bece8cb4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9de3-a347-4ad6-a17d-7029c2f66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68edee-ab78-4b9f-b2c1-22bece8cb4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52394c-4b0c-488e-9030-3f1f4d7b6367}" ma:internalName="TaxCatchAll" ma:showField="CatchAllData" ma:web="9a68edee-ab78-4b9f-b2c1-22bece8cb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3CBBF-FB00-4242-B92C-2BB5DB0B2E42}">
  <ds:schemaRefs>
    <ds:schemaRef ds:uri="http://schemas.microsoft.com/sharepoint/v3/contenttype/forms"/>
  </ds:schemaRefs>
</ds:datastoreItem>
</file>

<file path=customXml/itemProps2.xml><?xml version="1.0" encoding="utf-8"?>
<ds:datastoreItem xmlns:ds="http://schemas.openxmlformats.org/officeDocument/2006/customXml" ds:itemID="{A809C8C5-DE99-4A9C-B084-AD9FD3E2CA6A}">
  <ds:schemaRefs>
    <ds:schemaRef ds:uri="http://schemas.microsoft.com/office/2006/metadata/properties"/>
    <ds:schemaRef ds:uri="http://schemas.microsoft.com/office/infopath/2007/PartnerControls"/>
    <ds:schemaRef ds:uri="bacc9de3-a347-4ad6-a17d-7029c2f664e2"/>
    <ds:schemaRef ds:uri="9a68edee-ab78-4b9f-b2c1-22bece8cb4bf"/>
  </ds:schemaRefs>
</ds:datastoreItem>
</file>

<file path=customXml/itemProps3.xml><?xml version="1.0" encoding="utf-8"?>
<ds:datastoreItem xmlns:ds="http://schemas.openxmlformats.org/officeDocument/2006/customXml" ds:itemID="{95FEBC15-35FA-4498-A3C8-87CDAAC6A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c9de3-a347-4ad6-a17d-7029c2f664e2"/>
    <ds:schemaRef ds:uri="9a68edee-ab78-4b9f-b2c1-22bece8cb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Halford, Jake (Dr.)</dc:creator>
  <cp:keywords/>
  <dc:description/>
  <cp:lastModifiedBy>Halford, Jake (Dr.)</cp:lastModifiedBy>
  <cp:revision>25</cp:revision>
  <dcterms:created xsi:type="dcterms:W3CDTF">2026-02-03T09:56:00Z</dcterms:created>
  <dcterms:modified xsi:type="dcterms:W3CDTF">2026-02-03T21:57:00Z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0x010100A8CC88FCE1F57F499F677ADDAFA942D0</vt:lpwstr>
  </property>
  <property fmtid="{D5CDD505-2E9C-101B-9397-08002B2CF9AE}" pid="3" name="MediaServiceImageTags">
    <vt:lpwstr/>
  </property>
</Properties>
</file>