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9318" w14:textId="328741AD" w:rsidR="00493C66" w:rsidRPr="00356D1B" w:rsidRDefault="00356D1B" w:rsidP="006D65D6">
      <w:pPr>
        <w:pStyle w:val="Heading1"/>
        <w:rPr>
          <w:color w:val="C00000"/>
        </w:rPr>
      </w:pPr>
      <w:r w:rsidRPr="00356D1B">
        <w:rPr>
          <w:b w:val="0"/>
          <w:noProof/>
          <w:color w:val="C00000"/>
        </w:rPr>
        <w:drawing>
          <wp:anchor distT="0" distB="0" distL="114300" distR="114300" simplePos="0" relativeHeight="251688960" behindDoc="1" locked="0" layoutInCell="1" allowOverlap="1" wp14:anchorId="47CB9261" wp14:editId="546515BD">
            <wp:simplePos x="0" y="0"/>
            <wp:positionH relativeFrom="column">
              <wp:posOffset>8591550</wp:posOffset>
            </wp:positionH>
            <wp:positionV relativeFrom="paragraph">
              <wp:posOffset>-233680</wp:posOffset>
            </wp:positionV>
            <wp:extent cx="1514475" cy="539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539835"/>
                    </a:xfrm>
                    <a:prstGeom prst="rect">
                      <a:avLst/>
                    </a:prstGeom>
                    <a:noFill/>
                    <a:ln>
                      <a:noFill/>
                    </a:ln>
                  </pic:spPr>
                </pic:pic>
              </a:graphicData>
            </a:graphic>
            <wp14:sizeRelH relativeFrom="page">
              <wp14:pctWidth>0</wp14:pctWidth>
            </wp14:sizeRelH>
            <wp14:sizeRelV relativeFrom="page">
              <wp14:pctHeight>0</wp14:pctHeight>
            </wp14:sizeRelV>
          </wp:anchor>
        </w:drawing>
      </w:r>
      <w:r w:rsidR="00236D11" w:rsidRPr="00356D1B">
        <w:rPr>
          <w:color w:val="C00000"/>
        </w:rPr>
        <w:t xml:space="preserve">Curriculum </w:t>
      </w:r>
      <w:r w:rsidR="001B7192" w:rsidRPr="00356D1B">
        <w:rPr>
          <w:color w:val="C00000"/>
        </w:rPr>
        <w:t>Assessment and Review Document (CARD)</w:t>
      </w:r>
      <w:r w:rsidR="007775A2" w:rsidRPr="00356D1B">
        <w:rPr>
          <w:color w:val="C00000"/>
        </w:rPr>
        <w:t xml:space="preserve">: Phase </w:t>
      </w:r>
      <w:r w:rsidR="00E105C4" w:rsidRPr="00356D1B">
        <w:rPr>
          <w:color w:val="C00000"/>
        </w:rPr>
        <w:t>3</w:t>
      </w:r>
    </w:p>
    <w:tbl>
      <w:tblPr>
        <w:tblStyle w:val="TableGrid"/>
        <w:tblW w:w="0" w:type="auto"/>
        <w:tblLayout w:type="fixed"/>
        <w:tblCellMar>
          <w:top w:w="28" w:type="dxa"/>
          <w:left w:w="57" w:type="dxa"/>
          <w:bottom w:w="28" w:type="dxa"/>
          <w:right w:w="57" w:type="dxa"/>
        </w:tblCellMar>
        <w:tblLook w:val="04A0" w:firstRow="1" w:lastRow="0" w:firstColumn="1" w:lastColumn="0" w:noHBand="0" w:noVBand="1"/>
      </w:tblPr>
      <w:tblGrid>
        <w:gridCol w:w="3847"/>
        <w:gridCol w:w="3847"/>
        <w:gridCol w:w="3847"/>
        <w:gridCol w:w="3847"/>
      </w:tblGrid>
      <w:tr w:rsidR="00DD635B" w14:paraId="618A3D1A" w14:textId="77777777" w:rsidTr="004438C8">
        <w:trPr>
          <w:trHeight w:hRule="exact" w:val="283"/>
        </w:trPr>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CC6E40C" w14:textId="00774E1D" w:rsidR="00DD635B" w:rsidRDefault="00DD635B" w:rsidP="0037514F">
            <w:pPr>
              <w:rPr>
                <w:b/>
              </w:rPr>
            </w:pPr>
            <w:r>
              <w:rPr>
                <w:b/>
              </w:rPr>
              <w:t xml:space="preserve">Name: </w:t>
            </w:r>
            <w:r w:rsidR="006E4092">
              <w:rPr>
                <w:b/>
              </w:rPr>
              <w:t>Trainee</w:t>
            </w:r>
            <w:r w:rsidR="009A3F32">
              <w:rPr>
                <w:b/>
              </w:rPr>
              <w:t xml:space="preserve"> teacher</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5278284" w14:textId="52A7DEE7" w:rsidR="00DD635B" w:rsidRDefault="009A3F32" w:rsidP="0037514F">
            <w:pPr>
              <w:rPr>
                <w:b/>
              </w:rPr>
            </w:pPr>
            <w:r>
              <w:rPr>
                <w:b/>
              </w:rPr>
              <w:t xml:space="preserve">Name: Teacher </w:t>
            </w:r>
            <w:r>
              <w:rPr>
                <w:b/>
              </w:rPr>
              <w:t>m</w:t>
            </w:r>
            <w:r>
              <w:rPr>
                <w:b/>
              </w:rPr>
              <w:t>entor</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7C6D9D8" w14:textId="1CBA2DC8" w:rsidR="00DD635B" w:rsidRDefault="009A3F32" w:rsidP="0037514F">
            <w:pPr>
              <w:rPr>
                <w:b/>
              </w:rPr>
            </w:pPr>
            <w:r>
              <w:rPr>
                <w:b/>
              </w:rPr>
              <w:t>School</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2A00FC8" w14:textId="36D17EBE" w:rsidR="00DD635B" w:rsidRDefault="009A3F32" w:rsidP="0037514F">
            <w:pPr>
              <w:rPr>
                <w:b/>
              </w:rPr>
            </w:pPr>
            <w:r>
              <w:rPr>
                <w:b/>
              </w:rPr>
              <w:t>Year group</w:t>
            </w:r>
          </w:p>
        </w:tc>
      </w:tr>
      <w:tr w:rsidR="00DD635B" w14:paraId="03FC4A10" w14:textId="77777777" w:rsidTr="003D38DB">
        <w:trPr>
          <w:trHeight w:hRule="exact" w:val="340"/>
        </w:trPr>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F56F94C" w14:textId="77777777" w:rsidR="00567FCE" w:rsidRDefault="00567FCE"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6A68CD6" w14:textId="77777777" w:rsidR="00DD635B" w:rsidRDefault="00DD635B"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E75B860" w14:textId="77777777" w:rsidR="00DD635B" w:rsidRDefault="00DD635B"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52EEB0E" w14:textId="77777777" w:rsidR="00DD635B" w:rsidRDefault="00DD635B" w:rsidP="0037514F">
            <w:pPr>
              <w:rPr>
                <w:b/>
              </w:rPr>
            </w:pPr>
          </w:p>
        </w:tc>
      </w:tr>
    </w:tbl>
    <w:p w14:paraId="5A4F4D93" w14:textId="37089F6E" w:rsidR="00873EC2" w:rsidRPr="00356D1B" w:rsidRDefault="006B5AB0" w:rsidP="00D03D3E">
      <w:pPr>
        <w:pStyle w:val="Heading2"/>
        <w:spacing w:before="240"/>
        <w:rPr>
          <w:color w:val="C00000"/>
        </w:rPr>
      </w:pPr>
      <w:r w:rsidRPr="00356D1B">
        <w:rPr>
          <w:color w:val="C00000"/>
        </w:rPr>
        <w:t>Our Curriculum</w:t>
      </w:r>
      <w:r w:rsidR="006F3292" w:rsidRPr="00356D1B">
        <w:rPr>
          <w:color w:val="C00000"/>
        </w:rPr>
        <w:t xml:space="preserve">: Relationship </w:t>
      </w:r>
      <w:r w:rsidR="00BD0B93">
        <w:rPr>
          <w:color w:val="C00000"/>
        </w:rPr>
        <w:t>between</w:t>
      </w:r>
      <w:r w:rsidRPr="00356D1B">
        <w:rPr>
          <w:color w:val="C00000"/>
        </w:rPr>
        <w:t xml:space="preserve"> t</w:t>
      </w:r>
      <w:r w:rsidR="00126D0A" w:rsidRPr="00356D1B">
        <w:rPr>
          <w:color w:val="C00000"/>
        </w:rPr>
        <w:t xml:space="preserve">he </w:t>
      </w:r>
      <w:r w:rsidR="009A3F32">
        <w:rPr>
          <w:color w:val="C00000"/>
        </w:rPr>
        <w:t xml:space="preserve">Initial Teacher Training and Early Career </w:t>
      </w:r>
      <w:r w:rsidR="00126D0A" w:rsidRPr="00356D1B">
        <w:rPr>
          <w:color w:val="C00000"/>
        </w:rPr>
        <w:t>Framework (</w:t>
      </w:r>
      <w:r w:rsidR="009A3F32">
        <w:rPr>
          <w:color w:val="C00000"/>
        </w:rPr>
        <w:t>ITTE</w:t>
      </w:r>
      <w:r w:rsidR="00126D0A" w:rsidRPr="00356D1B">
        <w:rPr>
          <w:color w:val="C00000"/>
        </w:rPr>
        <w:t xml:space="preserve">CF), </w:t>
      </w:r>
      <w:r w:rsidRPr="00356D1B">
        <w:rPr>
          <w:color w:val="C00000"/>
        </w:rPr>
        <w:t xml:space="preserve">the </w:t>
      </w:r>
      <w:r w:rsidR="00873EC2" w:rsidRPr="00356D1B">
        <w:rPr>
          <w:color w:val="C00000"/>
        </w:rPr>
        <w:t>Tea</w:t>
      </w:r>
      <w:r w:rsidR="00236D11" w:rsidRPr="00356D1B">
        <w:rPr>
          <w:color w:val="C00000"/>
        </w:rPr>
        <w:t xml:space="preserve">chers’ Standards </w:t>
      </w:r>
      <w:r w:rsidR="00126D0A" w:rsidRPr="00356D1B">
        <w:rPr>
          <w:color w:val="C00000"/>
        </w:rPr>
        <w:t>and Assessment</w:t>
      </w:r>
    </w:p>
    <w:tbl>
      <w:tblPr>
        <w:tblStyle w:val="TableGrid"/>
        <w:tblpPr w:leftFromText="180" w:rightFromText="180" w:vertAnchor="text" w:horzAnchor="margin" w:tblpXSpec="right" w:tblpY="58"/>
        <w:tblW w:w="2301" w:type="pct"/>
        <w:tblCellMar>
          <w:left w:w="57" w:type="dxa"/>
          <w:right w:w="28" w:type="dxa"/>
        </w:tblCellMar>
        <w:tblLook w:val="04A0" w:firstRow="1" w:lastRow="0" w:firstColumn="1" w:lastColumn="0" w:noHBand="0" w:noVBand="1"/>
      </w:tblPr>
      <w:tblGrid>
        <w:gridCol w:w="1837"/>
        <w:gridCol w:w="1701"/>
        <w:gridCol w:w="3544"/>
      </w:tblGrid>
      <w:tr w:rsidR="009A3F32" w:rsidRPr="006F5CF4" w14:paraId="2ACFC5C0" w14:textId="77777777" w:rsidTr="009A3F32">
        <w:tc>
          <w:tcPr>
            <w:tcW w:w="1297" w:type="pct"/>
          </w:tcPr>
          <w:p w14:paraId="35C0BEF9" w14:textId="77777777" w:rsidR="009A3F32" w:rsidRPr="006B5AB0" w:rsidRDefault="009A3F32" w:rsidP="006D70DB">
            <w:pPr>
              <w:spacing w:after="40"/>
              <w:rPr>
                <w:b/>
                <w:bCs/>
                <w:sz w:val="18"/>
              </w:rPr>
            </w:pPr>
            <w:r>
              <w:rPr>
                <w:b/>
                <w:bCs/>
                <w:sz w:val="18"/>
              </w:rPr>
              <w:t>Our Curriculum</w:t>
            </w:r>
          </w:p>
        </w:tc>
        <w:tc>
          <w:tcPr>
            <w:tcW w:w="1201" w:type="pct"/>
          </w:tcPr>
          <w:p w14:paraId="2EFAFE5F" w14:textId="07F6E3D4" w:rsidR="009A3F32" w:rsidRPr="006B5AB0" w:rsidRDefault="009A3F32" w:rsidP="006D70DB">
            <w:pPr>
              <w:spacing w:after="40"/>
              <w:rPr>
                <w:b/>
                <w:bCs/>
                <w:sz w:val="18"/>
              </w:rPr>
            </w:pPr>
            <w:r>
              <w:rPr>
                <w:b/>
                <w:bCs/>
                <w:sz w:val="18"/>
              </w:rPr>
              <w:t>ITTE</w:t>
            </w:r>
            <w:r w:rsidRPr="006B5AB0">
              <w:rPr>
                <w:b/>
                <w:bCs/>
                <w:sz w:val="18"/>
              </w:rPr>
              <w:t>CCF term</w:t>
            </w:r>
          </w:p>
        </w:tc>
        <w:tc>
          <w:tcPr>
            <w:tcW w:w="2502" w:type="pct"/>
          </w:tcPr>
          <w:p w14:paraId="6DFD55C1" w14:textId="77777777" w:rsidR="009A3F32" w:rsidRPr="006B5AB0" w:rsidRDefault="009A3F32" w:rsidP="006D70DB">
            <w:pPr>
              <w:spacing w:after="40"/>
              <w:rPr>
                <w:b/>
                <w:bCs/>
                <w:sz w:val="18"/>
              </w:rPr>
            </w:pPr>
            <w:r w:rsidRPr="006B5AB0">
              <w:rPr>
                <w:b/>
                <w:bCs/>
                <w:sz w:val="18"/>
              </w:rPr>
              <w:t>DfE Teachers’ Standards and statements</w:t>
            </w:r>
          </w:p>
        </w:tc>
      </w:tr>
      <w:tr w:rsidR="009A3F32" w:rsidRPr="006F5CF4" w14:paraId="7976AA1D" w14:textId="77777777" w:rsidTr="009A3F32">
        <w:tc>
          <w:tcPr>
            <w:tcW w:w="1297" w:type="pct"/>
          </w:tcPr>
          <w:p w14:paraId="26A6FF95" w14:textId="62DA0E8D" w:rsidR="009A3F32" w:rsidRPr="00725CBE" w:rsidRDefault="009A3F32" w:rsidP="006D70DB">
            <w:pPr>
              <w:spacing w:after="40"/>
              <w:rPr>
                <w:b/>
                <w:bCs/>
                <w:sz w:val="18"/>
              </w:rPr>
            </w:pPr>
            <w:r w:rsidRPr="00725CBE">
              <w:rPr>
                <w:b/>
                <w:bCs/>
                <w:sz w:val="18"/>
              </w:rPr>
              <w:t>A) Academic: Postgraduate Study</w:t>
            </w:r>
          </w:p>
        </w:tc>
        <w:tc>
          <w:tcPr>
            <w:tcW w:w="3703" w:type="pct"/>
            <w:gridSpan w:val="2"/>
          </w:tcPr>
          <w:p w14:paraId="11F4DAB2" w14:textId="29B343D0" w:rsidR="009A3F32" w:rsidRPr="009A3F32" w:rsidRDefault="009A3F32" w:rsidP="006D70DB">
            <w:pPr>
              <w:spacing w:after="40"/>
              <w:rPr>
                <w:sz w:val="18"/>
                <w:highlight w:val="yellow"/>
              </w:rPr>
            </w:pPr>
            <w:r>
              <w:rPr>
                <w:i/>
                <w:sz w:val="18"/>
              </w:rPr>
              <w:t>Links to all five other areas e.g., through developing knowing, doing, being through engagement with university assignments.</w:t>
            </w:r>
          </w:p>
        </w:tc>
      </w:tr>
      <w:tr w:rsidR="009A3F32" w:rsidRPr="006F5CF4" w14:paraId="50E72CFC" w14:textId="77777777" w:rsidTr="009A3F32">
        <w:tc>
          <w:tcPr>
            <w:tcW w:w="1297" w:type="pct"/>
          </w:tcPr>
          <w:p w14:paraId="035FECB6" w14:textId="77777777" w:rsidR="009A3F32" w:rsidRPr="006B5AB0" w:rsidRDefault="009A3F32" w:rsidP="006D70DB">
            <w:pPr>
              <w:spacing w:after="40"/>
              <w:rPr>
                <w:b/>
                <w:bCs/>
                <w:sz w:val="18"/>
              </w:rPr>
            </w:pPr>
            <w:r w:rsidRPr="00725CBE">
              <w:rPr>
                <w:b/>
                <w:bCs/>
                <w:sz w:val="18"/>
              </w:rPr>
              <w:t>B) Professional B</w:t>
            </w:r>
            <w:r>
              <w:rPr>
                <w:b/>
                <w:bCs/>
                <w:sz w:val="18"/>
              </w:rPr>
              <w:t xml:space="preserve">ehaviours and Values </w:t>
            </w:r>
          </w:p>
        </w:tc>
        <w:tc>
          <w:tcPr>
            <w:tcW w:w="1201" w:type="pct"/>
          </w:tcPr>
          <w:p w14:paraId="703A3BC5" w14:textId="77777777" w:rsidR="009A3F32" w:rsidRPr="009A3F32" w:rsidRDefault="009A3F32" w:rsidP="006D70DB">
            <w:pPr>
              <w:spacing w:after="40"/>
              <w:rPr>
                <w:sz w:val="18"/>
              </w:rPr>
            </w:pPr>
            <w:r w:rsidRPr="009A3F32">
              <w:rPr>
                <w:sz w:val="18"/>
              </w:rPr>
              <w:t>Professional Behaviours</w:t>
            </w:r>
          </w:p>
        </w:tc>
        <w:tc>
          <w:tcPr>
            <w:tcW w:w="2502" w:type="pct"/>
          </w:tcPr>
          <w:p w14:paraId="0513F9DE" w14:textId="5546D917" w:rsidR="009A3F32" w:rsidRPr="009A3F32" w:rsidRDefault="009A3F32" w:rsidP="006D70DB">
            <w:pPr>
              <w:spacing w:after="40"/>
              <w:rPr>
                <w:sz w:val="18"/>
              </w:rPr>
            </w:pPr>
            <w:r w:rsidRPr="009A3F32">
              <w:rPr>
                <w:sz w:val="18"/>
              </w:rPr>
              <w:t>S8 Fulfil wider professional responsibilities</w:t>
            </w:r>
          </w:p>
          <w:p w14:paraId="6A657284" w14:textId="77777777" w:rsidR="009A3F32" w:rsidRPr="009A3F32" w:rsidRDefault="009A3F32" w:rsidP="006D70DB">
            <w:pPr>
              <w:spacing w:after="40"/>
              <w:rPr>
                <w:sz w:val="18"/>
              </w:rPr>
            </w:pPr>
            <w:r w:rsidRPr="009A3F32">
              <w:rPr>
                <w:sz w:val="18"/>
              </w:rPr>
              <w:t>PPC Personal and professional conduct (Part 2)</w:t>
            </w:r>
          </w:p>
        </w:tc>
      </w:tr>
      <w:tr w:rsidR="009A3F32" w:rsidRPr="006F5CF4" w14:paraId="16281E00" w14:textId="77777777" w:rsidTr="009A3F32">
        <w:tc>
          <w:tcPr>
            <w:tcW w:w="1297" w:type="pct"/>
          </w:tcPr>
          <w:p w14:paraId="4FB5A320" w14:textId="77777777" w:rsidR="009A3F32" w:rsidRPr="006B5AB0" w:rsidRDefault="009A3F32" w:rsidP="006D70DB">
            <w:pPr>
              <w:spacing w:after="40"/>
              <w:rPr>
                <w:b/>
                <w:bCs/>
                <w:sz w:val="18"/>
              </w:rPr>
            </w:pPr>
            <w:r w:rsidRPr="00725CBE">
              <w:rPr>
                <w:b/>
                <w:bCs/>
                <w:sz w:val="18"/>
              </w:rPr>
              <w:t>C) Behavio</w:t>
            </w:r>
            <w:r>
              <w:rPr>
                <w:b/>
                <w:bCs/>
                <w:sz w:val="18"/>
              </w:rPr>
              <w:t xml:space="preserve">ur and Relationships </w:t>
            </w:r>
          </w:p>
        </w:tc>
        <w:tc>
          <w:tcPr>
            <w:tcW w:w="1201" w:type="pct"/>
          </w:tcPr>
          <w:p w14:paraId="5D46D864" w14:textId="77777777" w:rsidR="009A3F32" w:rsidRPr="009A3F32" w:rsidRDefault="009A3F32" w:rsidP="006D70DB">
            <w:pPr>
              <w:spacing w:after="40"/>
              <w:rPr>
                <w:sz w:val="18"/>
              </w:rPr>
            </w:pPr>
            <w:r w:rsidRPr="009A3F32">
              <w:rPr>
                <w:sz w:val="18"/>
              </w:rPr>
              <w:t>High Expectations</w:t>
            </w:r>
          </w:p>
          <w:p w14:paraId="01E84CE6" w14:textId="77777777" w:rsidR="009A3F32" w:rsidRPr="009A3F32" w:rsidRDefault="009A3F32" w:rsidP="006D70DB">
            <w:pPr>
              <w:spacing w:after="40"/>
              <w:rPr>
                <w:sz w:val="18"/>
              </w:rPr>
            </w:pPr>
            <w:r w:rsidRPr="009A3F32">
              <w:rPr>
                <w:sz w:val="18"/>
              </w:rPr>
              <w:t>Managing Behaviour</w:t>
            </w:r>
          </w:p>
        </w:tc>
        <w:tc>
          <w:tcPr>
            <w:tcW w:w="2502" w:type="pct"/>
          </w:tcPr>
          <w:p w14:paraId="0B5034A9" w14:textId="77777777" w:rsidR="009A3F32" w:rsidRPr="009A3F32" w:rsidRDefault="009A3F32" w:rsidP="006D70DB">
            <w:pPr>
              <w:spacing w:after="40"/>
              <w:rPr>
                <w:sz w:val="18"/>
              </w:rPr>
            </w:pPr>
            <w:r w:rsidRPr="009A3F32">
              <w:rPr>
                <w:sz w:val="18"/>
              </w:rPr>
              <w:t>S1 Set high expectations</w:t>
            </w:r>
            <w:r w:rsidRPr="009A3F32">
              <w:rPr>
                <w:sz w:val="18"/>
              </w:rPr>
              <w:t xml:space="preserve"> </w:t>
            </w:r>
          </w:p>
          <w:p w14:paraId="2D57A380" w14:textId="1F00EDB8" w:rsidR="009A3F32" w:rsidRPr="009A3F32" w:rsidRDefault="009A3F32" w:rsidP="00661CE7">
            <w:pPr>
              <w:spacing w:after="40"/>
              <w:rPr>
                <w:sz w:val="18"/>
              </w:rPr>
            </w:pPr>
            <w:r w:rsidRPr="009A3F32">
              <w:rPr>
                <w:sz w:val="18"/>
              </w:rPr>
              <w:t>S7 Manage behaviour effectively</w:t>
            </w:r>
          </w:p>
        </w:tc>
      </w:tr>
      <w:tr w:rsidR="009A3F32" w:rsidRPr="006F5CF4" w14:paraId="294B7A9A" w14:textId="77777777" w:rsidTr="009A3F32">
        <w:tc>
          <w:tcPr>
            <w:tcW w:w="1297" w:type="pct"/>
          </w:tcPr>
          <w:p w14:paraId="1C1397D4" w14:textId="77777777" w:rsidR="009A3F32" w:rsidRPr="006B5AB0" w:rsidRDefault="009A3F32" w:rsidP="006D70DB">
            <w:pPr>
              <w:spacing w:after="40"/>
              <w:rPr>
                <w:b/>
                <w:bCs/>
                <w:sz w:val="18"/>
              </w:rPr>
            </w:pPr>
            <w:r>
              <w:rPr>
                <w:b/>
                <w:bCs/>
                <w:sz w:val="18"/>
              </w:rPr>
              <w:t xml:space="preserve">D) Pedagogy </w:t>
            </w:r>
          </w:p>
        </w:tc>
        <w:tc>
          <w:tcPr>
            <w:tcW w:w="1201" w:type="pct"/>
          </w:tcPr>
          <w:p w14:paraId="43800612" w14:textId="77777777" w:rsidR="009A3F32" w:rsidRPr="009A3F32" w:rsidRDefault="009A3F32" w:rsidP="006D70DB">
            <w:pPr>
              <w:spacing w:after="40"/>
              <w:rPr>
                <w:sz w:val="18"/>
              </w:rPr>
            </w:pPr>
            <w:r w:rsidRPr="009A3F32">
              <w:rPr>
                <w:sz w:val="18"/>
              </w:rPr>
              <w:t>How Pupils Learn</w:t>
            </w:r>
          </w:p>
          <w:p w14:paraId="2175A686" w14:textId="77777777" w:rsidR="009A3F32" w:rsidRPr="009A3F32" w:rsidRDefault="009A3F32" w:rsidP="006D70DB">
            <w:pPr>
              <w:spacing w:after="40"/>
              <w:rPr>
                <w:sz w:val="18"/>
              </w:rPr>
            </w:pPr>
            <w:r w:rsidRPr="009A3F32">
              <w:rPr>
                <w:sz w:val="18"/>
              </w:rPr>
              <w:t xml:space="preserve">Classroom practice </w:t>
            </w:r>
          </w:p>
          <w:p w14:paraId="39822F2F" w14:textId="77777777" w:rsidR="009A3F32" w:rsidRPr="009A3F32" w:rsidRDefault="009A3F32" w:rsidP="006D70DB">
            <w:pPr>
              <w:spacing w:after="40"/>
              <w:rPr>
                <w:sz w:val="18"/>
              </w:rPr>
            </w:pPr>
            <w:r w:rsidRPr="009A3F32">
              <w:rPr>
                <w:sz w:val="18"/>
              </w:rPr>
              <w:t>Adaptive Teaching</w:t>
            </w:r>
          </w:p>
        </w:tc>
        <w:tc>
          <w:tcPr>
            <w:tcW w:w="2502" w:type="pct"/>
          </w:tcPr>
          <w:p w14:paraId="5258E302" w14:textId="765DA8B0" w:rsidR="009A3F32" w:rsidRPr="009A3F32" w:rsidRDefault="009A3F32" w:rsidP="006D70DB">
            <w:pPr>
              <w:spacing w:after="40"/>
              <w:rPr>
                <w:sz w:val="18"/>
              </w:rPr>
            </w:pPr>
            <w:r w:rsidRPr="009A3F32">
              <w:rPr>
                <w:sz w:val="18"/>
              </w:rPr>
              <w:t>S2 Promote good progress</w:t>
            </w:r>
          </w:p>
          <w:p w14:paraId="3709A1C3" w14:textId="704A770A" w:rsidR="009A3F32" w:rsidRPr="009A3F32" w:rsidRDefault="009A3F32" w:rsidP="006D70DB">
            <w:pPr>
              <w:spacing w:after="40"/>
              <w:rPr>
                <w:sz w:val="18"/>
              </w:rPr>
            </w:pPr>
            <w:r w:rsidRPr="009A3F32">
              <w:rPr>
                <w:sz w:val="18"/>
              </w:rPr>
              <w:t>S4 Plan and teach well-structured Lessons</w:t>
            </w:r>
          </w:p>
          <w:p w14:paraId="078F8E1C" w14:textId="7FC0A1F9" w:rsidR="009A3F32" w:rsidRPr="009A3F32" w:rsidRDefault="009A3F32" w:rsidP="006D70DB">
            <w:pPr>
              <w:spacing w:after="40"/>
              <w:rPr>
                <w:sz w:val="18"/>
              </w:rPr>
            </w:pPr>
            <w:r w:rsidRPr="009A3F32">
              <w:rPr>
                <w:sz w:val="18"/>
              </w:rPr>
              <w:t>S5 Adapt teaching</w:t>
            </w:r>
          </w:p>
        </w:tc>
      </w:tr>
      <w:tr w:rsidR="009A3F32" w:rsidRPr="006F5CF4" w14:paraId="424D6CBC" w14:textId="77777777" w:rsidTr="009A3F32">
        <w:tc>
          <w:tcPr>
            <w:tcW w:w="1297" w:type="pct"/>
          </w:tcPr>
          <w:p w14:paraId="4FAB22C9" w14:textId="77777777" w:rsidR="009A3F32" w:rsidRPr="006B5AB0" w:rsidRDefault="009A3F32" w:rsidP="006D70DB">
            <w:pPr>
              <w:spacing w:after="40"/>
              <w:rPr>
                <w:b/>
                <w:bCs/>
                <w:sz w:val="18"/>
              </w:rPr>
            </w:pPr>
            <w:r>
              <w:rPr>
                <w:b/>
                <w:bCs/>
                <w:sz w:val="18"/>
              </w:rPr>
              <w:t xml:space="preserve">E) Curriculum </w:t>
            </w:r>
          </w:p>
        </w:tc>
        <w:tc>
          <w:tcPr>
            <w:tcW w:w="1201" w:type="pct"/>
          </w:tcPr>
          <w:p w14:paraId="20E5F301" w14:textId="77777777" w:rsidR="009A3F32" w:rsidRPr="009A3F32" w:rsidRDefault="009A3F32" w:rsidP="006D70DB">
            <w:pPr>
              <w:spacing w:after="40"/>
              <w:rPr>
                <w:sz w:val="18"/>
              </w:rPr>
            </w:pPr>
            <w:r w:rsidRPr="009A3F32">
              <w:rPr>
                <w:sz w:val="18"/>
              </w:rPr>
              <w:t>Subject and Curriculum</w:t>
            </w:r>
          </w:p>
        </w:tc>
        <w:tc>
          <w:tcPr>
            <w:tcW w:w="2502" w:type="pct"/>
          </w:tcPr>
          <w:p w14:paraId="30A84435" w14:textId="192095DE" w:rsidR="009A3F32" w:rsidRPr="009A3F32" w:rsidRDefault="009A3F32" w:rsidP="00661CE7">
            <w:pPr>
              <w:spacing w:after="40"/>
              <w:rPr>
                <w:sz w:val="18"/>
              </w:rPr>
            </w:pPr>
            <w:r w:rsidRPr="009A3F32">
              <w:rPr>
                <w:sz w:val="18"/>
              </w:rPr>
              <w:t>S3 Demonstrate good subject and curriculum knowledge</w:t>
            </w:r>
          </w:p>
        </w:tc>
      </w:tr>
      <w:tr w:rsidR="009A3F32" w:rsidRPr="006F5CF4" w14:paraId="58E23625" w14:textId="77777777" w:rsidTr="009A3F32">
        <w:tc>
          <w:tcPr>
            <w:tcW w:w="1297" w:type="pct"/>
          </w:tcPr>
          <w:p w14:paraId="2F514D14" w14:textId="77777777" w:rsidR="009A3F32" w:rsidRPr="006B5AB0" w:rsidRDefault="009A3F32" w:rsidP="006D70DB">
            <w:pPr>
              <w:spacing w:after="40"/>
              <w:rPr>
                <w:b/>
                <w:bCs/>
                <w:sz w:val="18"/>
              </w:rPr>
            </w:pPr>
            <w:r>
              <w:rPr>
                <w:b/>
                <w:bCs/>
                <w:sz w:val="18"/>
              </w:rPr>
              <w:t>F) Assessment</w:t>
            </w:r>
          </w:p>
        </w:tc>
        <w:tc>
          <w:tcPr>
            <w:tcW w:w="1201" w:type="pct"/>
          </w:tcPr>
          <w:p w14:paraId="65BAB564" w14:textId="77777777" w:rsidR="009A3F32" w:rsidRPr="009A3F32" w:rsidRDefault="009A3F32" w:rsidP="006D70DB">
            <w:pPr>
              <w:spacing w:after="40"/>
              <w:rPr>
                <w:sz w:val="18"/>
              </w:rPr>
            </w:pPr>
            <w:r w:rsidRPr="009A3F32">
              <w:rPr>
                <w:sz w:val="18"/>
              </w:rPr>
              <w:t>Assessment</w:t>
            </w:r>
          </w:p>
        </w:tc>
        <w:tc>
          <w:tcPr>
            <w:tcW w:w="2502" w:type="pct"/>
          </w:tcPr>
          <w:p w14:paraId="46CD9BE3" w14:textId="42DCBEC5" w:rsidR="009A3F32" w:rsidRPr="009A3F32" w:rsidRDefault="009A3F32" w:rsidP="006D70DB">
            <w:pPr>
              <w:spacing w:after="40"/>
              <w:rPr>
                <w:sz w:val="18"/>
              </w:rPr>
            </w:pPr>
            <w:r w:rsidRPr="009A3F32">
              <w:rPr>
                <w:sz w:val="18"/>
              </w:rPr>
              <w:t>S6 Make accurate and productive use of assessment</w:t>
            </w:r>
          </w:p>
        </w:tc>
      </w:tr>
    </w:tbl>
    <w:p w14:paraId="2F89F777" w14:textId="47A1444B" w:rsidR="006D70DB" w:rsidRDefault="00D57D93" w:rsidP="006D70DB">
      <w:pPr>
        <w:spacing w:after="60"/>
      </w:pPr>
      <w:r w:rsidRPr="00D30817">
        <w:t xml:space="preserve">Ongoing formative assessment, summarised in weekly meetings and </w:t>
      </w:r>
      <w:r w:rsidR="006E0027">
        <w:t>m</w:t>
      </w:r>
      <w:r w:rsidR="00750BEC" w:rsidRPr="00D30817">
        <w:t>entor observation forms</w:t>
      </w:r>
      <w:r w:rsidRPr="00D30817">
        <w:t>, makes</w:t>
      </w:r>
      <w:r>
        <w:t xml:space="preserve"> the substantive contribution to </w:t>
      </w:r>
      <w:r w:rsidR="006E4092">
        <w:t>trainee</w:t>
      </w:r>
      <w:r>
        <w:t xml:space="preserve"> teachers’ </w:t>
      </w:r>
      <w:r w:rsidR="00126D0A">
        <w:t xml:space="preserve">progress. </w:t>
      </w:r>
      <w:r w:rsidR="006D70DB">
        <w:t xml:space="preserve">The CARD </w:t>
      </w:r>
      <w:r w:rsidR="006D70DB" w:rsidRPr="006D70DB">
        <w:rPr>
          <w:i/>
        </w:rPr>
        <w:t>summarises</w:t>
      </w:r>
      <w:r w:rsidR="006D70DB">
        <w:t xml:space="preserve"> our curriculum; through this document,</w:t>
      </w:r>
      <w:r w:rsidR="00126D0A">
        <w:t xml:space="preserve"> </w:t>
      </w:r>
      <w:r w:rsidR="006E4092">
        <w:t>trainee</w:t>
      </w:r>
      <w:r w:rsidR="00126D0A">
        <w:t xml:space="preserve">s are </w:t>
      </w:r>
      <w:r w:rsidR="00180562">
        <w:t xml:space="preserve">formatively </w:t>
      </w:r>
      <w:r w:rsidR="00126D0A">
        <w:t>assessed</w:t>
      </w:r>
      <w:r>
        <w:t xml:space="preserve"> </w:t>
      </w:r>
      <w:r w:rsidR="00126D0A">
        <w:t>against our curriculum</w:t>
      </w:r>
      <w:r w:rsidR="00D53A02">
        <w:t xml:space="preserve"> (green and peach)</w:t>
      </w:r>
      <w:r w:rsidR="00126D0A">
        <w:t xml:space="preserve">. </w:t>
      </w:r>
    </w:p>
    <w:p w14:paraId="2A0F9A9D" w14:textId="3406BC02" w:rsidR="00126D0A" w:rsidRDefault="00180562" w:rsidP="006D70DB">
      <w:pPr>
        <w:spacing w:after="60"/>
      </w:pPr>
      <w:r>
        <w:t>By the end of the course, summative</w:t>
      </w:r>
      <w:r w:rsidR="00126D0A">
        <w:t xml:space="preserve"> </w:t>
      </w:r>
      <w:r>
        <w:t>assessment</w:t>
      </w:r>
      <w:r w:rsidR="00236D11" w:rsidRPr="00236D11">
        <w:t xml:space="preserve"> against </w:t>
      </w:r>
      <w:r w:rsidR="008405CB">
        <w:t xml:space="preserve">the Teachers’ Standards </w:t>
      </w:r>
      <w:r>
        <w:t>is required. This is undertaken with</w:t>
      </w:r>
      <w:r w:rsidR="00126D0A">
        <w:t xml:space="preserve"> interim and final reports;</w:t>
      </w:r>
      <w:r w:rsidR="0041524D">
        <w:t xml:space="preserve"> CARD</w:t>
      </w:r>
      <w:r w:rsidR="00BD0B93">
        <w:t>3</w:t>
      </w:r>
      <w:r w:rsidR="0041524D">
        <w:t xml:space="preserve"> </w:t>
      </w:r>
      <w:r w:rsidR="008405CB">
        <w:t>provides the</w:t>
      </w:r>
      <w:r w:rsidR="00030DE6">
        <w:t xml:space="preserve"> minimum T</w:t>
      </w:r>
      <w:r>
        <w:t>eachers’ Standards (TS)</w:t>
      </w:r>
      <w:r w:rsidR="008405CB">
        <w:t xml:space="preserve"> </w:t>
      </w:r>
      <w:r w:rsidR="00D03D3E">
        <w:t>Benchmark S</w:t>
      </w:r>
      <w:r w:rsidR="0041524D">
        <w:t xml:space="preserve">tatements </w:t>
      </w:r>
      <w:r w:rsidR="00030DE6">
        <w:t>used to inform those judgments</w:t>
      </w:r>
      <w:r w:rsidR="00D53A02">
        <w:t xml:space="preserve"> (white)</w:t>
      </w:r>
      <w:r w:rsidR="00236D11" w:rsidRPr="00236D11">
        <w:t>.</w:t>
      </w:r>
    </w:p>
    <w:p w14:paraId="4D65C29E" w14:textId="12B6FF4B" w:rsidR="00180562" w:rsidRDefault="00180562" w:rsidP="00180562">
      <w:pPr>
        <w:spacing w:after="60"/>
      </w:pPr>
      <w:r>
        <w:t xml:space="preserve">The </w:t>
      </w:r>
      <w:r w:rsidR="00BD0B93">
        <w:t>ITTE</w:t>
      </w:r>
      <w:r>
        <w:t xml:space="preserve">CF is the government specified minimum curriculum entitlement; this is embedded throughout. </w:t>
      </w:r>
      <w:r w:rsidRPr="00236D11">
        <w:t xml:space="preserve">The </w:t>
      </w:r>
      <w:r w:rsidR="00BD0B93">
        <w:t>ITTE</w:t>
      </w:r>
      <w:r w:rsidRPr="00236D11">
        <w:t xml:space="preserve">CF is </w:t>
      </w:r>
      <w:r w:rsidR="00BD0B93">
        <w:t xml:space="preserve">aligned to </w:t>
      </w:r>
      <w:r w:rsidRPr="00236D11">
        <w:t>the Teac</w:t>
      </w:r>
      <w:r>
        <w:t>hers’ Standards (S1-8 plus PCC) as per the table</w:t>
      </w:r>
      <w:r w:rsidR="00BD0B93">
        <w:t>. O</w:t>
      </w:r>
      <w:r>
        <w:t xml:space="preserve">ur curriculum, outlined in this document, adopts </w:t>
      </w:r>
      <w:r w:rsidR="00BD0B93">
        <w:t xml:space="preserve">a similar </w:t>
      </w:r>
      <w:r>
        <w:t xml:space="preserve">overall structure. </w:t>
      </w:r>
    </w:p>
    <w:p w14:paraId="256F720D" w14:textId="5C12D14A" w:rsidR="0027076B" w:rsidRPr="00026F36" w:rsidRDefault="0027076B" w:rsidP="0027076B">
      <w:pPr>
        <w:pStyle w:val="Heading2"/>
        <w:rPr>
          <w:color w:val="C00000"/>
        </w:rPr>
      </w:pPr>
      <w:r w:rsidRPr="00026F36">
        <w:rPr>
          <w:color w:val="C00000"/>
        </w:rPr>
        <w:t>Passing</w:t>
      </w:r>
    </w:p>
    <w:p w14:paraId="08DE685B" w14:textId="443318DE" w:rsidR="005932D0" w:rsidRPr="000C0303" w:rsidRDefault="007E187D" w:rsidP="000C0303">
      <w:pPr>
        <w:rPr>
          <w:bCs/>
        </w:rPr>
      </w:pPr>
      <w:r w:rsidRPr="000C0303">
        <w:rPr>
          <w:bCs/>
        </w:rPr>
        <w:t xml:space="preserve">If the </w:t>
      </w:r>
      <w:r w:rsidR="006E4092" w:rsidRPr="000C0303">
        <w:rPr>
          <w:bCs/>
        </w:rPr>
        <w:t>trainee</w:t>
      </w:r>
      <w:r w:rsidRPr="000C0303">
        <w:rPr>
          <w:bCs/>
        </w:rPr>
        <w:t xml:space="preserve"> teacher has</w:t>
      </w:r>
      <w:r w:rsidR="005932D0" w:rsidRPr="000C0303">
        <w:rPr>
          <w:bCs/>
        </w:rPr>
        <w:t xml:space="preserve"> </w:t>
      </w:r>
      <w:r w:rsidR="005932D0" w:rsidRPr="000C0303">
        <w:rPr>
          <w:b/>
          <w:bCs/>
        </w:rPr>
        <w:t>met</w:t>
      </w:r>
      <w:r w:rsidR="005932D0" w:rsidRPr="000C0303">
        <w:rPr>
          <w:bCs/>
        </w:rPr>
        <w:t xml:space="preserve"> </w:t>
      </w:r>
      <w:r w:rsidR="005932D0" w:rsidRPr="000C0303">
        <w:rPr>
          <w:b/>
          <w:bCs/>
        </w:rPr>
        <w:t>all</w:t>
      </w:r>
      <w:r w:rsidR="005932D0" w:rsidRPr="000C0303">
        <w:rPr>
          <w:bCs/>
        </w:rPr>
        <w:t xml:space="preserve"> </w:t>
      </w:r>
      <w:r w:rsidR="00BE00F5" w:rsidRPr="000C0303">
        <w:rPr>
          <w:bCs/>
        </w:rPr>
        <w:t xml:space="preserve">the Teachers’ Standards in the </w:t>
      </w:r>
      <w:r w:rsidR="00BD0B93">
        <w:rPr>
          <w:bCs/>
        </w:rPr>
        <w:t>f</w:t>
      </w:r>
      <w:r w:rsidR="00BE00F5" w:rsidRPr="000C0303">
        <w:rPr>
          <w:bCs/>
        </w:rPr>
        <w:t xml:space="preserve">inal </w:t>
      </w:r>
      <w:r w:rsidR="00BD0B93">
        <w:rPr>
          <w:bCs/>
        </w:rPr>
        <w:t>CARD3</w:t>
      </w:r>
      <w:r w:rsidRPr="000C0303">
        <w:rPr>
          <w:bCs/>
        </w:rPr>
        <w:t>,</w:t>
      </w:r>
      <w:r w:rsidR="005932D0" w:rsidRPr="000C0303">
        <w:rPr>
          <w:bCs/>
        </w:rPr>
        <w:t xml:space="preserve"> </w:t>
      </w:r>
      <w:r w:rsidRPr="000C0303">
        <w:rPr>
          <w:bCs/>
        </w:rPr>
        <w:t>they have ‘</w:t>
      </w:r>
      <w:r w:rsidRPr="000C0303">
        <w:rPr>
          <w:b/>
          <w:bCs/>
        </w:rPr>
        <w:t>passed</w:t>
      </w:r>
      <w:r w:rsidRPr="000C0303">
        <w:rPr>
          <w:bCs/>
        </w:rPr>
        <w:t xml:space="preserve">’ and </w:t>
      </w:r>
      <w:r w:rsidR="005932D0" w:rsidRPr="000C0303">
        <w:rPr>
          <w:bCs/>
        </w:rPr>
        <w:t>will work on their EC</w:t>
      </w:r>
      <w:r w:rsidR="000C0303" w:rsidRPr="000C0303">
        <w:rPr>
          <w:bCs/>
        </w:rPr>
        <w:t>DP (Early Career Development Profile)</w:t>
      </w:r>
      <w:r w:rsidR="005932D0" w:rsidRPr="000C0303">
        <w:rPr>
          <w:bCs/>
        </w:rPr>
        <w:t xml:space="preserve"> i</w:t>
      </w:r>
      <w:r w:rsidRPr="000C0303">
        <w:rPr>
          <w:bCs/>
        </w:rPr>
        <w:t xml:space="preserve">n the </w:t>
      </w:r>
      <w:r w:rsidR="00BD0B93">
        <w:rPr>
          <w:bCs/>
        </w:rPr>
        <w:t>final few days of the course.</w:t>
      </w:r>
    </w:p>
    <w:p w14:paraId="4D928684" w14:textId="30B5B460" w:rsidR="0027076B" w:rsidRPr="0027076B" w:rsidRDefault="0027076B" w:rsidP="005932D0">
      <w:pPr>
        <w:pStyle w:val="BodyText"/>
        <w:rPr>
          <w:bCs/>
          <w:i/>
        </w:rPr>
      </w:pPr>
      <w:r>
        <w:rPr>
          <w:bCs/>
        </w:rPr>
        <w:t xml:space="preserve">The next page provides details of how decisions are made as to whether the </w:t>
      </w:r>
      <w:r w:rsidR="006E4092">
        <w:rPr>
          <w:bCs/>
        </w:rPr>
        <w:t>trainee</w:t>
      </w:r>
      <w:r>
        <w:rPr>
          <w:bCs/>
        </w:rPr>
        <w:t xml:space="preserve"> teacher has met the Teachers’ Standards </w:t>
      </w:r>
      <w:r w:rsidRPr="0027076B">
        <w:rPr>
          <w:b/>
          <w:bCs/>
        </w:rPr>
        <w:t>for trainees</w:t>
      </w:r>
      <w:r>
        <w:rPr>
          <w:bCs/>
          <w:i/>
        </w:rPr>
        <w:t>.</w:t>
      </w:r>
    </w:p>
    <w:p w14:paraId="2631C254" w14:textId="22F67253" w:rsidR="005B1E86" w:rsidRPr="00026F36" w:rsidRDefault="005B1E86" w:rsidP="005B1E86">
      <w:pPr>
        <w:pStyle w:val="Heading2"/>
        <w:rPr>
          <w:color w:val="C00000"/>
        </w:rPr>
      </w:pPr>
      <w:r w:rsidRPr="00026F36">
        <w:rPr>
          <w:color w:val="C00000"/>
        </w:rPr>
        <w:t>Formative Assessment</w:t>
      </w:r>
    </w:p>
    <w:p w14:paraId="1076E4ED" w14:textId="3BE78EA9" w:rsidR="00D53A02" w:rsidRDefault="005B1E86" w:rsidP="005B1E86">
      <w:r>
        <w:t xml:space="preserve">Formative assessment is the main contribution to </w:t>
      </w:r>
      <w:r w:rsidR="006E4092">
        <w:t>trainee</w:t>
      </w:r>
      <w:r>
        <w:t xml:space="preserve"> teachers’ progress. Weekly meetings, lesson </w:t>
      </w:r>
      <w:r w:rsidRPr="00D30817">
        <w:t xml:space="preserve">observations (recorded on </w:t>
      </w:r>
      <w:r w:rsidR="00D05F5C" w:rsidRPr="00D30817">
        <w:t>mentor observation forms</w:t>
      </w:r>
      <w:r w:rsidRPr="00D30817">
        <w:t>)</w:t>
      </w:r>
      <w:r>
        <w:t xml:space="preserve"> and reviews of lesson plans</w:t>
      </w:r>
      <w:r w:rsidR="00AF3F45">
        <w:t>, plus the associated process</w:t>
      </w:r>
      <w:r w:rsidR="0027076B">
        <w:t>es</w:t>
      </w:r>
      <w:r w:rsidR="00AF3F45">
        <w:t xml:space="preserve"> such as </w:t>
      </w:r>
      <w:r w:rsidR="00BD0B93">
        <w:t>T</w:t>
      </w:r>
      <w:r w:rsidR="00D05F5C" w:rsidRPr="00D30817">
        <w:t>alk</w:t>
      </w:r>
      <w:r w:rsidR="00BD0B93">
        <w:t>-</w:t>
      </w:r>
      <w:r w:rsidR="00D05F5C" w:rsidRPr="00D30817">
        <w:t xml:space="preserve">throughs </w:t>
      </w:r>
      <w:r w:rsidR="00AF3F45">
        <w:t xml:space="preserve">and </w:t>
      </w:r>
      <w:r w:rsidR="00D30817">
        <w:t>f</w:t>
      </w:r>
      <w:r w:rsidR="00AF3F45">
        <w:t xml:space="preserve">ocussed </w:t>
      </w:r>
      <w:r w:rsidR="00D30817">
        <w:t>o</w:t>
      </w:r>
      <w:r w:rsidR="00AF3F45">
        <w:t>bservations, are t</w:t>
      </w:r>
      <w:r w:rsidR="007E4806">
        <w:t>he mechanisms that capture this process</w:t>
      </w:r>
      <w:r w:rsidR="00AF3F45">
        <w:t xml:space="preserve">. </w:t>
      </w:r>
      <w:r w:rsidR="00D53A02">
        <w:t xml:space="preserve">The </w:t>
      </w:r>
      <w:r w:rsidR="007E2B3D">
        <w:t xml:space="preserve">weekly foci, </w:t>
      </w:r>
      <w:r w:rsidR="000C0303">
        <w:t>T</w:t>
      </w:r>
      <w:r w:rsidR="00D05F5C" w:rsidRPr="00D30817">
        <w:t>alk</w:t>
      </w:r>
      <w:r w:rsidR="000C0303">
        <w:t>-</w:t>
      </w:r>
      <w:r w:rsidR="00D05F5C" w:rsidRPr="00D30817">
        <w:t>throughs</w:t>
      </w:r>
      <w:r w:rsidR="00D53A02" w:rsidRPr="00D30817">
        <w:t xml:space="preserve">, </w:t>
      </w:r>
      <w:r w:rsidR="006E4092">
        <w:t>trainee</w:t>
      </w:r>
      <w:r w:rsidR="007E2B3D">
        <w:t xml:space="preserve"> </w:t>
      </w:r>
      <w:r w:rsidR="00D30817">
        <w:t>r</w:t>
      </w:r>
      <w:r w:rsidR="007E2B3D">
        <w:t>eflections</w:t>
      </w:r>
      <w:r w:rsidR="00D53A02">
        <w:t xml:space="preserve"> and </w:t>
      </w:r>
      <w:r w:rsidR="00D30817">
        <w:t>f</w:t>
      </w:r>
      <w:r w:rsidR="00D53A02">
        <w:t xml:space="preserve">ocussed </w:t>
      </w:r>
      <w:r w:rsidR="00D30817">
        <w:t>o</w:t>
      </w:r>
      <w:r w:rsidR="00D53A02">
        <w:t>bservations/</w:t>
      </w:r>
      <w:r w:rsidR="00D30817">
        <w:t xml:space="preserve">directed tasks </w:t>
      </w:r>
      <w:r w:rsidR="00D53A02">
        <w:t xml:space="preserve">provide </w:t>
      </w:r>
      <w:r w:rsidR="008216F5">
        <w:t xml:space="preserve">the </w:t>
      </w:r>
      <w:r w:rsidR="00D53A02">
        <w:t xml:space="preserve">opportunity </w:t>
      </w:r>
      <w:r w:rsidR="008216F5">
        <w:t xml:space="preserve">for </w:t>
      </w:r>
      <w:r w:rsidR="00D53A02">
        <w:t>as</w:t>
      </w:r>
      <w:r w:rsidR="008216F5">
        <w:t>pect</w:t>
      </w:r>
      <w:r w:rsidR="007E4806">
        <w:t>s</w:t>
      </w:r>
      <w:r w:rsidR="008216F5">
        <w:t xml:space="preserve"> of the curriculum to be explo</w:t>
      </w:r>
      <w:r w:rsidR="007E2B3D">
        <w:t>red in depth</w:t>
      </w:r>
      <w:r w:rsidR="008216F5">
        <w:t xml:space="preserve">; the CARD shows how these processes </w:t>
      </w:r>
      <w:r w:rsidR="007E4806">
        <w:t xml:space="preserve">form essential parts of </w:t>
      </w:r>
      <w:r w:rsidR="007E2B3D">
        <w:t>the curriculum, but we appreciate that these activities might occasionally need reordering.</w:t>
      </w:r>
      <w:r w:rsidR="008216F5">
        <w:t xml:space="preserve"> However,</w:t>
      </w:r>
      <w:r w:rsidR="00D53A02">
        <w:t xml:space="preserve"> the integrated n</w:t>
      </w:r>
      <w:r w:rsidR="00C0121B">
        <w:t>ature of teaching will mean that</w:t>
      </w:r>
      <w:r w:rsidR="00D53A02">
        <w:t xml:space="preserve"> most areas will be engaged with throughout the practicum – weekly meetings</w:t>
      </w:r>
      <w:r w:rsidR="007E2B3D">
        <w:t xml:space="preserve"> with</w:t>
      </w:r>
      <w:r w:rsidR="00D53A02">
        <w:t xml:space="preserve"> target setting/review</w:t>
      </w:r>
      <w:r w:rsidR="008216F5">
        <w:t>,</w:t>
      </w:r>
      <w:r w:rsidR="00D53A02">
        <w:t xml:space="preserve"> allow </w:t>
      </w:r>
      <w:r w:rsidR="00D05F5C">
        <w:t>mentors</w:t>
      </w:r>
      <w:r w:rsidR="00D53A02">
        <w:t xml:space="preserve"> to tailor the </w:t>
      </w:r>
      <w:r w:rsidR="006E4092">
        <w:t>trainee</w:t>
      </w:r>
      <w:r w:rsidR="00D53A02">
        <w:t xml:space="preserve"> teacher’</w:t>
      </w:r>
      <w:r w:rsidR="008216F5">
        <w:t xml:space="preserve">s experience. The </w:t>
      </w:r>
      <w:r w:rsidR="006E4092">
        <w:t>trainee</w:t>
      </w:r>
      <w:r w:rsidR="008216F5">
        <w:t xml:space="preserve"> teacher is expected to engage with the CARD, ensuring they understand how weekly feedback and targets relate to the wider curriculum, tailoring their activities and asking for feedback to address any </w:t>
      </w:r>
      <w:r w:rsidR="0094234E">
        <w:t>gaps or underdeveloped areas</w:t>
      </w:r>
      <w:r w:rsidR="007E4806">
        <w:t xml:space="preserve">. </w:t>
      </w:r>
    </w:p>
    <w:p w14:paraId="5CBE1076" w14:textId="37A800D8" w:rsidR="00D2571B" w:rsidRDefault="00AF3F45" w:rsidP="00D53A02">
      <w:pPr>
        <w:rPr>
          <w:rFonts w:asciiTheme="majorHAnsi" w:eastAsiaTheme="majorEastAsia" w:hAnsiTheme="majorHAnsi" w:cstheme="majorBidi"/>
          <w:b/>
          <w:color w:val="AB8825"/>
          <w:sz w:val="26"/>
          <w:szCs w:val="26"/>
        </w:rPr>
      </w:pPr>
      <w:r>
        <w:t xml:space="preserve">The Teachers’ Standards </w:t>
      </w:r>
      <w:r w:rsidR="00D53A02">
        <w:t xml:space="preserve">(TS) </w:t>
      </w:r>
      <w:r>
        <w:t>Benchmark Statements</w:t>
      </w:r>
      <w:r w:rsidR="00D53A02">
        <w:t>, in white,</w:t>
      </w:r>
      <w:r>
        <w:t xml:space="preserve"> indicate the minimum requirements that need to be met by the end of the course</w:t>
      </w:r>
      <w:r w:rsidR="0086586B">
        <w:t>. T</w:t>
      </w:r>
      <w:r>
        <w:t xml:space="preserve">he </w:t>
      </w:r>
      <w:r w:rsidR="00126D0A">
        <w:t>doing/knowing statements</w:t>
      </w:r>
      <w:r w:rsidR="007E4806">
        <w:t>, in green and peach,</w:t>
      </w:r>
      <w:r w:rsidR="00126D0A">
        <w:t xml:space="preserve"> </w:t>
      </w:r>
      <w:r w:rsidR="0086586B">
        <w:t>summarise the curriculum, and hence indicate</w:t>
      </w:r>
      <w:r>
        <w:t xml:space="preserve"> the ongoing assessment foci</w:t>
      </w:r>
      <w:r w:rsidR="0086586B">
        <w:t xml:space="preserve">; these </w:t>
      </w:r>
      <w:r>
        <w:t>exceed the</w:t>
      </w:r>
      <w:r w:rsidR="00126D0A">
        <w:t xml:space="preserve"> minimum </w:t>
      </w:r>
      <w:r w:rsidR="0086586B">
        <w:t xml:space="preserve">summative </w:t>
      </w:r>
      <w:r w:rsidR="00126D0A">
        <w:t>requirements</w:t>
      </w:r>
      <w:r w:rsidR="0086586B">
        <w:t xml:space="preserve"> and capture the breadth and depth of the ambitious curriculum. </w:t>
      </w:r>
      <w:r w:rsidR="00D2571B">
        <w:br w:type="page"/>
      </w:r>
    </w:p>
    <w:p w14:paraId="7F54BEE2" w14:textId="35CB97B1" w:rsidR="00D03D3E" w:rsidRPr="00356D1B" w:rsidRDefault="005932D0" w:rsidP="00D2571B">
      <w:pPr>
        <w:pStyle w:val="Heading2"/>
        <w:spacing w:before="0" w:after="60"/>
        <w:rPr>
          <w:color w:val="C00000"/>
        </w:rPr>
      </w:pPr>
      <w:r w:rsidRPr="00356D1B">
        <w:rPr>
          <w:color w:val="C00000"/>
        </w:rPr>
        <w:lastRenderedPageBreak/>
        <w:t xml:space="preserve">Summative Assessment: Teachers’ Standards </w:t>
      </w:r>
      <w:r w:rsidR="00D03D3E" w:rsidRPr="00356D1B">
        <w:rPr>
          <w:color w:val="C00000"/>
        </w:rPr>
        <w:t xml:space="preserve"> </w:t>
      </w:r>
      <w:r w:rsidR="000C0303">
        <w:rPr>
          <w:color w:val="C00000"/>
        </w:rPr>
        <w:t xml:space="preserve">                                                                                                                                       </w:t>
      </w:r>
      <w:r w:rsidR="000C0303">
        <w:rPr>
          <w:noProof/>
          <w:color w:val="C00000"/>
        </w:rPr>
        <w:drawing>
          <wp:inline distT="0" distB="0" distL="0" distR="0" wp14:anchorId="09F6A8E0" wp14:editId="747FBF45">
            <wp:extent cx="1518285" cy="536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8285" cy="536575"/>
                    </a:xfrm>
                    <a:prstGeom prst="rect">
                      <a:avLst/>
                    </a:prstGeom>
                    <a:noFill/>
                  </pic:spPr>
                </pic:pic>
              </a:graphicData>
            </a:graphic>
          </wp:inline>
        </w:drawing>
      </w:r>
    </w:p>
    <w:p w14:paraId="74C719B7" w14:textId="0ED10C4E" w:rsidR="00D2571B" w:rsidRPr="00BD0B93" w:rsidRDefault="00370CF3" w:rsidP="00D2571B">
      <w:pPr>
        <w:pStyle w:val="BodyText"/>
        <w:spacing w:after="60"/>
        <w:rPr>
          <w:rFonts w:asciiTheme="minorHAnsi" w:hAnsiTheme="minorHAnsi" w:cstheme="minorHAnsi"/>
          <w:szCs w:val="22"/>
        </w:rPr>
      </w:pPr>
      <w:r w:rsidRPr="00BD0B93">
        <w:rPr>
          <w:rFonts w:asciiTheme="minorHAnsi" w:hAnsiTheme="minorHAnsi" w:cstheme="minorHAnsi"/>
          <w:szCs w:val="22"/>
        </w:rPr>
        <w:t>T</w:t>
      </w:r>
      <w:r w:rsidR="00D03D3E" w:rsidRPr="00BD0B93">
        <w:rPr>
          <w:rFonts w:asciiTheme="minorHAnsi" w:hAnsiTheme="minorHAnsi" w:cstheme="minorHAnsi"/>
          <w:szCs w:val="22"/>
        </w:rPr>
        <w:t xml:space="preserve">o meet the Teachers’ Standards (for trainees) a </w:t>
      </w:r>
      <w:r w:rsidR="006E4092" w:rsidRPr="00BD0B93">
        <w:rPr>
          <w:rFonts w:asciiTheme="minorHAnsi" w:hAnsiTheme="minorHAnsi" w:cstheme="minorHAnsi"/>
          <w:szCs w:val="22"/>
        </w:rPr>
        <w:t>trainee</w:t>
      </w:r>
      <w:r w:rsidR="00D03D3E" w:rsidRPr="00BD0B93">
        <w:rPr>
          <w:rFonts w:asciiTheme="minorHAnsi" w:hAnsiTheme="minorHAnsi" w:cstheme="minorHAnsi"/>
          <w:szCs w:val="22"/>
        </w:rPr>
        <w:t xml:space="preserve"> teacher needs to demonstrate that their practice is consistent with the definition set out in the Preamble, and that they have met the standards in both Part One and Part Two of the Teachers’ Standards. </w:t>
      </w:r>
      <w:r w:rsidR="00D2571B" w:rsidRPr="00BD0B93">
        <w:rPr>
          <w:rFonts w:asciiTheme="minorHAnsi" w:hAnsiTheme="minorHAnsi" w:cstheme="minorHAnsi"/>
          <w:szCs w:val="22"/>
        </w:rPr>
        <w:t xml:space="preserve">The bulleted subheadings within each Teachers’ Standard should not be interpreted as separate standards in their own right (DfE, 2013), so overall holistic judgement should be made; this is taken into account as described in the processes below. </w:t>
      </w:r>
    </w:p>
    <w:p w14:paraId="3C32D276" w14:textId="34F4858C" w:rsidR="00D03D3E" w:rsidRPr="00BD0B93" w:rsidRDefault="00D03D3E" w:rsidP="00D2571B">
      <w:pPr>
        <w:pStyle w:val="BodyText"/>
        <w:spacing w:after="60"/>
        <w:rPr>
          <w:rFonts w:asciiTheme="minorHAnsi" w:hAnsiTheme="minorHAnsi" w:cstheme="minorHAnsi"/>
          <w:szCs w:val="22"/>
        </w:rPr>
      </w:pPr>
      <w:r w:rsidRPr="00BD0B93">
        <w:rPr>
          <w:rFonts w:asciiTheme="minorHAnsi" w:hAnsiTheme="minorHAnsi" w:cstheme="minorHAnsi"/>
          <w:szCs w:val="22"/>
        </w:rPr>
        <w:t xml:space="preserve">The Teachers’ Standards need to be interpreted in a way that is consistent with what could </w:t>
      </w:r>
      <w:r w:rsidRPr="00BD0B93">
        <w:rPr>
          <w:rFonts w:asciiTheme="minorHAnsi" w:hAnsiTheme="minorHAnsi" w:cstheme="minorHAnsi"/>
          <w:b/>
          <w:szCs w:val="22"/>
        </w:rPr>
        <w:t>reasonably be expected</w:t>
      </w:r>
      <w:r w:rsidRPr="00BD0B93">
        <w:rPr>
          <w:rFonts w:asciiTheme="minorHAnsi" w:hAnsiTheme="minorHAnsi" w:cstheme="minorHAnsi"/>
          <w:szCs w:val="22"/>
        </w:rPr>
        <w:t xml:space="preserve"> of a trainee/</w:t>
      </w:r>
      <w:r w:rsidR="006E4092" w:rsidRPr="00BD0B93">
        <w:rPr>
          <w:rFonts w:asciiTheme="minorHAnsi" w:hAnsiTheme="minorHAnsi" w:cstheme="minorHAnsi"/>
          <w:szCs w:val="22"/>
        </w:rPr>
        <w:t>trainee</w:t>
      </w:r>
      <w:r w:rsidRPr="00BD0B93">
        <w:rPr>
          <w:rFonts w:asciiTheme="minorHAnsi" w:hAnsiTheme="minorHAnsi" w:cstheme="minorHAnsi"/>
          <w:szCs w:val="22"/>
        </w:rPr>
        <w:t xml:space="preserve"> teacher </w:t>
      </w:r>
      <w:r w:rsidRPr="00BD0B93">
        <w:rPr>
          <w:rFonts w:asciiTheme="minorHAnsi" w:hAnsiTheme="minorHAnsi" w:cstheme="minorHAnsi"/>
          <w:b/>
          <w:szCs w:val="22"/>
        </w:rPr>
        <w:t xml:space="preserve">prior </w:t>
      </w:r>
      <w:r w:rsidRPr="00BD0B93">
        <w:rPr>
          <w:rFonts w:asciiTheme="minorHAnsi" w:hAnsiTheme="minorHAnsi" w:cstheme="minorHAnsi"/>
          <w:szCs w:val="22"/>
        </w:rPr>
        <w:t>to the award of QTS, and need to be interpreted according</w:t>
      </w:r>
      <w:r w:rsidRPr="00BD0B93">
        <w:rPr>
          <w:rFonts w:asciiTheme="minorHAnsi" w:hAnsiTheme="minorHAnsi" w:cstheme="minorHAnsi"/>
          <w:b/>
          <w:szCs w:val="22"/>
        </w:rPr>
        <w:t xml:space="preserve"> </w:t>
      </w:r>
      <w:r w:rsidRPr="00BD0B93">
        <w:rPr>
          <w:rFonts w:asciiTheme="minorHAnsi" w:hAnsiTheme="minorHAnsi" w:cstheme="minorHAnsi"/>
          <w:szCs w:val="22"/>
        </w:rPr>
        <w:t xml:space="preserve">to the </w:t>
      </w:r>
      <w:r w:rsidRPr="00BD0B93">
        <w:rPr>
          <w:rFonts w:asciiTheme="minorHAnsi" w:hAnsiTheme="minorHAnsi" w:cstheme="minorHAnsi"/>
          <w:b/>
          <w:szCs w:val="22"/>
        </w:rPr>
        <w:t xml:space="preserve">role and context </w:t>
      </w:r>
      <w:r w:rsidRPr="00BD0B93">
        <w:rPr>
          <w:rFonts w:asciiTheme="minorHAnsi" w:hAnsiTheme="minorHAnsi" w:cstheme="minorHAnsi"/>
          <w:szCs w:val="22"/>
        </w:rPr>
        <w:t>(DfE, 2013). We have translated the Teachers’ S</w:t>
      </w:r>
      <w:r w:rsidR="00EE6C4B" w:rsidRPr="00BD0B93">
        <w:rPr>
          <w:rFonts w:asciiTheme="minorHAnsi" w:hAnsiTheme="minorHAnsi" w:cstheme="minorHAnsi"/>
          <w:szCs w:val="22"/>
        </w:rPr>
        <w:t>tandards bullet points into TS Benchmark S</w:t>
      </w:r>
      <w:r w:rsidRPr="00BD0B93">
        <w:rPr>
          <w:rFonts w:asciiTheme="minorHAnsi" w:hAnsiTheme="minorHAnsi" w:cstheme="minorHAnsi"/>
          <w:szCs w:val="22"/>
        </w:rPr>
        <w:t>tatements to describe indicative features of practice that indicate the</w:t>
      </w:r>
      <w:r w:rsidRPr="00BD0B93">
        <w:rPr>
          <w:rFonts w:asciiTheme="minorHAnsi" w:hAnsiTheme="minorHAnsi" w:cstheme="minorHAnsi"/>
          <w:i/>
          <w:szCs w:val="22"/>
        </w:rPr>
        <w:t xml:space="preserve"> </w:t>
      </w:r>
      <w:r w:rsidRPr="00BD0B93">
        <w:rPr>
          <w:rFonts w:asciiTheme="minorHAnsi" w:hAnsiTheme="minorHAnsi" w:cstheme="minorHAnsi"/>
          <w:b/>
          <w:i/>
          <w:szCs w:val="22"/>
        </w:rPr>
        <w:t>minimum</w:t>
      </w:r>
      <w:r w:rsidRPr="00BD0B93">
        <w:rPr>
          <w:rFonts w:asciiTheme="minorHAnsi" w:hAnsiTheme="minorHAnsi" w:cstheme="minorHAnsi"/>
          <w:b/>
          <w:szCs w:val="22"/>
        </w:rPr>
        <w:t xml:space="preserve"> </w:t>
      </w:r>
      <w:r w:rsidRPr="00BD0B93">
        <w:rPr>
          <w:rFonts w:asciiTheme="minorHAnsi" w:hAnsiTheme="minorHAnsi" w:cstheme="minorHAnsi"/>
          <w:szCs w:val="22"/>
        </w:rPr>
        <w:t xml:space="preserve">characteristics a </w:t>
      </w:r>
      <w:r w:rsidR="006E4092" w:rsidRPr="00BD0B93">
        <w:rPr>
          <w:rFonts w:asciiTheme="minorHAnsi" w:hAnsiTheme="minorHAnsi" w:cstheme="minorHAnsi"/>
          <w:b/>
          <w:szCs w:val="22"/>
        </w:rPr>
        <w:t>trainee</w:t>
      </w:r>
      <w:r w:rsidRPr="00BD0B93">
        <w:rPr>
          <w:rFonts w:asciiTheme="minorHAnsi" w:hAnsiTheme="minorHAnsi" w:cstheme="minorHAnsi"/>
          <w:b/>
          <w:szCs w:val="22"/>
        </w:rPr>
        <w:t xml:space="preserve"> teacher</w:t>
      </w:r>
      <w:r w:rsidRPr="00BD0B93">
        <w:rPr>
          <w:rFonts w:asciiTheme="minorHAnsi" w:hAnsiTheme="minorHAnsi" w:cstheme="minorHAnsi"/>
          <w:szCs w:val="22"/>
        </w:rPr>
        <w:t xml:space="preserve"> should demonstrate; these descriptors are designed to provide a basis for</w:t>
      </w:r>
      <w:r w:rsidR="00EE6C4B" w:rsidRPr="00BD0B93">
        <w:rPr>
          <w:rFonts w:asciiTheme="minorHAnsi" w:hAnsiTheme="minorHAnsi" w:cstheme="minorHAnsi"/>
          <w:szCs w:val="22"/>
        </w:rPr>
        <w:t xml:space="preserve"> interim and</w:t>
      </w:r>
      <w:r w:rsidRPr="00BD0B93">
        <w:rPr>
          <w:rFonts w:asciiTheme="minorHAnsi" w:hAnsiTheme="minorHAnsi" w:cstheme="minorHAnsi"/>
          <w:szCs w:val="22"/>
        </w:rPr>
        <w:t xml:space="preserve"> end of course assessment. To be awarded QTS the </w:t>
      </w:r>
      <w:r w:rsidR="006E4092" w:rsidRPr="00BD0B93">
        <w:rPr>
          <w:rFonts w:asciiTheme="minorHAnsi" w:hAnsiTheme="minorHAnsi" w:cstheme="minorHAnsi"/>
          <w:szCs w:val="22"/>
        </w:rPr>
        <w:t>trainee</w:t>
      </w:r>
      <w:r w:rsidRPr="00BD0B93">
        <w:rPr>
          <w:rFonts w:asciiTheme="minorHAnsi" w:hAnsiTheme="minorHAnsi" w:cstheme="minorHAnsi"/>
          <w:szCs w:val="22"/>
        </w:rPr>
        <w:t xml:space="preserve"> teacher need</w:t>
      </w:r>
      <w:r w:rsidR="00370CF3" w:rsidRPr="00BD0B93">
        <w:rPr>
          <w:rFonts w:asciiTheme="minorHAnsi" w:hAnsiTheme="minorHAnsi" w:cstheme="minorHAnsi"/>
          <w:szCs w:val="22"/>
        </w:rPr>
        <w:t>s</w:t>
      </w:r>
      <w:r w:rsidRPr="00BD0B93">
        <w:rPr>
          <w:rFonts w:asciiTheme="minorHAnsi" w:hAnsiTheme="minorHAnsi" w:cstheme="minorHAnsi"/>
          <w:szCs w:val="22"/>
        </w:rPr>
        <w:t xml:space="preserve"> to have met all of the Teachers’ Standards (for trainees). </w:t>
      </w:r>
    </w:p>
    <w:p w14:paraId="217022CB" w14:textId="7222CD9B" w:rsidR="00EE6C4B" w:rsidRPr="00356D1B" w:rsidRDefault="00EE6C4B" w:rsidP="00D2571B">
      <w:pPr>
        <w:pStyle w:val="Heading3"/>
        <w:spacing w:before="0" w:after="60"/>
        <w:rPr>
          <w:color w:val="C00000"/>
        </w:rPr>
      </w:pPr>
      <w:r w:rsidRPr="00356D1B">
        <w:rPr>
          <w:color w:val="C00000"/>
        </w:rPr>
        <w:t>T</w:t>
      </w:r>
      <w:r w:rsidR="00333056" w:rsidRPr="00356D1B">
        <w:rPr>
          <w:color w:val="C00000"/>
        </w:rPr>
        <w:t>eachers’ Standards (TS)</w:t>
      </w:r>
      <w:r w:rsidRPr="00356D1B">
        <w:rPr>
          <w:color w:val="C00000"/>
        </w:rPr>
        <w:t xml:space="preserve"> Benchmark Statements</w:t>
      </w:r>
      <w:r w:rsidR="00D53A02" w:rsidRPr="00356D1B">
        <w:rPr>
          <w:color w:val="C00000"/>
        </w:rPr>
        <w:t xml:space="preserve"> (in white)</w:t>
      </w:r>
    </w:p>
    <w:p w14:paraId="65F3897B" w14:textId="679F85EC" w:rsidR="00EE6C4B" w:rsidRPr="00BD0B93" w:rsidRDefault="00EE6C4B" w:rsidP="00D2571B">
      <w:pPr>
        <w:pStyle w:val="BodyText"/>
        <w:spacing w:after="60"/>
        <w:ind w:left="1134" w:hanging="1134"/>
        <w:rPr>
          <w:szCs w:val="22"/>
        </w:rPr>
      </w:pPr>
      <w:r w:rsidRPr="00BD0B93">
        <w:rPr>
          <w:b/>
          <w:szCs w:val="22"/>
        </w:rPr>
        <w:t>Secure:</w:t>
      </w:r>
      <w:r w:rsidRPr="00BD0B93">
        <w:rPr>
          <w:szCs w:val="22"/>
        </w:rPr>
        <w:t xml:space="preserve"> </w:t>
      </w:r>
      <w:r w:rsidRPr="00BD0B93">
        <w:rPr>
          <w:szCs w:val="22"/>
        </w:rPr>
        <w:tab/>
        <w:t xml:space="preserve">In your professional judgment, the </w:t>
      </w:r>
      <w:r w:rsidR="006E4092" w:rsidRPr="00BD0B93">
        <w:rPr>
          <w:szCs w:val="22"/>
        </w:rPr>
        <w:t>trainee</w:t>
      </w:r>
      <w:r w:rsidRPr="00BD0B93">
        <w:rPr>
          <w:szCs w:val="22"/>
        </w:rPr>
        <w:t xml:space="preserve"> teacher has achieved (or surpassed) the TS Benchmark Statement. </w:t>
      </w:r>
    </w:p>
    <w:p w14:paraId="4FA284D0" w14:textId="77777777" w:rsidR="005932D0" w:rsidRPr="00BD0B93" w:rsidRDefault="005932D0" w:rsidP="00D2571B">
      <w:pPr>
        <w:pStyle w:val="BodyText"/>
        <w:spacing w:after="60"/>
        <w:ind w:left="1134" w:hanging="1134"/>
        <w:contextualSpacing/>
        <w:rPr>
          <w:szCs w:val="22"/>
        </w:rPr>
      </w:pPr>
      <w:r w:rsidRPr="00BD0B93">
        <w:rPr>
          <w:b/>
          <w:szCs w:val="22"/>
        </w:rPr>
        <w:t>Not yet</w:t>
      </w:r>
      <w:r w:rsidR="00EE6C4B" w:rsidRPr="00BD0B93">
        <w:rPr>
          <w:szCs w:val="22"/>
        </w:rPr>
        <w:tab/>
        <w:t>Although they are not yet achieving the TS Benchmark Statement, capability is improving. This could include achieving the TS Benchmark Statement but in a</w:t>
      </w:r>
      <w:r w:rsidRPr="00BD0B93">
        <w:rPr>
          <w:szCs w:val="22"/>
        </w:rPr>
        <w:t xml:space="preserve"> very limited range</w:t>
      </w:r>
    </w:p>
    <w:p w14:paraId="4AEE20D1" w14:textId="1E163D66" w:rsidR="00EE6C4B" w:rsidRPr="00BD0B93" w:rsidRDefault="005932D0" w:rsidP="00D2571B">
      <w:pPr>
        <w:pStyle w:val="BodyText"/>
        <w:spacing w:after="60"/>
        <w:ind w:left="1134" w:hanging="1134"/>
        <w:rPr>
          <w:szCs w:val="22"/>
        </w:rPr>
      </w:pPr>
      <w:r w:rsidRPr="00BD0B93">
        <w:rPr>
          <w:b/>
          <w:szCs w:val="22"/>
        </w:rPr>
        <w:t>Secure:</w:t>
      </w:r>
      <w:r w:rsidRPr="00BD0B93">
        <w:rPr>
          <w:b/>
          <w:szCs w:val="22"/>
        </w:rPr>
        <w:tab/>
      </w:r>
      <w:r w:rsidR="00EE6C4B" w:rsidRPr="00BD0B93">
        <w:rPr>
          <w:szCs w:val="22"/>
        </w:rPr>
        <w:t xml:space="preserve">of contexts, or </w:t>
      </w:r>
      <w:r w:rsidR="00370CF3" w:rsidRPr="00BD0B93">
        <w:rPr>
          <w:szCs w:val="22"/>
        </w:rPr>
        <w:t>if</w:t>
      </w:r>
      <w:r w:rsidR="00EE6C4B" w:rsidRPr="00BD0B93">
        <w:rPr>
          <w:szCs w:val="22"/>
        </w:rPr>
        <w:t xml:space="preserve"> there has not yet been the opportunity to engage with this area (</w:t>
      </w:r>
      <w:r w:rsidR="0094234E" w:rsidRPr="00BD0B93">
        <w:rPr>
          <w:szCs w:val="22"/>
        </w:rPr>
        <w:t xml:space="preserve">for the latter </w:t>
      </w:r>
      <w:r w:rsidR="00EE6C4B" w:rsidRPr="00BD0B93">
        <w:rPr>
          <w:szCs w:val="22"/>
        </w:rPr>
        <w:t>add a comment to this effect).</w:t>
      </w:r>
    </w:p>
    <w:p w14:paraId="2C6DCE17" w14:textId="4CFB0508" w:rsidR="00EE6C4B" w:rsidRPr="00BD0B93" w:rsidRDefault="00EE6C4B" w:rsidP="00D2571B">
      <w:pPr>
        <w:pStyle w:val="BodyText"/>
        <w:spacing w:after="60"/>
        <w:ind w:left="1134" w:hanging="1134"/>
        <w:rPr>
          <w:szCs w:val="22"/>
        </w:rPr>
      </w:pPr>
      <w:r w:rsidRPr="00BD0B93">
        <w:rPr>
          <w:szCs w:val="22"/>
        </w:rPr>
        <w:t xml:space="preserve">Concern: </w:t>
      </w:r>
      <w:r w:rsidRPr="00BD0B93">
        <w:rPr>
          <w:b/>
          <w:szCs w:val="22"/>
        </w:rPr>
        <w:tab/>
      </w:r>
      <w:r w:rsidRPr="00BD0B93">
        <w:rPr>
          <w:szCs w:val="22"/>
        </w:rPr>
        <w:t xml:space="preserve">On rare occasions you might not be able to tick ‘not yet’ as the </w:t>
      </w:r>
      <w:r w:rsidR="006E4092" w:rsidRPr="00BD0B93">
        <w:rPr>
          <w:szCs w:val="22"/>
        </w:rPr>
        <w:t>trainee</w:t>
      </w:r>
      <w:r w:rsidRPr="00BD0B93">
        <w:rPr>
          <w:szCs w:val="22"/>
        </w:rPr>
        <w:t xml:space="preserve"> teacher is consistently failing to achieve the TS Benchmark Statement and shows insufficient capability to improve. In this case highlight the statement </w:t>
      </w:r>
      <w:r w:rsidRPr="00BD0B93">
        <w:rPr>
          <w:noProof/>
          <w:szCs w:val="22"/>
          <w:lang w:eastAsia="en-GB"/>
        </w:rPr>
        <w:drawing>
          <wp:inline distT="0" distB="0" distL="0" distR="0" wp14:anchorId="44D3035F" wp14:editId="6E3527F4">
            <wp:extent cx="646212" cy="1238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2198" cy="124972"/>
                    </a:xfrm>
                    <a:prstGeom prst="rect">
                      <a:avLst/>
                    </a:prstGeom>
                  </pic:spPr>
                </pic:pic>
              </a:graphicData>
            </a:graphic>
          </wp:inline>
        </w:drawing>
      </w:r>
      <w:r w:rsidRPr="00BD0B93">
        <w:rPr>
          <w:szCs w:val="22"/>
        </w:rPr>
        <w:t>, add a comment and raise a cause for concern if not already done so.</w:t>
      </w:r>
    </w:p>
    <w:p w14:paraId="0B880BDF" w14:textId="281B7269" w:rsidR="00EE6C4B" w:rsidRPr="00356D1B" w:rsidRDefault="00EE6C4B" w:rsidP="00D2571B">
      <w:pPr>
        <w:pStyle w:val="Heading3"/>
        <w:spacing w:before="0" w:after="60"/>
        <w:rPr>
          <w:color w:val="C00000"/>
        </w:rPr>
      </w:pPr>
      <w:r w:rsidRPr="00356D1B">
        <w:rPr>
          <w:color w:val="C00000"/>
        </w:rPr>
        <w:t>Teachers</w:t>
      </w:r>
      <w:r w:rsidR="0094234E" w:rsidRPr="00356D1B">
        <w:rPr>
          <w:color w:val="C00000"/>
        </w:rPr>
        <w:t>’</w:t>
      </w:r>
      <w:r w:rsidRPr="00356D1B">
        <w:rPr>
          <w:color w:val="C00000"/>
        </w:rPr>
        <w:t xml:space="preserve"> Standards Parts 1&amp;2</w:t>
      </w:r>
    </w:p>
    <w:p w14:paraId="7D3C105F" w14:textId="059425E3" w:rsidR="00EE6C4B" w:rsidRPr="00BD0B93" w:rsidRDefault="00EE6C4B" w:rsidP="00D2571B">
      <w:pPr>
        <w:pStyle w:val="BodyText"/>
        <w:spacing w:after="60"/>
        <w:ind w:left="1134" w:hanging="1134"/>
        <w:rPr>
          <w:szCs w:val="22"/>
        </w:rPr>
      </w:pPr>
      <w:r w:rsidRPr="00BD0B93">
        <w:rPr>
          <w:b/>
          <w:szCs w:val="22"/>
        </w:rPr>
        <w:t xml:space="preserve">Met: </w:t>
      </w:r>
      <w:r w:rsidRPr="00BD0B93">
        <w:rPr>
          <w:b/>
          <w:szCs w:val="22"/>
        </w:rPr>
        <w:tab/>
      </w:r>
      <w:r w:rsidRPr="00BD0B93">
        <w:rPr>
          <w:szCs w:val="22"/>
        </w:rPr>
        <w:t xml:space="preserve">A </w:t>
      </w:r>
      <w:r w:rsidR="006E4092" w:rsidRPr="00BD0B93">
        <w:rPr>
          <w:szCs w:val="22"/>
        </w:rPr>
        <w:t>trainee</w:t>
      </w:r>
      <w:r w:rsidRPr="00BD0B93">
        <w:rPr>
          <w:szCs w:val="22"/>
        </w:rPr>
        <w:t xml:space="preserve"> teacher </w:t>
      </w:r>
      <w:r w:rsidRPr="00BD0B93">
        <w:rPr>
          <w:b/>
          <w:szCs w:val="22"/>
        </w:rPr>
        <w:t>secure</w:t>
      </w:r>
      <w:r w:rsidRPr="00BD0B93">
        <w:rPr>
          <w:szCs w:val="22"/>
        </w:rPr>
        <w:t xml:space="preserve"> in each of the associated TS Benchmark Statements will have met that particular Teachers’ Standard (for trainees). See below for holistic judgments if not all TS Benchmark Statements are secure.</w:t>
      </w:r>
    </w:p>
    <w:p w14:paraId="044D0CB8" w14:textId="24FDD4BE" w:rsidR="00EE6C4B" w:rsidRPr="00BD0B93" w:rsidRDefault="00EE6C4B" w:rsidP="00B3317B">
      <w:pPr>
        <w:pStyle w:val="BodyText"/>
        <w:pBdr>
          <w:top w:val="single" w:sz="4" w:space="1" w:color="auto"/>
          <w:left w:val="single" w:sz="4" w:space="4" w:color="auto"/>
          <w:bottom w:val="single" w:sz="4" w:space="1" w:color="auto"/>
          <w:right w:val="single" w:sz="4" w:space="4" w:color="auto"/>
        </w:pBdr>
        <w:spacing w:after="60"/>
        <w:ind w:left="1134"/>
        <w:rPr>
          <w:bCs/>
          <w:szCs w:val="22"/>
        </w:rPr>
      </w:pPr>
      <w:r w:rsidRPr="00BD0B93">
        <w:rPr>
          <w:bCs/>
          <w:szCs w:val="22"/>
        </w:rPr>
        <w:t xml:space="preserve">In broad terms, </w:t>
      </w:r>
      <w:r w:rsidRPr="00BD0B93">
        <w:rPr>
          <w:b/>
          <w:bCs/>
          <w:szCs w:val="22"/>
        </w:rPr>
        <w:t>for ‘met’</w:t>
      </w:r>
      <w:r w:rsidRPr="00BD0B93">
        <w:rPr>
          <w:bCs/>
          <w:szCs w:val="22"/>
        </w:rPr>
        <w:t xml:space="preserve">, the </w:t>
      </w:r>
      <w:r w:rsidR="006E4092" w:rsidRPr="00BD0B93">
        <w:rPr>
          <w:bCs/>
          <w:szCs w:val="22"/>
        </w:rPr>
        <w:t>trainee</w:t>
      </w:r>
      <w:r w:rsidRPr="00BD0B93">
        <w:rPr>
          <w:bCs/>
          <w:szCs w:val="22"/>
        </w:rPr>
        <w:t xml:space="preserve"> teacher will be meeting the TS Benchmark Statements much of the time in most contexts, but this </w:t>
      </w:r>
      <w:r w:rsidRPr="00BD0B93">
        <w:rPr>
          <w:b/>
          <w:bCs/>
          <w:szCs w:val="22"/>
        </w:rPr>
        <w:t>may not be consistently sustained</w:t>
      </w:r>
      <w:r w:rsidRPr="00BD0B93">
        <w:rPr>
          <w:bCs/>
          <w:szCs w:val="22"/>
        </w:rPr>
        <w:t xml:space="preserve"> across a range of contexts, and </w:t>
      </w:r>
      <w:r w:rsidRPr="00BD0B93">
        <w:rPr>
          <w:b/>
          <w:bCs/>
          <w:szCs w:val="22"/>
        </w:rPr>
        <w:t>support and guidance</w:t>
      </w:r>
      <w:r w:rsidRPr="00BD0B93">
        <w:rPr>
          <w:bCs/>
          <w:szCs w:val="22"/>
        </w:rPr>
        <w:t xml:space="preserve"> (S&amp;G) appropriate for a </w:t>
      </w:r>
      <w:r w:rsidR="006E4092" w:rsidRPr="00BD0B93">
        <w:rPr>
          <w:bCs/>
          <w:szCs w:val="22"/>
        </w:rPr>
        <w:t>trainee</w:t>
      </w:r>
      <w:r w:rsidRPr="00BD0B93">
        <w:rPr>
          <w:bCs/>
          <w:szCs w:val="22"/>
        </w:rPr>
        <w:t xml:space="preserve"> teacher may be needed. </w:t>
      </w:r>
    </w:p>
    <w:p w14:paraId="1AED9A3B" w14:textId="2C00BFF2" w:rsidR="00EE6C4B" w:rsidRPr="00BD0B93" w:rsidRDefault="00EE6C4B" w:rsidP="00D2571B">
      <w:pPr>
        <w:pStyle w:val="BodyText"/>
        <w:spacing w:after="60"/>
        <w:ind w:left="1134" w:hanging="1134"/>
        <w:rPr>
          <w:bCs/>
          <w:szCs w:val="22"/>
        </w:rPr>
      </w:pPr>
      <w:r w:rsidRPr="00BD0B93">
        <w:rPr>
          <w:bCs/>
          <w:szCs w:val="22"/>
        </w:rPr>
        <w:t xml:space="preserve">Consistency: </w:t>
      </w:r>
      <w:r w:rsidR="00D2571B" w:rsidRPr="00BD0B93">
        <w:rPr>
          <w:bCs/>
          <w:szCs w:val="22"/>
        </w:rPr>
        <w:tab/>
      </w:r>
      <w:r w:rsidRPr="00BD0B93">
        <w:rPr>
          <w:bCs/>
          <w:szCs w:val="22"/>
        </w:rPr>
        <w:t xml:space="preserve">If the TS Benchmark feature was part of the </w:t>
      </w:r>
      <w:r w:rsidR="006E4092" w:rsidRPr="00BD0B93">
        <w:rPr>
          <w:bCs/>
          <w:szCs w:val="22"/>
        </w:rPr>
        <w:t>trainee</w:t>
      </w:r>
      <w:r w:rsidRPr="00BD0B93">
        <w:rPr>
          <w:bCs/>
          <w:szCs w:val="22"/>
        </w:rPr>
        <w:t xml:space="preserve"> teacher</w:t>
      </w:r>
      <w:r w:rsidR="00CE5A5C" w:rsidRPr="00BD0B93">
        <w:rPr>
          <w:bCs/>
          <w:szCs w:val="22"/>
        </w:rPr>
        <w:t>’</w:t>
      </w:r>
      <w:r w:rsidRPr="00BD0B93">
        <w:rPr>
          <w:bCs/>
          <w:szCs w:val="22"/>
        </w:rPr>
        <w:t>s repertoire but they were still working to establish this practice on a consistent footing</w:t>
      </w:r>
      <w:r w:rsidR="00370CF3" w:rsidRPr="00BD0B93">
        <w:rPr>
          <w:bCs/>
          <w:szCs w:val="22"/>
        </w:rPr>
        <w:t>,</w:t>
      </w:r>
      <w:r w:rsidRPr="00BD0B93">
        <w:rPr>
          <w:bCs/>
          <w:szCs w:val="22"/>
        </w:rPr>
        <w:t xml:space="preserve"> or across a range of contexts, this would fall under ‘may not be consistently sustained’ and ‘met’ </w:t>
      </w:r>
      <w:r w:rsidRPr="00BD0B93">
        <w:rPr>
          <w:b/>
          <w:bCs/>
          <w:szCs w:val="22"/>
        </w:rPr>
        <w:t>can</w:t>
      </w:r>
      <w:r w:rsidRPr="00BD0B93">
        <w:rPr>
          <w:bCs/>
          <w:szCs w:val="22"/>
        </w:rPr>
        <w:t xml:space="preserve"> be awarded. However, it would be expected that the </w:t>
      </w:r>
      <w:r w:rsidR="006E4092" w:rsidRPr="00BD0B93">
        <w:rPr>
          <w:bCs/>
          <w:szCs w:val="22"/>
        </w:rPr>
        <w:t>trainee</w:t>
      </w:r>
      <w:r w:rsidRPr="00BD0B93">
        <w:rPr>
          <w:bCs/>
          <w:szCs w:val="22"/>
        </w:rPr>
        <w:t xml:space="preserve"> teacher could identify successful/less successful approaches, articulate how they could develop their practice and act on feedback.  </w:t>
      </w:r>
    </w:p>
    <w:p w14:paraId="2842836E" w14:textId="5F93CF7B" w:rsidR="00EE6C4B" w:rsidRPr="00BD0B93" w:rsidRDefault="00EE6C4B" w:rsidP="00D2571B">
      <w:pPr>
        <w:pStyle w:val="BodyText"/>
        <w:spacing w:after="60"/>
        <w:ind w:left="1134" w:hanging="1134"/>
        <w:rPr>
          <w:bCs/>
          <w:szCs w:val="22"/>
        </w:rPr>
      </w:pPr>
      <w:r w:rsidRPr="00BD0B93">
        <w:rPr>
          <w:bCs/>
          <w:szCs w:val="22"/>
        </w:rPr>
        <w:t xml:space="preserve">Support and Guidance: ‘Appropriate’ refers to the support that is embedded in course processes, such as weekly meetings with </w:t>
      </w:r>
      <w:r w:rsidR="000B3AA9" w:rsidRPr="00BD0B93">
        <w:rPr>
          <w:bCs/>
          <w:szCs w:val="22"/>
        </w:rPr>
        <w:t>mentors</w:t>
      </w:r>
      <w:r w:rsidRPr="00BD0B93">
        <w:rPr>
          <w:bCs/>
          <w:szCs w:val="22"/>
        </w:rPr>
        <w:t>, observations, working with/alongside expert colleagues and tutorials. This incl</w:t>
      </w:r>
      <w:r w:rsidR="00CE5A5C" w:rsidRPr="00BD0B93">
        <w:rPr>
          <w:bCs/>
          <w:szCs w:val="22"/>
        </w:rPr>
        <w:t>udes Support Plans/Action Plans</w:t>
      </w:r>
      <w:r w:rsidRPr="00BD0B93">
        <w:rPr>
          <w:bCs/>
          <w:szCs w:val="22"/>
        </w:rPr>
        <w:t xml:space="preserve"> when targets set </w:t>
      </w:r>
      <w:r w:rsidR="00CE5A5C" w:rsidRPr="00BD0B93">
        <w:rPr>
          <w:bCs/>
          <w:szCs w:val="22"/>
        </w:rPr>
        <w:t>are being</w:t>
      </w:r>
      <w:r w:rsidRPr="00BD0B93">
        <w:rPr>
          <w:bCs/>
          <w:szCs w:val="22"/>
        </w:rPr>
        <w:t xml:space="preserve"> achieved. </w:t>
      </w:r>
    </w:p>
    <w:p w14:paraId="1AB8DD11" w14:textId="7FEEA3C1" w:rsidR="00EE6C4B" w:rsidRPr="00BD0B93" w:rsidRDefault="00EE6C4B" w:rsidP="00D2571B">
      <w:pPr>
        <w:pStyle w:val="BodyText"/>
        <w:pBdr>
          <w:top w:val="single" w:sz="12" w:space="1" w:color="auto"/>
          <w:left w:val="single" w:sz="12" w:space="4" w:color="auto"/>
          <w:bottom w:val="single" w:sz="12" w:space="1" w:color="auto"/>
          <w:right w:val="single" w:sz="12" w:space="4" w:color="auto"/>
        </w:pBdr>
        <w:spacing w:after="60"/>
        <w:ind w:left="1134"/>
        <w:rPr>
          <w:bCs/>
          <w:szCs w:val="22"/>
        </w:rPr>
      </w:pPr>
      <w:r w:rsidRPr="00BD0B93">
        <w:rPr>
          <w:bCs/>
          <w:szCs w:val="22"/>
        </w:rPr>
        <w:t>T</w:t>
      </w:r>
      <w:r w:rsidR="00C0121B" w:rsidRPr="00BD0B93">
        <w:rPr>
          <w:bCs/>
          <w:szCs w:val="22"/>
        </w:rPr>
        <w:t>S Benchmark Statements, in white,</w:t>
      </w:r>
      <w:r w:rsidRPr="00BD0B93">
        <w:rPr>
          <w:bCs/>
          <w:szCs w:val="22"/>
        </w:rPr>
        <w:t xml:space="preserve"> are the </w:t>
      </w:r>
      <w:r w:rsidRPr="00BD0B93">
        <w:rPr>
          <w:b/>
          <w:bCs/>
          <w:i/>
          <w:szCs w:val="22"/>
        </w:rPr>
        <w:t>minimum</w:t>
      </w:r>
      <w:r w:rsidRPr="00BD0B93">
        <w:rPr>
          <w:bCs/>
          <w:i/>
          <w:szCs w:val="22"/>
        </w:rPr>
        <w:t xml:space="preserve"> </w:t>
      </w:r>
      <w:r w:rsidRPr="00BD0B93">
        <w:rPr>
          <w:bCs/>
          <w:szCs w:val="22"/>
        </w:rPr>
        <w:t xml:space="preserve">standards that can reasonably be expected of a </w:t>
      </w:r>
      <w:r w:rsidR="006E4092" w:rsidRPr="00BD0B93">
        <w:rPr>
          <w:bCs/>
          <w:szCs w:val="22"/>
        </w:rPr>
        <w:t>trainee</w:t>
      </w:r>
      <w:r w:rsidRPr="00BD0B93">
        <w:rPr>
          <w:bCs/>
          <w:szCs w:val="22"/>
        </w:rPr>
        <w:t xml:space="preserve"> teacher at the end of their initial year of training. As we would expect most </w:t>
      </w:r>
      <w:r w:rsidR="006E4092" w:rsidRPr="00BD0B93">
        <w:rPr>
          <w:bCs/>
          <w:szCs w:val="22"/>
        </w:rPr>
        <w:t>trainee</w:t>
      </w:r>
      <w:r w:rsidRPr="00BD0B93">
        <w:rPr>
          <w:bCs/>
          <w:szCs w:val="22"/>
        </w:rPr>
        <w:t>s to exceed this minimum s</w:t>
      </w:r>
      <w:r w:rsidR="00CE5A5C" w:rsidRPr="00BD0B93">
        <w:rPr>
          <w:bCs/>
          <w:szCs w:val="22"/>
        </w:rPr>
        <w:t>tandard</w:t>
      </w:r>
      <w:r w:rsidRPr="00BD0B93">
        <w:rPr>
          <w:bCs/>
          <w:szCs w:val="22"/>
        </w:rPr>
        <w:t>, it would not be unusual to meet t</w:t>
      </w:r>
      <w:r w:rsidR="00D2571B" w:rsidRPr="00BD0B93">
        <w:rPr>
          <w:bCs/>
          <w:szCs w:val="22"/>
        </w:rPr>
        <w:t>his minimum requirement at the Interim R</w:t>
      </w:r>
      <w:r w:rsidRPr="00BD0B93">
        <w:rPr>
          <w:bCs/>
          <w:szCs w:val="22"/>
        </w:rPr>
        <w:t>eport st</w:t>
      </w:r>
      <w:r w:rsidR="00D2571B" w:rsidRPr="00BD0B93">
        <w:rPr>
          <w:bCs/>
          <w:szCs w:val="22"/>
        </w:rPr>
        <w:t>age of P</w:t>
      </w:r>
      <w:r w:rsidRPr="00BD0B93">
        <w:rPr>
          <w:bCs/>
          <w:szCs w:val="22"/>
        </w:rPr>
        <w:t xml:space="preserve">hase </w:t>
      </w:r>
      <w:r w:rsidR="00BD0B93" w:rsidRPr="00BD0B93">
        <w:rPr>
          <w:bCs/>
          <w:szCs w:val="22"/>
        </w:rPr>
        <w:t>3</w:t>
      </w:r>
      <w:r w:rsidRPr="00BD0B93">
        <w:rPr>
          <w:bCs/>
          <w:szCs w:val="22"/>
        </w:rPr>
        <w:t>.</w:t>
      </w:r>
    </w:p>
    <w:p w14:paraId="1009F5CB" w14:textId="02B65360" w:rsidR="00EE6C4B" w:rsidRPr="00BD0B93" w:rsidRDefault="00EE6C4B" w:rsidP="00D2571B">
      <w:pPr>
        <w:pStyle w:val="BodyText"/>
        <w:spacing w:after="60"/>
        <w:ind w:left="1134" w:hanging="1134"/>
        <w:rPr>
          <w:bCs/>
          <w:szCs w:val="22"/>
        </w:rPr>
      </w:pPr>
      <w:r w:rsidRPr="00BD0B93">
        <w:rPr>
          <w:b/>
          <w:szCs w:val="22"/>
        </w:rPr>
        <w:t xml:space="preserve">Not met: </w:t>
      </w:r>
      <w:r w:rsidRPr="00BD0B93">
        <w:rPr>
          <w:b/>
          <w:szCs w:val="22"/>
        </w:rPr>
        <w:tab/>
      </w:r>
      <w:r w:rsidRPr="00BD0B93">
        <w:rPr>
          <w:bCs/>
          <w:szCs w:val="22"/>
        </w:rPr>
        <w:t>Interim report: If one or more of th</w:t>
      </w:r>
      <w:r w:rsidR="00CE5A5C" w:rsidRPr="00BD0B93">
        <w:rPr>
          <w:bCs/>
          <w:szCs w:val="22"/>
        </w:rPr>
        <w:t>e TS B</w:t>
      </w:r>
      <w:r w:rsidRPr="00BD0B93">
        <w:rPr>
          <w:bCs/>
          <w:szCs w:val="22"/>
        </w:rPr>
        <w:t xml:space="preserve">enchmarks </w:t>
      </w:r>
      <w:r w:rsidR="00CE5A5C" w:rsidRPr="00BD0B93">
        <w:rPr>
          <w:bCs/>
          <w:szCs w:val="22"/>
        </w:rPr>
        <w:t>S</w:t>
      </w:r>
      <w:r w:rsidRPr="00BD0B93">
        <w:rPr>
          <w:bCs/>
          <w:szCs w:val="22"/>
        </w:rPr>
        <w:t xml:space="preserve">tatements is not secure then the associated Teachers’ Standard will be recorded as </w:t>
      </w:r>
      <w:r w:rsidRPr="00BD0B93">
        <w:rPr>
          <w:b/>
          <w:bCs/>
          <w:szCs w:val="22"/>
        </w:rPr>
        <w:t>not met</w:t>
      </w:r>
      <w:r w:rsidRPr="00BD0B93">
        <w:rPr>
          <w:bCs/>
          <w:szCs w:val="22"/>
        </w:rPr>
        <w:t>.</w:t>
      </w:r>
    </w:p>
    <w:p w14:paraId="69273905" w14:textId="37830EBA" w:rsidR="00EE6C4B" w:rsidRPr="00BD0B93" w:rsidRDefault="00EE6C4B" w:rsidP="00D2571B">
      <w:pPr>
        <w:pStyle w:val="BodyText"/>
        <w:spacing w:after="60"/>
        <w:ind w:left="1134"/>
        <w:rPr>
          <w:bCs/>
          <w:szCs w:val="22"/>
        </w:rPr>
      </w:pPr>
      <w:r w:rsidRPr="00BD0B93">
        <w:rPr>
          <w:b/>
          <w:bCs/>
          <w:szCs w:val="22"/>
        </w:rPr>
        <w:t xml:space="preserve">Final report - Holistic judgement: </w:t>
      </w:r>
      <w:r w:rsidR="00D57D93" w:rsidRPr="00BD0B93">
        <w:rPr>
          <w:bCs/>
          <w:szCs w:val="22"/>
        </w:rPr>
        <w:t>T</w:t>
      </w:r>
      <w:r w:rsidRPr="00BD0B93">
        <w:rPr>
          <w:bCs/>
          <w:szCs w:val="22"/>
        </w:rPr>
        <w:t>he norm would be for all TS Benchmark Statements to b</w:t>
      </w:r>
      <w:r w:rsidR="00D57D93" w:rsidRPr="00BD0B93">
        <w:rPr>
          <w:bCs/>
          <w:szCs w:val="22"/>
        </w:rPr>
        <w:t>e secure for ‘met’</w:t>
      </w:r>
      <w:r w:rsidR="00A34AFF" w:rsidRPr="00BD0B93">
        <w:rPr>
          <w:bCs/>
          <w:szCs w:val="22"/>
        </w:rPr>
        <w:t>,</w:t>
      </w:r>
      <w:r w:rsidR="00D57D93" w:rsidRPr="00BD0B93">
        <w:rPr>
          <w:bCs/>
          <w:szCs w:val="22"/>
        </w:rPr>
        <w:t xml:space="preserve"> but</w:t>
      </w:r>
      <w:r w:rsidRPr="00BD0B93">
        <w:rPr>
          <w:bCs/>
          <w:szCs w:val="22"/>
        </w:rPr>
        <w:t xml:space="preserve"> a holistic </w:t>
      </w:r>
      <w:r w:rsidR="00CE5A5C" w:rsidRPr="00BD0B93">
        <w:rPr>
          <w:bCs/>
          <w:szCs w:val="22"/>
        </w:rPr>
        <w:t>judgment should be made</w:t>
      </w:r>
      <w:r w:rsidRPr="00BD0B93">
        <w:rPr>
          <w:bCs/>
          <w:szCs w:val="22"/>
        </w:rPr>
        <w:t xml:space="preserve"> as the subhea</w:t>
      </w:r>
      <w:r w:rsidR="00D57D93" w:rsidRPr="00BD0B93">
        <w:rPr>
          <w:bCs/>
          <w:szCs w:val="22"/>
        </w:rPr>
        <w:t xml:space="preserve">dings </w:t>
      </w:r>
      <w:r w:rsidRPr="00BD0B93">
        <w:rPr>
          <w:bCs/>
          <w:szCs w:val="22"/>
        </w:rPr>
        <w:t>are not to</w:t>
      </w:r>
      <w:r w:rsidR="00714097" w:rsidRPr="00BD0B93">
        <w:rPr>
          <w:bCs/>
          <w:szCs w:val="22"/>
        </w:rPr>
        <w:t xml:space="preserve"> be</w:t>
      </w:r>
      <w:r w:rsidRPr="00BD0B93">
        <w:rPr>
          <w:bCs/>
          <w:szCs w:val="22"/>
        </w:rPr>
        <w:t xml:space="preserve"> i</w:t>
      </w:r>
      <w:r w:rsidR="00D57D93" w:rsidRPr="00BD0B93">
        <w:rPr>
          <w:bCs/>
          <w:szCs w:val="22"/>
        </w:rPr>
        <w:t>nterpreted separately. It is possible</w:t>
      </w:r>
      <w:r w:rsidRPr="00BD0B93">
        <w:rPr>
          <w:bCs/>
          <w:szCs w:val="22"/>
        </w:rPr>
        <w:t xml:space="preserve"> to meet the overarching standard if one or two </w:t>
      </w:r>
      <w:r w:rsidR="00CE5A5C" w:rsidRPr="00BD0B93">
        <w:rPr>
          <w:bCs/>
          <w:szCs w:val="22"/>
        </w:rPr>
        <w:t>TS Benchmark S</w:t>
      </w:r>
      <w:r w:rsidR="00D57D93" w:rsidRPr="00BD0B93">
        <w:rPr>
          <w:bCs/>
          <w:szCs w:val="22"/>
        </w:rPr>
        <w:t>tatements are not</w:t>
      </w:r>
      <w:r w:rsidRPr="00BD0B93">
        <w:rPr>
          <w:bCs/>
          <w:szCs w:val="22"/>
        </w:rPr>
        <w:t xml:space="preserve"> secure. This could include circumstances where the </w:t>
      </w:r>
      <w:r w:rsidR="006E4092" w:rsidRPr="00BD0B93">
        <w:rPr>
          <w:bCs/>
          <w:szCs w:val="22"/>
        </w:rPr>
        <w:t>trainee</w:t>
      </w:r>
      <w:r w:rsidRPr="00BD0B93">
        <w:rPr>
          <w:bCs/>
          <w:szCs w:val="22"/>
        </w:rPr>
        <w:t xml:space="preserve"> teacher has not had the opportunity to engage with specific requirements </w:t>
      </w:r>
      <w:r w:rsidR="00BD0B93" w:rsidRPr="00BD0B93">
        <w:rPr>
          <w:bCs/>
          <w:szCs w:val="22"/>
        </w:rPr>
        <w:t>e.g.,</w:t>
      </w:r>
      <w:r w:rsidRPr="00BD0B93">
        <w:rPr>
          <w:bCs/>
          <w:szCs w:val="22"/>
        </w:rPr>
        <w:t xml:space="preserve"> deploying support staff. Consequently, if there are any</w:t>
      </w:r>
      <w:r w:rsidR="00D57D93" w:rsidRPr="00BD0B93">
        <w:rPr>
          <w:bCs/>
          <w:szCs w:val="22"/>
        </w:rPr>
        <w:t xml:space="preserve"> ‘not secure’</w:t>
      </w:r>
      <w:r w:rsidRPr="00BD0B93">
        <w:rPr>
          <w:bCs/>
          <w:szCs w:val="22"/>
        </w:rPr>
        <w:t xml:space="preserve"> </w:t>
      </w:r>
      <w:r w:rsidR="00D57D93" w:rsidRPr="00BD0B93">
        <w:rPr>
          <w:bCs/>
          <w:szCs w:val="22"/>
        </w:rPr>
        <w:t>TS Benchmark Statements in the final report</w:t>
      </w:r>
      <w:r w:rsidRPr="00BD0B93">
        <w:rPr>
          <w:bCs/>
          <w:szCs w:val="22"/>
        </w:rPr>
        <w:t xml:space="preserve">, the </w:t>
      </w:r>
      <w:r w:rsidR="006E4092" w:rsidRPr="00BD0B93">
        <w:rPr>
          <w:bCs/>
          <w:szCs w:val="22"/>
        </w:rPr>
        <w:t>trainee</w:t>
      </w:r>
      <w:r w:rsidRPr="00BD0B93">
        <w:rPr>
          <w:bCs/>
          <w:szCs w:val="22"/>
        </w:rPr>
        <w:t xml:space="preserve"> teacher’s overall profile for that standard should be </w:t>
      </w:r>
      <w:r w:rsidRPr="00BD0B93">
        <w:rPr>
          <w:bCs/>
          <w:szCs w:val="22"/>
        </w:rPr>
        <w:lastRenderedPageBreak/>
        <w:t xml:space="preserve">reviewed to determine if that standard has been ‘met’ or ‘not met’.  </w:t>
      </w:r>
    </w:p>
    <w:p w14:paraId="04E8D871" w14:textId="6F182056" w:rsidR="00EE6C4B" w:rsidRPr="00BD0B93" w:rsidRDefault="00EE6C4B" w:rsidP="00D2571B">
      <w:pPr>
        <w:pStyle w:val="BodyText"/>
        <w:spacing w:after="60"/>
        <w:ind w:left="1134" w:hanging="1134"/>
        <w:rPr>
          <w:bCs/>
          <w:szCs w:val="22"/>
        </w:rPr>
      </w:pPr>
      <w:r w:rsidRPr="00BD0B93">
        <w:rPr>
          <w:b/>
          <w:bCs/>
          <w:szCs w:val="22"/>
        </w:rPr>
        <w:t xml:space="preserve">On track: </w:t>
      </w:r>
      <w:r w:rsidRPr="00BD0B93">
        <w:rPr>
          <w:b/>
          <w:bCs/>
          <w:szCs w:val="22"/>
        </w:rPr>
        <w:tab/>
      </w:r>
      <w:r w:rsidRPr="00BD0B93">
        <w:rPr>
          <w:bCs/>
          <w:szCs w:val="22"/>
        </w:rPr>
        <w:t xml:space="preserve">For the Interim Report there is also and ‘on track’ yes/no question. This </w:t>
      </w:r>
      <w:r w:rsidRPr="00BD0B93">
        <w:rPr>
          <w:szCs w:val="22"/>
        </w:rPr>
        <w:t xml:space="preserve">is a ‘best fit’ for that Teachers’ Standard to indicate whether the </w:t>
      </w:r>
      <w:r w:rsidR="006E4092" w:rsidRPr="00BD0B93">
        <w:rPr>
          <w:szCs w:val="22"/>
        </w:rPr>
        <w:t>trainee</w:t>
      </w:r>
      <w:r w:rsidRPr="00BD0B93">
        <w:rPr>
          <w:szCs w:val="22"/>
        </w:rPr>
        <w:t xml:space="preserve"> teacher is making progress that would put </w:t>
      </w:r>
      <w:r w:rsidR="00CE5A5C" w:rsidRPr="00BD0B93">
        <w:rPr>
          <w:szCs w:val="22"/>
        </w:rPr>
        <w:t xml:space="preserve">them on a trajectory </w:t>
      </w:r>
      <w:r w:rsidRPr="00BD0B93">
        <w:rPr>
          <w:szCs w:val="22"/>
        </w:rPr>
        <w:t>to successfully</w:t>
      </w:r>
      <w:r w:rsidR="00714097" w:rsidRPr="00BD0B93">
        <w:rPr>
          <w:szCs w:val="22"/>
        </w:rPr>
        <w:t xml:space="preserve"> meet</w:t>
      </w:r>
      <w:r w:rsidRPr="00BD0B93">
        <w:rPr>
          <w:szCs w:val="22"/>
        </w:rPr>
        <w:t xml:space="preserve"> the Teachers’ Standards by the end of the placement. This is to capture those standards where the </w:t>
      </w:r>
      <w:r w:rsidR="006E4092" w:rsidRPr="00BD0B93">
        <w:rPr>
          <w:szCs w:val="22"/>
        </w:rPr>
        <w:t>trainee</w:t>
      </w:r>
      <w:r w:rsidRPr="00BD0B93">
        <w:rPr>
          <w:szCs w:val="22"/>
        </w:rPr>
        <w:t xml:space="preserve"> teacher is making expected progress but has not yet reached the ‘met’ standard. </w:t>
      </w:r>
    </w:p>
    <w:p w14:paraId="268B0B10" w14:textId="5FE23E6E" w:rsidR="0027076B" w:rsidRPr="00BD0B93" w:rsidRDefault="00EE6C4B" w:rsidP="00D57D93">
      <w:pPr>
        <w:pStyle w:val="BodyText"/>
        <w:spacing w:after="60"/>
        <w:ind w:left="1134" w:hanging="1134"/>
        <w:rPr>
          <w:bCs/>
          <w:szCs w:val="22"/>
        </w:rPr>
      </w:pPr>
      <w:r w:rsidRPr="00BD0B93">
        <w:rPr>
          <w:bCs/>
          <w:szCs w:val="22"/>
        </w:rPr>
        <w:t>Breadth and depth; going beyond the minimum ‘met’</w:t>
      </w:r>
      <w:r w:rsidR="00D57D93" w:rsidRPr="00BD0B93">
        <w:rPr>
          <w:bCs/>
          <w:szCs w:val="22"/>
        </w:rPr>
        <w:t xml:space="preserve"> standards. ‘Met’ is </w:t>
      </w:r>
      <w:r w:rsidRPr="00BD0B93">
        <w:rPr>
          <w:bCs/>
          <w:szCs w:val="22"/>
        </w:rPr>
        <w:t xml:space="preserve">the </w:t>
      </w:r>
      <w:r w:rsidRPr="00BD0B93">
        <w:rPr>
          <w:bCs/>
          <w:i/>
          <w:szCs w:val="22"/>
        </w:rPr>
        <w:t>minimum</w:t>
      </w:r>
      <w:r w:rsidRPr="00BD0B93">
        <w:rPr>
          <w:bCs/>
          <w:szCs w:val="22"/>
        </w:rPr>
        <w:t xml:space="preserve"> standard; most </w:t>
      </w:r>
      <w:r w:rsidR="006E4092" w:rsidRPr="00BD0B93">
        <w:rPr>
          <w:bCs/>
          <w:szCs w:val="22"/>
        </w:rPr>
        <w:t>trainee</w:t>
      </w:r>
      <w:r w:rsidRPr="00BD0B93">
        <w:rPr>
          <w:bCs/>
          <w:szCs w:val="22"/>
        </w:rPr>
        <w:t xml:space="preserve">s will go beyond this. For example, a </w:t>
      </w:r>
      <w:r w:rsidR="006E4092" w:rsidRPr="00BD0B93">
        <w:rPr>
          <w:bCs/>
          <w:szCs w:val="22"/>
        </w:rPr>
        <w:t>trainee</w:t>
      </w:r>
      <w:r w:rsidRPr="00BD0B93">
        <w:rPr>
          <w:bCs/>
          <w:szCs w:val="22"/>
        </w:rPr>
        <w:t xml:space="preserve"> teacher may be meeting the standards (for trainees) most of the time in the majority of contexts, which is beyond met. Indeed, some </w:t>
      </w:r>
      <w:r w:rsidR="006E4092" w:rsidRPr="00BD0B93">
        <w:rPr>
          <w:bCs/>
          <w:szCs w:val="22"/>
        </w:rPr>
        <w:t>trainee</w:t>
      </w:r>
      <w:r w:rsidRPr="00BD0B93">
        <w:rPr>
          <w:bCs/>
          <w:szCs w:val="22"/>
        </w:rPr>
        <w:t xml:space="preserve"> teachers will be achieving these standards across a range of contexts, and with support and guidance at a level more comparable to an Early Career Teacher. These competencies are captured in the doing and</w:t>
      </w:r>
      <w:r w:rsidR="0094234E" w:rsidRPr="00BD0B93">
        <w:rPr>
          <w:bCs/>
          <w:szCs w:val="22"/>
        </w:rPr>
        <w:t xml:space="preserve"> knowing statements </w:t>
      </w:r>
      <w:r w:rsidRPr="00BD0B93">
        <w:rPr>
          <w:bCs/>
          <w:szCs w:val="22"/>
        </w:rPr>
        <w:t xml:space="preserve">(shaded green and </w:t>
      </w:r>
      <w:r w:rsidR="00C0121B" w:rsidRPr="00BD0B93">
        <w:rPr>
          <w:bCs/>
          <w:szCs w:val="22"/>
        </w:rPr>
        <w:t>peach</w:t>
      </w:r>
      <w:r w:rsidRPr="00BD0B93">
        <w:rPr>
          <w:bCs/>
          <w:szCs w:val="22"/>
        </w:rPr>
        <w:t>). These ambitions will also be refle</w:t>
      </w:r>
      <w:r w:rsidR="00D57D93" w:rsidRPr="00BD0B93">
        <w:rPr>
          <w:bCs/>
          <w:szCs w:val="22"/>
        </w:rPr>
        <w:t xml:space="preserve">cted in the weekly meetings, </w:t>
      </w:r>
      <w:r w:rsidR="00D05F5C" w:rsidRPr="00BD0B93">
        <w:rPr>
          <w:bCs/>
          <w:szCs w:val="22"/>
        </w:rPr>
        <w:t>Talk</w:t>
      </w:r>
      <w:r w:rsidR="000B3AA9" w:rsidRPr="00BD0B93">
        <w:rPr>
          <w:bCs/>
          <w:szCs w:val="22"/>
        </w:rPr>
        <w:t>-</w:t>
      </w:r>
      <w:r w:rsidR="00D05F5C" w:rsidRPr="00BD0B93">
        <w:rPr>
          <w:bCs/>
          <w:szCs w:val="22"/>
        </w:rPr>
        <w:t>throughs</w:t>
      </w:r>
      <w:r w:rsidRPr="00BD0B93">
        <w:rPr>
          <w:bCs/>
          <w:szCs w:val="22"/>
        </w:rPr>
        <w:t xml:space="preserve"> and the </w:t>
      </w:r>
      <w:r w:rsidR="000B3AA9" w:rsidRPr="00BD0B93">
        <w:rPr>
          <w:bCs/>
          <w:szCs w:val="22"/>
        </w:rPr>
        <w:t>ECDP</w:t>
      </w:r>
      <w:r w:rsidRPr="00BD0B93">
        <w:rPr>
          <w:bCs/>
          <w:szCs w:val="22"/>
        </w:rPr>
        <w:t xml:space="preserve"> that will support their transition to ECT.</w:t>
      </w:r>
    </w:p>
    <w:p w14:paraId="6E9902C5" w14:textId="77777777" w:rsidR="0027076B" w:rsidRPr="00BD0B93" w:rsidRDefault="0027076B" w:rsidP="0027076B">
      <w:pPr>
        <w:spacing w:before="120" w:after="120"/>
        <w:ind w:left="1134" w:hanging="1134"/>
        <w:rPr>
          <w:b/>
        </w:rPr>
      </w:pPr>
    </w:p>
    <w:p w14:paraId="3066CD81" w14:textId="203FD474" w:rsidR="0027076B" w:rsidRPr="00BD0B93" w:rsidRDefault="0027076B" w:rsidP="0027076B">
      <w:pPr>
        <w:spacing w:before="120" w:after="120"/>
        <w:ind w:left="1134" w:hanging="1134"/>
      </w:pPr>
      <w:r w:rsidRPr="00BD0B93">
        <w:rPr>
          <w:b/>
        </w:rPr>
        <w:t>Paperwork:</w:t>
      </w:r>
      <w:r w:rsidRPr="00BD0B93">
        <w:t xml:space="preserve"> </w:t>
      </w:r>
      <w:r w:rsidRPr="00BD0B93">
        <w:tab/>
        <w:t>Th</w:t>
      </w:r>
      <w:r w:rsidR="006E0027" w:rsidRPr="00BD0B93">
        <w:t>is</w:t>
      </w:r>
      <w:r w:rsidR="001150B2" w:rsidRPr="00BD0B93">
        <w:t xml:space="preserve"> Word document will be used for the interim and final report, with the same </w:t>
      </w:r>
      <w:r w:rsidRPr="00BD0B93">
        <w:t>green b</w:t>
      </w:r>
      <w:r w:rsidR="001150B2" w:rsidRPr="00BD0B93">
        <w:t>oxes for both – alter as needed when updating the interim report to the final</w:t>
      </w:r>
      <w:r w:rsidRPr="00BD0B93">
        <w:t xml:space="preserve">. </w:t>
      </w:r>
      <w:r w:rsidR="00FC36F6" w:rsidRPr="00BD0B93">
        <w:t>Please save the Interim and Final Reports</w:t>
      </w:r>
      <w:r w:rsidRPr="00BD0B93">
        <w:t xml:space="preserve"> as a pdf and email to </w:t>
      </w:r>
      <w:hyperlink r:id="rId11" w:history="1">
        <w:r w:rsidR="00D05F5C" w:rsidRPr="00BD0B93">
          <w:rPr>
            <w:rStyle w:val="Hyperlink"/>
          </w:rPr>
          <w:t>pripgce@le.ac.uk</w:t>
        </w:r>
      </w:hyperlink>
      <w:r w:rsidR="00FC36F6" w:rsidRPr="00BD0B93">
        <w:t xml:space="preserve">. The </w:t>
      </w:r>
      <w:r w:rsidR="006E4092" w:rsidRPr="00BD0B93">
        <w:t>trainee</w:t>
      </w:r>
      <w:r w:rsidR="00FC36F6" w:rsidRPr="00BD0B93">
        <w:t xml:space="preserve"> teacher</w:t>
      </w:r>
      <w:r w:rsidRPr="00BD0B93">
        <w:t xml:space="preserve"> upload</w:t>
      </w:r>
      <w:r w:rsidR="00FC36F6" w:rsidRPr="00BD0B93">
        <w:t>s</w:t>
      </w:r>
      <w:r w:rsidRPr="00BD0B93">
        <w:t xml:space="preserve"> the pdfs to their </w:t>
      </w:r>
      <w:r w:rsidR="006E0027" w:rsidRPr="00BD0B93">
        <w:t>e-p</w:t>
      </w:r>
      <w:r w:rsidRPr="00BD0B93">
        <w:t>ortfolio.</w:t>
      </w:r>
    </w:p>
    <w:p w14:paraId="72E689E1" w14:textId="6FE00E6C" w:rsidR="0027076B" w:rsidRDefault="0027076B" w:rsidP="0027076B">
      <w:pPr>
        <w:spacing w:after="120"/>
        <w:ind w:left="720" w:firstLine="720"/>
        <w:rPr>
          <w:b/>
        </w:rPr>
      </w:pPr>
      <w:r w:rsidRPr="00D30817">
        <w:t xml:space="preserve">File Name: </w:t>
      </w:r>
      <w:r w:rsidRPr="00D30817">
        <w:rPr>
          <w:b/>
        </w:rPr>
        <w:t xml:space="preserve">SURNAME First name Subject CARD </w:t>
      </w:r>
      <w:r w:rsidR="00D05F5C" w:rsidRPr="00D30817">
        <w:rPr>
          <w:b/>
        </w:rPr>
        <w:t>3</w:t>
      </w:r>
      <w:r w:rsidRPr="00D30817">
        <w:rPr>
          <w:b/>
        </w:rPr>
        <w:t xml:space="preserve"> (Interim)</w:t>
      </w:r>
      <w:r w:rsidRPr="00D30817">
        <w:rPr>
          <w:b/>
        </w:rPr>
        <w:tab/>
      </w:r>
      <w:r w:rsidRPr="00D30817">
        <w:rPr>
          <w:b/>
        </w:rPr>
        <w:tab/>
      </w:r>
      <w:r w:rsidRPr="00D30817">
        <w:t xml:space="preserve">File Name: </w:t>
      </w:r>
      <w:r w:rsidRPr="00D30817">
        <w:rPr>
          <w:b/>
        </w:rPr>
        <w:t xml:space="preserve">SURNAME First name Subject CARD </w:t>
      </w:r>
      <w:r w:rsidR="00D05F5C" w:rsidRPr="00D30817">
        <w:rPr>
          <w:b/>
        </w:rPr>
        <w:t>3</w:t>
      </w:r>
      <w:r w:rsidRPr="00D30817">
        <w:rPr>
          <w:b/>
        </w:rPr>
        <w:t xml:space="preserve"> (Final)</w:t>
      </w:r>
    </w:p>
    <w:p w14:paraId="3DA0F51A" w14:textId="2398ADEC" w:rsidR="0075453C" w:rsidRPr="00356D1B" w:rsidRDefault="0075453C" w:rsidP="0075453C">
      <w:pPr>
        <w:pStyle w:val="Heading2"/>
        <w:rPr>
          <w:color w:val="C00000"/>
        </w:rPr>
      </w:pPr>
      <w:r w:rsidRPr="00356D1B">
        <w:rPr>
          <w:color w:val="C00000"/>
        </w:rPr>
        <w:t xml:space="preserve">Fundamental English and </w:t>
      </w:r>
      <w:r w:rsidR="00B1175A">
        <w:rPr>
          <w:color w:val="C00000"/>
        </w:rPr>
        <w:t>m</w:t>
      </w:r>
      <w:r w:rsidRPr="00356D1B">
        <w:rPr>
          <w:color w:val="C00000"/>
        </w:rPr>
        <w:t xml:space="preserve">athematics </w:t>
      </w:r>
    </w:p>
    <w:p w14:paraId="0E142B7E" w14:textId="3DF9EAA8" w:rsidR="0075453C" w:rsidRPr="0075453C" w:rsidRDefault="001150B2" w:rsidP="0075453C">
      <w:r>
        <w:t xml:space="preserve">Prior to the award of QTS </w:t>
      </w:r>
      <w:r w:rsidR="006E4092">
        <w:t>trainee</w:t>
      </w:r>
      <w:r>
        <w:t xml:space="preserve"> teachers need to demonstrate competence in the following areas. If there are any ‘Not Met’ please provide brief details. </w:t>
      </w:r>
    </w:p>
    <w:tbl>
      <w:tblPr>
        <w:tblStyle w:val="TableGrid"/>
        <w:tblW w:w="15428" w:type="dxa"/>
        <w:tblLayout w:type="fixed"/>
        <w:tblCellMar>
          <w:left w:w="57" w:type="dxa"/>
          <w:right w:w="57" w:type="dxa"/>
        </w:tblCellMar>
        <w:tblLook w:val="04A0" w:firstRow="1" w:lastRow="0" w:firstColumn="1" w:lastColumn="0" w:noHBand="0" w:noVBand="1"/>
      </w:tblPr>
      <w:tblGrid>
        <w:gridCol w:w="7207"/>
        <w:gridCol w:w="3260"/>
        <w:gridCol w:w="4961"/>
      </w:tblGrid>
      <w:tr w:rsidR="00FC36F6" w14:paraId="354AD531" w14:textId="2384F84D" w:rsidTr="00B3317B">
        <w:trPr>
          <w:trHeight w:hRule="exact" w:val="907"/>
        </w:trPr>
        <w:tc>
          <w:tcPr>
            <w:tcW w:w="7207" w:type="dxa"/>
            <w:tcBorders>
              <w:top w:val="single" w:sz="18" w:space="0" w:color="C00000"/>
              <w:left w:val="single" w:sz="18" w:space="0" w:color="C00000"/>
            </w:tcBorders>
            <w:shd w:val="clear" w:color="auto" w:fill="F1F7ED"/>
            <w:tcMar>
              <w:top w:w="57" w:type="dxa"/>
            </w:tcMar>
          </w:tcPr>
          <w:p w14:paraId="62E7B485" w14:textId="77777777" w:rsidR="00FC36F6" w:rsidRPr="00B3317B" w:rsidRDefault="00FC36F6" w:rsidP="00FC36F6">
            <w:pPr>
              <w:contextualSpacing/>
              <w:rPr>
                <w:rFonts w:cstheme="minorHAnsi"/>
                <w:sz w:val="20"/>
                <w:szCs w:val="20"/>
              </w:rPr>
            </w:pPr>
            <w:r w:rsidRPr="00B3317B">
              <w:rPr>
                <w:rFonts w:cstheme="minorHAnsi"/>
                <w:b/>
                <w:sz w:val="20"/>
                <w:szCs w:val="20"/>
              </w:rPr>
              <w:t>Spoken English</w:t>
            </w:r>
            <w:r w:rsidRPr="00B3317B">
              <w:rPr>
                <w:rFonts w:cstheme="minorHAnsi"/>
                <w:sz w:val="20"/>
                <w:szCs w:val="20"/>
              </w:rPr>
              <w:t xml:space="preserve">: Use standard English grammar, with clear pronunciation and vocabulary relevant to the situation to convey instructions, questions, information, concepts and ideas with clarity. </w:t>
            </w:r>
          </w:p>
        </w:tc>
        <w:tc>
          <w:tcPr>
            <w:tcW w:w="3260" w:type="dxa"/>
            <w:tcBorders>
              <w:top w:val="single" w:sz="18" w:space="0" w:color="C00000"/>
              <w:right w:val="single" w:sz="8" w:space="0" w:color="auto"/>
            </w:tcBorders>
            <w:tcMar>
              <w:top w:w="57" w:type="dxa"/>
            </w:tcMar>
          </w:tcPr>
          <w:p w14:paraId="6E05367E" w14:textId="77777777" w:rsidR="00FC36F6" w:rsidRPr="00B3317B" w:rsidRDefault="00FC36F6" w:rsidP="005D1A85">
            <w:pPr>
              <w:spacing w:before="60"/>
              <w:contextualSpacing/>
              <w:rPr>
                <w:rFonts w:cstheme="minorHAnsi"/>
                <w:sz w:val="20"/>
                <w:szCs w:val="20"/>
              </w:rPr>
            </w:pPr>
            <w:r w:rsidRPr="00B3317B">
              <w:rPr>
                <w:rFonts w:cstheme="minorHAnsi"/>
                <w:sz w:val="20"/>
                <w:szCs w:val="20"/>
              </w:rPr>
              <w:t>Interim: Met</w:t>
            </w:r>
            <w:sdt>
              <w:sdtPr>
                <w:rPr>
                  <w:rFonts w:cstheme="minorHAnsi"/>
                  <w:sz w:val="20"/>
                  <w:szCs w:val="20"/>
                </w:rPr>
                <w:id w:val="-1243879471"/>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 xml:space="preserve">   Not Met</w:t>
            </w:r>
            <w:sdt>
              <w:sdtPr>
                <w:rPr>
                  <w:rFonts w:cstheme="minorHAnsi"/>
                  <w:sz w:val="20"/>
                  <w:szCs w:val="20"/>
                </w:rPr>
                <w:id w:val="-1272325115"/>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p>
          <w:p w14:paraId="59087A5B" w14:textId="77777777" w:rsidR="00FC36F6" w:rsidRPr="00B3317B" w:rsidRDefault="00FC36F6" w:rsidP="005D1A85">
            <w:pPr>
              <w:spacing w:before="60"/>
              <w:rPr>
                <w:rFonts w:cstheme="minorHAnsi"/>
                <w:sz w:val="20"/>
                <w:szCs w:val="20"/>
              </w:rPr>
            </w:pPr>
            <w:r w:rsidRPr="00B3317B">
              <w:rPr>
                <w:rFonts w:cstheme="minorHAnsi"/>
                <w:sz w:val="20"/>
                <w:szCs w:val="20"/>
              </w:rPr>
              <w:t>Final:      Met</w:t>
            </w:r>
            <w:sdt>
              <w:sdtPr>
                <w:rPr>
                  <w:rFonts w:cstheme="minorHAnsi"/>
                  <w:sz w:val="20"/>
                  <w:szCs w:val="20"/>
                </w:rPr>
                <w:id w:val="-1787892252"/>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 xml:space="preserve">   Not Met</w:t>
            </w:r>
            <w:sdt>
              <w:sdtPr>
                <w:rPr>
                  <w:rFonts w:cstheme="minorHAnsi"/>
                  <w:sz w:val="20"/>
                  <w:szCs w:val="20"/>
                </w:rPr>
                <w:id w:val="-1077977887"/>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p>
        </w:tc>
        <w:tc>
          <w:tcPr>
            <w:tcW w:w="4961" w:type="dxa"/>
            <w:tcBorders>
              <w:top w:val="single" w:sz="18" w:space="0" w:color="C00000"/>
              <w:left w:val="single" w:sz="8" w:space="0" w:color="auto"/>
              <w:right w:val="single" w:sz="18" w:space="0" w:color="C00000"/>
            </w:tcBorders>
          </w:tcPr>
          <w:p w14:paraId="3F36797D" w14:textId="3064AE61" w:rsidR="00FC36F6" w:rsidRPr="00B3317B" w:rsidRDefault="00FC36F6" w:rsidP="005D1A85">
            <w:pPr>
              <w:spacing w:before="60"/>
              <w:contextualSpacing/>
              <w:rPr>
                <w:rFonts w:cstheme="minorHAnsi"/>
                <w:sz w:val="20"/>
                <w:szCs w:val="20"/>
              </w:rPr>
            </w:pPr>
            <w:r w:rsidRPr="00B3317B">
              <w:rPr>
                <w:rFonts w:cstheme="minorHAnsi"/>
                <w:sz w:val="20"/>
                <w:szCs w:val="20"/>
              </w:rPr>
              <w:t xml:space="preserve">Details if ‘Not Met’: </w:t>
            </w:r>
          </w:p>
        </w:tc>
      </w:tr>
      <w:tr w:rsidR="00FC36F6" w14:paraId="482C6D77" w14:textId="27DF903F" w:rsidTr="00B3317B">
        <w:trPr>
          <w:trHeight w:hRule="exact" w:val="659"/>
        </w:trPr>
        <w:tc>
          <w:tcPr>
            <w:tcW w:w="7207" w:type="dxa"/>
            <w:tcBorders>
              <w:left w:val="single" w:sz="18" w:space="0" w:color="C00000"/>
            </w:tcBorders>
            <w:shd w:val="clear" w:color="auto" w:fill="F1F7ED"/>
            <w:tcMar>
              <w:top w:w="57" w:type="dxa"/>
            </w:tcMar>
          </w:tcPr>
          <w:p w14:paraId="12E1945E" w14:textId="4BE5042C" w:rsidR="00FC36F6" w:rsidRPr="00B3317B" w:rsidRDefault="00FC36F6" w:rsidP="00FC36F6">
            <w:pPr>
              <w:contextualSpacing/>
              <w:rPr>
                <w:rFonts w:cstheme="minorHAnsi"/>
                <w:sz w:val="20"/>
                <w:szCs w:val="20"/>
              </w:rPr>
            </w:pPr>
            <w:r w:rsidRPr="00B3317B">
              <w:rPr>
                <w:rFonts w:cstheme="minorHAnsi"/>
                <w:b/>
                <w:sz w:val="20"/>
                <w:szCs w:val="20"/>
              </w:rPr>
              <w:t>Written English:</w:t>
            </w:r>
            <w:r w:rsidRPr="00B3317B">
              <w:rPr>
                <w:rFonts w:cstheme="minorHAnsi"/>
                <w:sz w:val="20"/>
                <w:szCs w:val="20"/>
              </w:rPr>
              <w:t xml:space="preserve"> Write clearly, accurately, legibly and coherently using correct spelling and punctuation.</w:t>
            </w:r>
            <w:r w:rsidR="00C70B46" w:rsidRPr="00B3317B">
              <w:rPr>
                <w:rFonts w:cstheme="minorHAnsi"/>
                <w:sz w:val="20"/>
                <w:szCs w:val="20"/>
              </w:rPr>
              <w:t xml:space="preserve"> Read fluently and with good understanding.</w:t>
            </w:r>
          </w:p>
        </w:tc>
        <w:tc>
          <w:tcPr>
            <w:tcW w:w="3260" w:type="dxa"/>
            <w:tcBorders>
              <w:right w:val="single" w:sz="8" w:space="0" w:color="auto"/>
            </w:tcBorders>
            <w:tcMar>
              <w:top w:w="57" w:type="dxa"/>
            </w:tcMar>
          </w:tcPr>
          <w:p w14:paraId="73058C46" w14:textId="49F8F988" w:rsidR="00FC36F6" w:rsidRPr="00B3317B" w:rsidRDefault="00FC36F6" w:rsidP="005D1A85">
            <w:pPr>
              <w:spacing w:before="60"/>
              <w:contextualSpacing/>
              <w:rPr>
                <w:rFonts w:cstheme="minorHAnsi"/>
                <w:sz w:val="20"/>
                <w:szCs w:val="20"/>
              </w:rPr>
            </w:pPr>
            <w:r w:rsidRPr="00B3317B">
              <w:rPr>
                <w:rFonts w:cstheme="minorHAnsi"/>
                <w:sz w:val="20"/>
                <w:szCs w:val="20"/>
              </w:rPr>
              <w:t>Interim: Met</w:t>
            </w:r>
            <w:sdt>
              <w:sdtPr>
                <w:rPr>
                  <w:rFonts w:cstheme="minorHAnsi"/>
                  <w:sz w:val="20"/>
                  <w:szCs w:val="20"/>
                </w:rPr>
                <w:id w:val="-309337053"/>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 xml:space="preserve">   Not Met</w:t>
            </w:r>
            <w:sdt>
              <w:sdtPr>
                <w:rPr>
                  <w:rFonts w:cstheme="minorHAnsi"/>
                  <w:sz w:val="20"/>
                  <w:szCs w:val="20"/>
                </w:rPr>
                <w:id w:val="-2000647227"/>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 xml:space="preserve">  ( n/a</w:t>
            </w:r>
            <w:sdt>
              <w:sdtPr>
                <w:rPr>
                  <w:rFonts w:cstheme="minorHAnsi"/>
                  <w:sz w:val="20"/>
                  <w:szCs w:val="20"/>
                </w:rPr>
                <w:id w:val="1426685323"/>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w:t>
            </w:r>
          </w:p>
          <w:p w14:paraId="36E34720" w14:textId="77777777" w:rsidR="00FC36F6" w:rsidRPr="00B3317B" w:rsidRDefault="00FC36F6" w:rsidP="005D1A85">
            <w:pPr>
              <w:spacing w:before="60"/>
              <w:rPr>
                <w:rFonts w:cstheme="minorHAnsi"/>
                <w:sz w:val="20"/>
                <w:szCs w:val="20"/>
              </w:rPr>
            </w:pPr>
            <w:r w:rsidRPr="00B3317B">
              <w:rPr>
                <w:rFonts w:cstheme="minorHAnsi"/>
                <w:sz w:val="20"/>
                <w:szCs w:val="20"/>
              </w:rPr>
              <w:t>Final:      Met</w:t>
            </w:r>
            <w:sdt>
              <w:sdtPr>
                <w:rPr>
                  <w:rFonts w:cstheme="minorHAnsi"/>
                  <w:sz w:val="20"/>
                  <w:szCs w:val="20"/>
                </w:rPr>
                <w:id w:val="1669672028"/>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 xml:space="preserve">   Not Met</w:t>
            </w:r>
            <w:sdt>
              <w:sdtPr>
                <w:rPr>
                  <w:rFonts w:cstheme="minorHAnsi"/>
                  <w:sz w:val="20"/>
                  <w:szCs w:val="20"/>
                </w:rPr>
                <w:id w:val="88674395"/>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p>
        </w:tc>
        <w:tc>
          <w:tcPr>
            <w:tcW w:w="4961" w:type="dxa"/>
            <w:tcBorders>
              <w:left w:val="single" w:sz="8" w:space="0" w:color="auto"/>
              <w:right w:val="single" w:sz="18" w:space="0" w:color="C00000"/>
            </w:tcBorders>
          </w:tcPr>
          <w:p w14:paraId="46AD8093" w14:textId="74336388" w:rsidR="00FC36F6" w:rsidRPr="00B3317B" w:rsidRDefault="00FC36F6" w:rsidP="005D1A85">
            <w:pPr>
              <w:spacing w:before="60"/>
              <w:contextualSpacing/>
              <w:rPr>
                <w:rFonts w:cstheme="minorHAnsi"/>
                <w:sz w:val="20"/>
                <w:szCs w:val="20"/>
              </w:rPr>
            </w:pPr>
            <w:r w:rsidRPr="00B3317B">
              <w:rPr>
                <w:rFonts w:cstheme="minorHAnsi"/>
                <w:sz w:val="20"/>
                <w:szCs w:val="20"/>
              </w:rPr>
              <w:t xml:space="preserve">Details if ‘Not Met’: </w:t>
            </w:r>
          </w:p>
        </w:tc>
      </w:tr>
      <w:tr w:rsidR="00FC36F6" w14:paraId="571D39F6" w14:textId="092A7061" w:rsidTr="00B3317B">
        <w:trPr>
          <w:trHeight w:hRule="exact" w:val="907"/>
        </w:trPr>
        <w:tc>
          <w:tcPr>
            <w:tcW w:w="7207" w:type="dxa"/>
            <w:tcBorders>
              <w:left w:val="single" w:sz="18" w:space="0" w:color="C00000"/>
              <w:bottom w:val="single" w:sz="18" w:space="0" w:color="C00000"/>
            </w:tcBorders>
            <w:shd w:val="clear" w:color="auto" w:fill="F1F7ED"/>
            <w:tcMar>
              <w:top w:w="57" w:type="dxa"/>
            </w:tcMar>
          </w:tcPr>
          <w:p w14:paraId="6B705C13" w14:textId="07B00EF2" w:rsidR="00FC36F6" w:rsidRPr="00B3317B" w:rsidRDefault="00FC36F6" w:rsidP="00FC36F6">
            <w:pPr>
              <w:contextualSpacing/>
              <w:rPr>
                <w:rFonts w:cstheme="minorHAnsi"/>
                <w:sz w:val="20"/>
                <w:szCs w:val="20"/>
              </w:rPr>
            </w:pPr>
            <w:r w:rsidRPr="00B3317B">
              <w:rPr>
                <w:rFonts w:cstheme="minorHAnsi"/>
                <w:b/>
                <w:sz w:val="20"/>
                <w:szCs w:val="20"/>
              </w:rPr>
              <w:t>Mathematics:</w:t>
            </w:r>
            <w:r w:rsidRPr="00B3317B">
              <w:rPr>
                <w:rFonts w:cstheme="minorHAnsi"/>
                <w:sz w:val="20"/>
                <w:szCs w:val="20"/>
              </w:rPr>
              <w:t xml:space="preserve"> Able to interpret pupil data</w:t>
            </w:r>
            <w:r w:rsidR="00167B81">
              <w:rPr>
                <w:rFonts w:cstheme="minorHAnsi"/>
                <w:sz w:val="20"/>
                <w:szCs w:val="20"/>
              </w:rPr>
              <w:t xml:space="preserve"> </w:t>
            </w:r>
            <w:r w:rsidR="00167B81" w:rsidRPr="00167B81">
              <w:rPr>
                <w:rFonts w:cstheme="minorHAnsi"/>
                <w:sz w:val="18"/>
                <w:szCs w:val="20"/>
              </w:rPr>
              <w:t>(</w:t>
            </w:r>
            <w:r w:rsidR="00167B81" w:rsidRPr="00167B81">
              <w:rPr>
                <w:sz w:val="20"/>
              </w:rPr>
              <w:t>see F1</w:t>
            </w:r>
            <w:r w:rsidR="007A2DD5">
              <w:rPr>
                <w:sz w:val="20"/>
              </w:rPr>
              <w:t xml:space="preserve">/F3 </w:t>
            </w:r>
            <w:r w:rsidR="00167B81">
              <w:rPr>
                <w:sz w:val="20"/>
              </w:rPr>
              <w:t xml:space="preserve">and wk25 </w:t>
            </w:r>
            <w:r w:rsidR="00167B81" w:rsidRPr="00167B81">
              <w:rPr>
                <w:sz w:val="20"/>
              </w:rPr>
              <w:t>for the type of activity expected)</w:t>
            </w:r>
            <w:r w:rsidRPr="00167B81">
              <w:rPr>
                <w:rFonts w:cstheme="minorHAnsi"/>
                <w:sz w:val="18"/>
                <w:szCs w:val="20"/>
              </w:rPr>
              <w:t xml:space="preserve"> </w:t>
            </w:r>
            <w:r w:rsidRPr="00B3317B">
              <w:rPr>
                <w:rFonts w:cstheme="minorHAnsi"/>
                <w:sz w:val="20"/>
                <w:szCs w:val="20"/>
              </w:rPr>
              <w:t>and, as appropriate, able to complete relevant calculations fluently (whole numbers, fractions, decimals and percentages) – as required.</w:t>
            </w:r>
          </w:p>
        </w:tc>
        <w:tc>
          <w:tcPr>
            <w:tcW w:w="3260" w:type="dxa"/>
            <w:tcBorders>
              <w:bottom w:val="single" w:sz="24" w:space="0" w:color="C00000"/>
              <w:right w:val="single" w:sz="8" w:space="0" w:color="auto"/>
            </w:tcBorders>
            <w:tcMar>
              <w:top w:w="57" w:type="dxa"/>
            </w:tcMar>
          </w:tcPr>
          <w:p w14:paraId="508929AE" w14:textId="3243D7DE" w:rsidR="00FC36F6" w:rsidRPr="00B3317B" w:rsidRDefault="00FC36F6" w:rsidP="005D1A85">
            <w:pPr>
              <w:spacing w:before="60"/>
              <w:contextualSpacing/>
              <w:rPr>
                <w:rFonts w:cstheme="minorHAnsi"/>
                <w:sz w:val="20"/>
                <w:szCs w:val="20"/>
              </w:rPr>
            </w:pPr>
            <w:r w:rsidRPr="00B3317B">
              <w:rPr>
                <w:rFonts w:cstheme="minorHAnsi"/>
                <w:sz w:val="20"/>
                <w:szCs w:val="20"/>
              </w:rPr>
              <w:t>Interim: Met</w:t>
            </w:r>
            <w:sdt>
              <w:sdtPr>
                <w:rPr>
                  <w:rFonts w:cstheme="minorHAnsi"/>
                  <w:sz w:val="20"/>
                  <w:szCs w:val="20"/>
                </w:rPr>
                <w:id w:val="581574824"/>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 xml:space="preserve">   Not Met</w:t>
            </w:r>
            <w:sdt>
              <w:sdtPr>
                <w:rPr>
                  <w:rFonts w:cstheme="minorHAnsi"/>
                  <w:sz w:val="20"/>
                  <w:szCs w:val="20"/>
                </w:rPr>
                <w:id w:val="717862184"/>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 xml:space="preserve">  ( n/a</w:t>
            </w:r>
            <w:sdt>
              <w:sdtPr>
                <w:rPr>
                  <w:rFonts w:cstheme="minorHAnsi"/>
                  <w:sz w:val="20"/>
                  <w:szCs w:val="20"/>
                </w:rPr>
                <w:id w:val="338351520"/>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w:t>
            </w:r>
          </w:p>
          <w:p w14:paraId="3910DDE4" w14:textId="77777777" w:rsidR="00FC36F6" w:rsidRPr="00B3317B" w:rsidRDefault="00FC36F6" w:rsidP="005D1A85">
            <w:pPr>
              <w:spacing w:before="60"/>
              <w:rPr>
                <w:rFonts w:cstheme="minorHAnsi"/>
                <w:sz w:val="20"/>
                <w:szCs w:val="20"/>
              </w:rPr>
            </w:pPr>
            <w:r w:rsidRPr="00B3317B">
              <w:rPr>
                <w:rFonts w:cstheme="minorHAnsi"/>
                <w:sz w:val="20"/>
                <w:szCs w:val="20"/>
              </w:rPr>
              <w:t>Final:      Met</w:t>
            </w:r>
            <w:sdt>
              <w:sdtPr>
                <w:rPr>
                  <w:rFonts w:cstheme="minorHAnsi"/>
                  <w:sz w:val="20"/>
                  <w:szCs w:val="20"/>
                </w:rPr>
                <w:id w:val="-1141264538"/>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r w:rsidRPr="00B3317B">
              <w:rPr>
                <w:rFonts w:cstheme="minorHAnsi"/>
                <w:sz w:val="20"/>
                <w:szCs w:val="20"/>
              </w:rPr>
              <w:t xml:space="preserve">   Not Met</w:t>
            </w:r>
            <w:sdt>
              <w:sdtPr>
                <w:rPr>
                  <w:rFonts w:cstheme="minorHAnsi"/>
                  <w:sz w:val="20"/>
                  <w:szCs w:val="20"/>
                </w:rPr>
                <w:id w:val="1306747541"/>
                <w14:checkbox>
                  <w14:checked w14:val="0"/>
                  <w14:checkedState w14:val="2612" w14:font="MS Gothic"/>
                  <w14:uncheckedState w14:val="2610" w14:font="MS Gothic"/>
                </w14:checkbox>
              </w:sdtPr>
              <w:sdtEndPr/>
              <w:sdtContent>
                <w:r w:rsidRPr="00B3317B">
                  <w:rPr>
                    <w:rFonts w:ascii="Segoe UI Symbol" w:eastAsia="MS Gothic" w:hAnsi="Segoe UI Symbol" w:cs="Segoe UI Symbol"/>
                    <w:sz w:val="20"/>
                    <w:szCs w:val="20"/>
                  </w:rPr>
                  <w:t>☐</w:t>
                </w:r>
              </w:sdtContent>
            </w:sdt>
          </w:p>
        </w:tc>
        <w:tc>
          <w:tcPr>
            <w:tcW w:w="4961" w:type="dxa"/>
            <w:tcBorders>
              <w:left w:val="single" w:sz="8" w:space="0" w:color="auto"/>
              <w:bottom w:val="single" w:sz="24" w:space="0" w:color="C00000"/>
              <w:right w:val="single" w:sz="18" w:space="0" w:color="C00000"/>
            </w:tcBorders>
          </w:tcPr>
          <w:p w14:paraId="3C25FF12" w14:textId="5DEDC2C4" w:rsidR="00FC36F6" w:rsidRPr="00B3317B" w:rsidRDefault="00FC36F6" w:rsidP="005D1A85">
            <w:pPr>
              <w:spacing w:before="60"/>
              <w:contextualSpacing/>
              <w:rPr>
                <w:rFonts w:cstheme="minorHAnsi"/>
                <w:sz w:val="20"/>
                <w:szCs w:val="20"/>
              </w:rPr>
            </w:pPr>
            <w:r w:rsidRPr="00B3317B">
              <w:rPr>
                <w:rFonts w:cstheme="minorHAnsi"/>
                <w:sz w:val="20"/>
                <w:szCs w:val="20"/>
              </w:rPr>
              <w:t xml:space="preserve">Details if ‘Not Met’: </w:t>
            </w:r>
          </w:p>
        </w:tc>
      </w:tr>
    </w:tbl>
    <w:p w14:paraId="54414213" w14:textId="08052938" w:rsidR="00B3317B" w:rsidRPr="00B85ED4" w:rsidRDefault="00B3317B" w:rsidP="0075453C">
      <w:pPr>
        <w:spacing w:after="120"/>
      </w:pPr>
    </w:p>
    <w:p w14:paraId="58A68E98" w14:textId="7FA9F931" w:rsidR="0027076B" w:rsidRPr="00356D1B" w:rsidRDefault="0027076B" w:rsidP="0027076B">
      <w:pPr>
        <w:pStyle w:val="Heading2"/>
        <w:spacing w:before="0"/>
        <w:rPr>
          <w:color w:val="C00000"/>
        </w:rPr>
      </w:pPr>
      <w:r w:rsidRPr="00356D1B">
        <w:rPr>
          <w:color w:val="C00000"/>
        </w:rPr>
        <w:t xml:space="preserve">Academic Postgraduate Study – </w:t>
      </w:r>
      <w:r w:rsidRPr="006E0027">
        <w:rPr>
          <w:color w:val="C00000"/>
        </w:rPr>
        <w:t>UA2</w:t>
      </w:r>
      <w:r w:rsidRPr="00356D1B">
        <w:rPr>
          <w:color w:val="C00000"/>
        </w:rPr>
        <w:t xml:space="preserve"> For Reference. </w:t>
      </w:r>
    </w:p>
    <w:p w14:paraId="722F8F61" w14:textId="77777777" w:rsidR="0075453C" w:rsidRPr="00CB6409" w:rsidRDefault="0075453C" w:rsidP="0075453C">
      <w:r>
        <w:t xml:space="preserve">This section is assessed by university tutors and is here for reference. </w:t>
      </w:r>
    </w:p>
    <w:tbl>
      <w:tblPr>
        <w:tblStyle w:val="TableGrid"/>
        <w:tblW w:w="15436" w:type="dxa"/>
        <w:tblCellMar>
          <w:top w:w="28" w:type="dxa"/>
          <w:left w:w="57" w:type="dxa"/>
          <w:right w:w="28" w:type="dxa"/>
        </w:tblCellMar>
        <w:tblLook w:val="04A0" w:firstRow="1" w:lastRow="0" w:firstColumn="1" w:lastColumn="0" w:noHBand="0" w:noVBand="1"/>
      </w:tblPr>
      <w:tblGrid>
        <w:gridCol w:w="1345"/>
        <w:gridCol w:w="1759"/>
        <w:gridCol w:w="4394"/>
        <w:gridCol w:w="5387"/>
        <w:gridCol w:w="2551"/>
      </w:tblGrid>
      <w:tr w:rsidR="0027076B" w:rsidRPr="00E2523A" w14:paraId="18D01D51" w14:textId="77777777" w:rsidTr="005D1A85">
        <w:trPr>
          <w:trHeight w:val="169"/>
        </w:trPr>
        <w:tc>
          <w:tcPr>
            <w:tcW w:w="1345" w:type="dxa"/>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tcPr>
          <w:p w14:paraId="08B93D21" w14:textId="77777777" w:rsidR="0027076B" w:rsidRPr="00FC36F6" w:rsidRDefault="0027076B" w:rsidP="005D1A85">
            <w:pPr>
              <w:spacing w:after="60" w:line="216" w:lineRule="auto"/>
              <w:rPr>
                <w:b/>
                <w:sz w:val="20"/>
                <w:szCs w:val="20"/>
              </w:rPr>
            </w:pPr>
            <w:r w:rsidRPr="00FC36F6">
              <w:rPr>
                <w:b/>
                <w:sz w:val="20"/>
                <w:szCs w:val="20"/>
              </w:rPr>
              <w:t xml:space="preserve">Theme </w:t>
            </w:r>
          </w:p>
        </w:tc>
        <w:tc>
          <w:tcPr>
            <w:tcW w:w="1759" w:type="dxa"/>
            <w:tcBorders>
              <w:top w:val="single" w:sz="12" w:space="0" w:color="000000" w:themeColor="text1"/>
              <w:bottom w:val="single" w:sz="12" w:space="0" w:color="000000" w:themeColor="text1"/>
            </w:tcBorders>
            <w:shd w:val="clear" w:color="auto" w:fill="D9D9D9" w:themeFill="background1" w:themeFillShade="D9"/>
          </w:tcPr>
          <w:p w14:paraId="456AE1A5" w14:textId="77777777" w:rsidR="0027076B" w:rsidRPr="00FC36F6" w:rsidRDefault="0027076B" w:rsidP="005D1A85">
            <w:pPr>
              <w:spacing w:after="60" w:line="216" w:lineRule="auto"/>
              <w:rPr>
                <w:b/>
                <w:sz w:val="20"/>
                <w:szCs w:val="20"/>
              </w:rPr>
            </w:pPr>
            <w:r w:rsidRPr="00FC36F6">
              <w:rPr>
                <w:b/>
                <w:sz w:val="20"/>
                <w:szCs w:val="20"/>
              </w:rPr>
              <w:t>Focus</w:t>
            </w:r>
          </w:p>
        </w:tc>
        <w:tc>
          <w:tcPr>
            <w:tcW w:w="4394" w:type="dxa"/>
            <w:tcBorders>
              <w:top w:val="single" w:sz="12" w:space="0" w:color="000000" w:themeColor="text1"/>
              <w:bottom w:val="single" w:sz="12" w:space="0" w:color="000000" w:themeColor="text1"/>
            </w:tcBorders>
            <w:shd w:val="clear" w:color="auto" w:fill="D9D9D9" w:themeFill="background1" w:themeFillShade="D9"/>
          </w:tcPr>
          <w:p w14:paraId="305F5BCC" w14:textId="77777777" w:rsidR="0027076B" w:rsidRPr="00FC36F6" w:rsidRDefault="0027076B" w:rsidP="005D1A85">
            <w:pPr>
              <w:spacing w:after="60" w:line="216" w:lineRule="auto"/>
              <w:rPr>
                <w:sz w:val="20"/>
                <w:szCs w:val="20"/>
              </w:rPr>
            </w:pPr>
            <w:r w:rsidRPr="00FC36F6">
              <w:rPr>
                <w:b/>
                <w:sz w:val="20"/>
                <w:szCs w:val="20"/>
              </w:rPr>
              <w:t xml:space="preserve">Knowing </w:t>
            </w:r>
          </w:p>
        </w:tc>
        <w:tc>
          <w:tcPr>
            <w:tcW w:w="5387" w:type="dxa"/>
            <w:tcBorders>
              <w:top w:val="single" w:sz="12" w:space="0" w:color="000000" w:themeColor="text1"/>
              <w:bottom w:val="single" w:sz="12" w:space="0" w:color="000000" w:themeColor="text1"/>
            </w:tcBorders>
            <w:shd w:val="clear" w:color="auto" w:fill="D9D9D9" w:themeFill="background1" w:themeFillShade="D9"/>
          </w:tcPr>
          <w:p w14:paraId="55516751" w14:textId="77777777" w:rsidR="0027076B" w:rsidRPr="00FC36F6" w:rsidRDefault="0027076B" w:rsidP="005D1A85">
            <w:pPr>
              <w:spacing w:after="60" w:line="216" w:lineRule="auto"/>
              <w:rPr>
                <w:b/>
                <w:sz w:val="20"/>
                <w:szCs w:val="20"/>
              </w:rPr>
            </w:pPr>
            <w:r w:rsidRPr="00FC36F6">
              <w:rPr>
                <w:b/>
                <w:sz w:val="20"/>
                <w:szCs w:val="20"/>
              </w:rPr>
              <w:t>Doing</w:t>
            </w:r>
          </w:p>
        </w:tc>
        <w:tc>
          <w:tcPr>
            <w:tcW w:w="2551" w:type="dxa"/>
            <w:tcBorders>
              <w:top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EF56FD5" w14:textId="77777777" w:rsidR="0027076B" w:rsidRPr="00FC36F6" w:rsidRDefault="0027076B" w:rsidP="005D1A85">
            <w:pPr>
              <w:spacing w:after="60" w:line="216" w:lineRule="auto"/>
              <w:rPr>
                <w:sz w:val="20"/>
                <w:szCs w:val="20"/>
              </w:rPr>
            </w:pPr>
            <w:r w:rsidRPr="00FC36F6">
              <w:rPr>
                <w:sz w:val="20"/>
                <w:szCs w:val="20"/>
              </w:rPr>
              <w:t>Review Points</w:t>
            </w:r>
          </w:p>
        </w:tc>
      </w:tr>
      <w:tr w:rsidR="005D1A85" w:rsidRPr="00E2523A" w14:paraId="13298F06" w14:textId="77777777" w:rsidTr="005D1A85">
        <w:tc>
          <w:tcPr>
            <w:tcW w:w="1345" w:type="dxa"/>
            <w:vMerge w:val="restart"/>
            <w:tcBorders>
              <w:top w:val="single" w:sz="12" w:space="0" w:color="000000" w:themeColor="text1"/>
              <w:left w:val="single" w:sz="12" w:space="0" w:color="000000" w:themeColor="text1"/>
            </w:tcBorders>
            <w:shd w:val="clear" w:color="auto" w:fill="D9D9D9" w:themeFill="background1" w:themeFillShade="D9"/>
          </w:tcPr>
          <w:p w14:paraId="0301653A" w14:textId="77777777" w:rsidR="005D1A85" w:rsidRPr="00FC36F6" w:rsidRDefault="005D1A85" w:rsidP="005D1A85">
            <w:pPr>
              <w:spacing w:after="60" w:line="216" w:lineRule="auto"/>
              <w:rPr>
                <w:sz w:val="20"/>
                <w:szCs w:val="20"/>
              </w:rPr>
            </w:pPr>
            <w:r w:rsidRPr="00FC36F6">
              <w:rPr>
                <w:sz w:val="20"/>
                <w:szCs w:val="20"/>
              </w:rPr>
              <w:t>Postgraduate Responsibilities</w:t>
            </w:r>
          </w:p>
        </w:tc>
        <w:tc>
          <w:tcPr>
            <w:tcW w:w="1759" w:type="dxa"/>
            <w:tcBorders>
              <w:top w:val="single" w:sz="12" w:space="0" w:color="000000" w:themeColor="text1"/>
            </w:tcBorders>
            <w:shd w:val="clear" w:color="auto" w:fill="D9D9D9" w:themeFill="background1" w:themeFillShade="D9"/>
          </w:tcPr>
          <w:p w14:paraId="67950968" w14:textId="6F971437" w:rsidR="005D1A85" w:rsidRPr="005D1A85" w:rsidRDefault="005D1A85" w:rsidP="005D1A85">
            <w:pPr>
              <w:spacing w:after="60" w:line="216" w:lineRule="auto"/>
              <w:rPr>
                <w:sz w:val="20"/>
                <w:szCs w:val="20"/>
              </w:rPr>
            </w:pPr>
            <w:r w:rsidRPr="005D1A85">
              <w:rPr>
                <w:sz w:val="20"/>
                <w:szCs w:val="20"/>
              </w:rPr>
              <w:t xml:space="preserve">Course </w:t>
            </w:r>
            <w:r w:rsidR="00BD0B93" w:rsidRPr="005D1A85">
              <w:rPr>
                <w:sz w:val="20"/>
                <w:szCs w:val="20"/>
              </w:rPr>
              <w:t xml:space="preserve">Engagement </w:t>
            </w:r>
            <w:r w:rsidR="00BD0B93" w:rsidRPr="009500A3">
              <w:rPr>
                <w:sz w:val="16"/>
                <w:szCs w:val="16"/>
              </w:rPr>
              <w:t>A</w:t>
            </w:r>
            <w:r w:rsidR="009500A3" w:rsidRPr="009500A3">
              <w:rPr>
                <w:sz w:val="16"/>
                <w:szCs w:val="16"/>
              </w:rPr>
              <w:t>1</w:t>
            </w:r>
          </w:p>
        </w:tc>
        <w:tc>
          <w:tcPr>
            <w:tcW w:w="4394" w:type="dxa"/>
            <w:tcBorders>
              <w:top w:val="single" w:sz="12" w:space="0" w:color="000000" w:themeColor="text1"/>
            </w:tcBorders>
            <w:shd w:val="clear" w:color="auto" w:fill="FDF1E9"/>
          </w:tcPr>
          <w:p w14:paraId="5B96C27C" w14:textId="77777777" w:rsidR="005D1A85" w:rsidRPr="00FC36F6" w:rsidRDefault="005D1A85" w:rsidP="005D1A85">
            <w:pPr>
              <w:spacing w:after="60" w:line="216" w:lineRule="auto"/>
              <w:rPr>
                <w:sz w:val="20"/>
                <w:szCs w:val="20"/>
              </w:rPr>
            </w:pPr>
            <w:r w:rsidRPr="00FC36F6">
              <w:rPr>
                <w:sz w:val="20"/>
                <w:szCs w:val="20"/>
              </w:rPr>
              <w:t>Draw on understanding of learning to take ownership of own development</w:t>
            </w:r>
          </w:p>
        </w:tc>
        <w:tc>
          <w:tcPr>
            <w:tcW w:w="5387" w:type="dxa"/>
            <w:tcBorders>
              <w:top w:val="single" w:sz="12" w:space="0" w:color="000000" w:themeColor="text1"/>
            </w:tcBorders>
            <w:shd w:val="clear" w:color="auto" w:fill="FDF1E9"/>
          </w:tcPr>
          <w:p w14:paraId="41AFE883" w14:textId="77777777" w:rsidR="005D1A85" w:rsidRPr="00FC36F6" w:rsidRDefault="005D1A85" w:rsidP="005D1A85">
            <w:pPr>
              <w:spacing w:after="60" w:line="216" w:lineRule="auto"/>
              <w:rPr>
                <w:sz w:val="20"/>
                <w:szCs w:val="20"/>
              </w:rPr>
            </w:pPr>
            <w:r w:rsidRPr="00FC36F6">
              <w:rPr>
                <w:sz w:val="20"/>
                <w:szCs w:val="20"/>
              </w:rPr>
              <w:t xml:space="preserve">Proactively engage with course components, tailoring to own needs.  </w:t>
            </w:r>
          </w:p>
        </w:tc>
        <w:tc>
          <w:tcPr>
            <w:tcW w:w="2551" w:type="dxa"/>
            <w:tcBorders>
              <w:top w:val="single" w:sz="12" w:space="0" w:color="000000" w:themeColor="text1"/>
              <w:right w:val="single" w:sz="12" w:space="0" w:color="000000" w:themeColor="text1"/>
            </w:tcBorders>
            <w:shd w:val="clear" w:color="auto" w:fill="FDF1E9"/>
          </w:tcPr>
          <w:p w14:paraId="50DEECA6" w14:textId="063AFA3A" w:rsidR="005D1A85" w:rsidRPr="00FC36F6" w:rsidRDefault="005D1A85" w:rsidP="005D1A85">
            <w:pPr>
              <w:spacing w:after="60" w:line="216" w:lineRule="auto"/>
              <w:rPr>
                <w:sz w:val="20"/>
                <w:szCs w:val="20"/>
              </w:rPr>
            </w:pPr>
            <w:r w:rsidRPr="00FC36F6">
              <w:rPr>
                <w:sz w:val="20"/>
                <w:szCs w:val="20"/>
              </w:rPr>
              <w:t xml:space="preserve">Tutorials, </w:t>
            </w:r>
            <w:r w:rsidR="006E4092">
              <w:rPr>
                <w:sz w:val="20"/>
                <w:szCs w:val="20"/>
              </w:rPr>
              <w:t>Trainee</w:t>
            </w:r>
            <w:r w:rsidRPr="00FC36F6">
              <w:rPr>
                <w:sz w:val="20"/>
                <w:szCs w:val="20"/>
              </w:rPr>
              <w:t xml:space="preserve"> </w:t>
            </w:r>
            <w:r w:rsidR="009500A3">
              <w:rPr>
                <w:sz w:val="20"/>
                <w:szCs w:val="20"/>
              </w:rPr>
              <w:t>r</w:t>
            </w:r>
            <w:r w:rsidRPr="00FC36F6">
              <w:rPr>
                <w:sz w:val="20"/>
                <w:szCs w:val="20"/>
              </w:rPr>
              <w:t>eflections, UA3</w:t>
            </w:r>
          </w:p>
        </w:tc>
      </w:tr>
      <w:tr w:rsidR="005D1A85" w:rsidRPr="00E2523A" w14:paraId="3702B503" w14:textId="77777777" w:rsidTr="005D1A85">
        <w:tc>
          <w:tcPr>
            <w:tcW w:w="1345" w:type="dxa"/>
            <w:vMerge/>
            <w:tcBorders>
              <w:left w:val="single" w:sz="12" w:space="0" w:color="000000" w:themeColor="text1"/>
              <w:bottom w:val="single" w:sz="12" w:space="0" w:color="000000" w:themeColor="text1"/>
            </w:tcBorders>
            <w:shd w:val="clear" w:color="auto" w:fill="D9D9D9" w:themeFill="background1" w:themeFillShade="D9"/>
          </w:tcPr>
          <w:p w14:paraId="3C60902D" w14:textId="77777777" w:rsidR="005D1A85" w:rsidRPr="00FC36F6" w:rsidRDefault="005D1A85" w:rsidP="005D1A85">
            <w:pPr>
              <w:spacing w:after="60" w:line="216" w:lineRule="auto"/>
              <w:rPr>
                <w:sz w:val="20"/>
                <w:szCs w:val="20"/>
              </w:rPr>
            </w:pPr>
          </w:p>
        </w:tc>
        <w:tc>
          <w:tcPr>
            <w:tcW w:w="1759" w:type="dxa"/>
            <w:tcBorders>
              <w:bottom w:val="single" w:sz="12" w:space="0" w:color="000000" w:themeColor="text1"/>
            </w:tcBorders>
            <w:shd w:val="clear" w:color="auto" w:fill="D9D9D9" w:themeFill="background1" w:themeFillShade="D9"/>
          </w:tcPr>
          <w:p w14:paraId="5F87F4A0" w14:textId="4C6B1F87" w:rsidR="005D1A85" w:rsidRPr="009500A3" w:rsidRDefault="005D1A85" w:rsidP="005D1A85">
            <w:pPr>
              <w:spacing w:after="60" w:line="216" w:lineRule="auto"/>
              <w:rPr>
                <w:b/>
                <w:sz w:val="20"/>
                <w:szCs w:val="20"/>
              </w:rPr>
            </w:pPr>
            <w:r w:rsidRPr="009500A3">
              <w:rPr>
                <w:b/>
                <w:sz w:val="20"/>
                <w:szCs w:val="20"/>
              </w:rPr>
              <w:t>Academic Integrity (</w:t>
            </w:r>
            <w:proofErr w:type="gramStart"/>
            <w:r w:rsidR="004F3556" w:rsidRPr="009500A3">
              <w:rPr>
                <w:b/>
                <w:sz w:val="20"/>
                <w:szCs w:val="20"/>
              </w:rPr>
              <w:t xml:space="preserve">plagiarism)  </w:t>
            </w:r>
            <w:r w:rsidRPr="009500A3">
              <w:rPr>
                <w:b/>
                <w:sz w:val="20"/>
                <w:szCs w:val="20"/>
              </w:rPr>
              <w:t xml:space="preserve"> </w:t>
            </w:r>
            <w:proofErr w:type="gramEnd"/>
            <w:r w:rsidRPr="009500A3">
              <w:rPr>
                <w:sz w:val="16"/>
                <w:szCs w:val="16"/>
              </w:rPr>
              <w:t>A2</w:t>
            </w:r>
          </w:p>
        </w:tc>
        <w:tc>
          <w:tcPr>
            <w:tcW w:w="4394" w:type="dxa"/>
            <w:tcBorders>
              <w:bottom w:val="single" w:sz="12" w:space="0" w:color="000000" w:themeColor="text1"/>
            </w:tcBorders>
            <w:shd w:val="clear" w:color="auto" w:fill="FDF1E9"/>
          </w:tcPr>
          <w:p w14:paraId="7DC075A3" w14:textId="77777777" w:rsidR="005D1A85" w:rsidRPr="00FC36F6" w:rsidRDefault="005D1A85" w:rsidP="005D1A85">
            <w:pPr>
              <w:spacing w:after="60" w:line="216" w:lineRule="auto"/>
              <w:rPr>
                <w:sz w:val="20"/>
                <w:szCs w:val="20"/>
              </w:rPr>
            </w:pPr>
            <w:r w:rsidRPr="00FC36F6">
              <w:rPr>
                <w:sz w:val="20"/>
                <w:szCs w:val="20"/>
              </w:rPr>
              <w:t>Understand a</w:t>
            </w:r>
            <w:r w:rsidRPr="00FC36F6">
              <w:rPr>
                <w:b/>
                <w:sz w:val="20"/>
                <w:szCs w:val="20"/>
              </w:rPr>
              <w:t>cademic conventions</w:t>
            </w:r>
            <w:r w:rsidRPr="00FC36F6">
              <w:rPr>
                <w:sz w:val="20"/>
                <w:szCs w:val="20"/>
              </w:rPr>
              <w:t xml:space="preserve"> and protocols, including ethics.</w:t>
            </w:r>
          </w:p>
        </w:tc>
        <w:tc>
          <w:tcPr>
            <w:tcW w:w="5387" w:type="dxa"/>
            <w:tcBorders>
              <w:bottom w:val="single" w:sz="12" w:space="0" w:color="000000" w:themeColor="text1"/>
            </w:tcBorders>
            <w:shd w:val="clear" w:color="auto" w:fill="FDF1E9"/>
          </w:tcPr>
          <w:p w14:paraId="5B6DF469" w14:textId="74B6185B" w:rsidR="005D1A85" w:rsidRPr="00FC36F6" w:rsidRDefault="005D1A85" w:rsidP="005D1A85">
            <w:pPr>
              <w:spacing w:after="60" w:line="216" w:lineRule="auto"/>
              <w:rPr>
                <w:sz w:val="20"/>
                <w:szCs w:val="20"/>
              </w:rPr>
            </w:pPr>
            <w:r w:rsidRPr="00FC36F6">
              <w:rPr>
                <w:sz w:val="20"/>
                <w:szCs w:val="20"/>
              </w:rPr>
              <w:t xml:space="preserve">Reference accurately, </w:t>
            </w:r>
            <w:r w:rsidR="006F2CBE" w:rsidRPr="006F2CBE">
              <w:rPr>
                <w:sz w:val="20"/>
                <w:szCs w:val="20"/>
              </w:rPr>
              <w:t>draw on placement experiences ethicall</w:t>
            </w:r>
            <w:r w:rsidR="006F2CBE">
              <w:rPr>
                <w:sz w:val="20"/>
                <w:szCs w:val="20"/>
              </w:rPr>
              <w:t xml:space="preserve">y, </w:t>
            </w:r>
            <w:r w:rsidRPr="00FC36F6">
              <w:rPr>
                <w:sz w:val="20"/>
                <w:szCs w:val="20"/>
              </w:rPr>
              <w:t xml:space="preserve">and represent people fairly.  </w:t>
            </w:r>
          </w:p>
        </w:tc>
        <w:tc>
          <w:tcPr>
            <w:tcW w:w="2551" w:type="dxa"/>
            <w:tcBorders>
              <w:bottom w:val="single" w:sz="12" w:space="0" w:color="000000" w:themeColor="text1"/>
              <w:right w:val="single" w:sz="12" w:space="0" w:color="000000" w:themeColor="text1"/>
            </w:tcBorders>
            <w:shd w:val="clear" w:color="auto" w:fill="FDF1E9"/>
          </w:tcPr>
          <w:p w14:paraId="24464646" w14:textId="77777777" w:rsidR="005D1A85" w:rsidRPr="00FC36F6" w:rsidRDefault="005D1A85" w:rsidP="005D1A85">
            <w:pPr>
              <w:spacing w:after="60" w:line="216" w:lineRule="auto"/>
              <w:rPr>
                <w:sz w:val="20"/>
                <w:szCs w:val="20"/>
              </w:rPr>
            </w:pPr>
            <w:r w:rsidRPr="00FC36F6">
              <w:rPr>
                <w:sz w:val="20"/>
                <w:szCs w:val="20"/>
              </w:rPr>
              <w:t>UA2, UA3</w:t>
            </w:r>
          </w:p>
        </w:tc>
      </w:tr>
      <w:tr w:rsidR="005D1A85" w:rsidRPr="00E2523A" w14:paraId="474112C1" w14:textId="77777777" w:rsidTr="005D1A85">
        <w:tc>
          <w:tcPr>
            <w:tcW w:w="1345" w:type="dxa"/>
            <w:vMerge w:val="restart"/>
            <w:tcBorders>
              <w:top w:val="single" w:sz="12" w:space="0" w:color="000000" w:themeColor="text1"/>
              <w:left w:val="single" w:sz="12" w:space="0" w:color="000000" w:themeColor="text1"/>
            </w:tcBorders>
            <w:shd w:val="clear" w:color="auto" w:fill="D9D9D9" w:themeFill="background1" w:themeFillShade="D9"/>
          </w:tcPr>
          <w:p w14:paraId="7DE6F5CC" w14:textId="77777777" w:rsidR="005D1A85" w:rsidRPr="00FC36F6" w:rsidRDefault="005D1A85" w:rsidP="005D1A85">
            <w:pPr>
              <w:spacing w:after="60" w:line="216" w:lineRule="auto"/>
              <w:rPr>
                <w:sz w:val="20"/>
                <w:szCs w:val="20"/>
              </w:rPr>
            </w:pPr>
            <w:r w:rsidRPr="00FC36F6">
              <w:rPr>
                <w:sz w:val="20"/>
                <w:szCs w:val="20"/>
              </w:rPr>
              <w:t>Research Literate</w:t>
            </w:r>
          </w:p>
        </w:tc>
        <w:tc>
          <w:tcPr>
            <w:tcW w:w="1759" w:type="dxa"/>
            <w:tcBorders>
              <w:top w:val="single" w:sz="12" w:space="0" w:color="000000" w:themeColor="text1"/>
            </w:tcBorders>
            <w:shd w:val="clear" w:color="auto" w:fill="D9D9D9" w:themeFill="background1" w:themeFillShade="D9"/>
          </w:tcPr>
          <w:p w14:paraId="20709EC7" w14:textId="0ADA9A9D" w:rsidR="005D1A85" w:rsidRPr="005D1A85" w:rsidRDefault="005D1A85" w:rsidP="005D1A85">
            <w:pPr>
              <w:spacing w:after="60" w:line="216" w:lineRule="auto"/>
              <w:rPr>
                <w:b/>
                <w:sz w:val="20"/>
                <w:szCs w:val="20"/>
              </w:rPr>
            </w:pPr>
            <w:r w:rsidRPr="005D1A85">
              <w:rPr>
                <w:b/>
                <w:sz w:val="20"/>
                <w:szCs w:val="20"/>
              </w:rPr>
              <w:t xml:space="preserve">Criticality              </w:t>
            </w:r>
            <w:r w:rsidRPr="005D1A85">
              <w:rPr>
                <w:sz w:val="14"/>
                <w:szCs w:val="20"/>
              </w:rPr>
              <w:t>A3</w:t>
            </w:r>
          </w:p>
        </w:tc>
        <w:tc>
          <w:tcPr>
            <w:tcW w:w="4394" w:type="dxa"/>
            <w:tcBorders>
              <w:top w:val="single" w:sz="12" w:space="0" w:color="000000" w:themeColor="text1"/>
            </w:tcBorders>
            <w:shd w:val="clear" w:color="auto" w:fill="FDF1E9"/>
          </w:tcPr>
          <w:p w14:paraId="1B8801F3" w14:textId="77777777" w:rsidR="005D1A85" w:rsidRPr="00FC36F6" w:rsidRDefault="005D1A85" w:rsidP="005D1A85">
            <w:pPr>
              <w:spacing w:after="60" w:line="216" w:lineRule="auto"/>
              <w:rPr>
                <w:sz w:val="20"/>
                <w:szCs w:val="20"/>
              </w:rPr>
            </w:pPr>
            <w:r w:rsidRPr="00FC36F6">
              <w:rPr>
                <w:sz w:val="20"/>
                <w:szCs w:val="20"/>
              </w:rPr>
              <w:t xml:space="preserve">Demonstrate synthesis and analysis from a </w:t>
            </w:r>
            <w:r w:rsidRPr="00FC36F6">
              <w:rPr>
                <w:b/>
                <w:sz w:val="20"/>
                <w:szCs w:val="20"/>
              </w:rPr>
              <w:t>critical stance</w:t>
            </w:r>
            <w:r w:rsidRPr="00FC36F6">
              <w:rPr>
                <w:sz w:val="20"/>
                <w:szCs w:val="20"/>
              </w:rPr>
              <w:t xml:space="preserve"> </w:t>
            </w:r>
          </w:p>
        </w:tc>
        <w:tc>
          <w:tcPr>
            <w:tcW w:w="5387" w:type="dxa"/>
            <w:tcBorders>
              <w:top w:val="single" w:sz="12" w:space="0" w:color="000000" w:themeColor="text1"/>
            </w:tcBorders>
            <w:shd w:val="clear" w:color="auto" w:fill="FDF1E9"/>
          </w:tcPr>
          <w:p w14:paraId="4BBF8FF5" w14:textId="77777777" w:rsidR="005D1A85" w:rsidRPr="00FC36F6" w:rsidRDefault="005D1A85" w:rsidP="005D1A85">
            <w:pPr>
              <w:spacing w:after="60" w:line="216" w:lineRule="auto"/>
              <w:rPr>
                <w:sz w:val="20"/>
                <w:szCs w:val="20"/>
              </w:rPr>
            </w:pPr>
            <w:r w:rsidRPr="00FC36F6">
              <w:rPr>
                <w:sz w:val="20"/>
              </w:rPr>
              <w:t>Explore theory</w:t>
            </w:r>
            <w:r w:rsidRPr="00FC36F6">
              <w:rPr>
                <w:sz w:val="20"/>
              </w:rPr>
              <w:sym w:font="Wingdings 3" w:char="F044"/>
            </w:r>
            <w:r w:rsidRPr="00FC36F6">
              <w:rPr>
                <w:sz w:val="20"/>
              </w:rPr>
              <w:t>practice from a critical stance</w:t>
            </w:r>
          </w:p>
        </w:tc>
        <w:tc>
          <w:tcPr>
            <w:tcW w:w="2551" w:type="dxa"/>
            <w:tcBorders>
              <w:top w:val="single" w:sz="12" w:space="0" w:color="000000" w:themeColor="text1"/>
              <w:right w:val="single" w:sz="12" w:space="0" w:color="000000" w:themeColor="text1"/>
            </w:tcBorders>
            <w:shd w:val="clear" w:color="auto" w:fill="FDF1E9"/>
          </w:tcPr>
          <w:p w14:paraId="6FA27A77" w14:textId="157F74F0" w:rsidR="005D1A85" w:rsidRPr="00FC36F6" w:rsidRDefault="006E4092" w:rsidP="005D1A85">
            <w:pPr>
              <w:spacing w:after="60" w:line="216" w:lineRule="auto"/>
              <w:rPr>
                <w:sz w:val="20"/>
                <w:szCs w:val="20"/>
              </w:rPr>
            </w:pPr>
            <w:r>
              <w:rPr>
                <w:sz w:val="20"/>
                <w:szCs w:val="20"/>
              </w:rPr>
              <w:t>Trainee</w:t>
            </w:r>
            <w:r w:rsidR="005D1A85" w:rsidRPr="00FC36F6">
              <w:rPr>
                <w:sz w:val="20"/>
                <w:szCs w:val="20"/>
              </w:rPr>
              <w:t xml:space="preserve"> </w:t>
            </w:r>
            <w:r w:rsidR="009500A3">
              <w:rPr>
                <w:sz w:val="20"/>
                <w:szCs w:val="20"/>
              </w:rPr>
              <w:t>r</w:t>
            </w:r>
            <w:r w:rsidR="005D1A85" w:rsidRPr="00FC36F6">
              <w:rPr>
                <w:sz w:val="20"/>
                <w:szCs w:val="20"/>
              </w:rPr>
              <w:t xml:space="preserve">eflections, </w:t>
            </w:r>
            <w:r w:rsidR="00D05F5C">
              <w:rPr>
                <w:sz w:val="20"/>
                <w:szCs w:val="20"/>
              </w:rPr>
              <w:t>Talk</w:t>
            </w:r>
            <w:r w:rsidR="00A63272">
              <w:rPr>
                <w:sz w:val="20"/>
                <w:szCs w:val="20"/>
              </w:rPr>
              <w:t>-</w:t>
            </w:r>
            <w:r w:rsidR="00D05F5C">
              <w:rPr>
                <w:sz w:val="20"/>
                <w:szCs w:val="20"/>
              </w:rPr>
              <w:t>throughs</w:t>
            </w:r>
            <w:r w:rsidR="005D1A85" w:rsidRPr="00FC36F6">
              <w:rPr>
                <w:sz w:val="20"/>
                <w:szCs w:val="20"/>
              </w:rPr>
              <w:t>, UA2, UA3</w:t>
            </w:r>
          </w:p>
        </w:tc>
      </w:tr>
      <w:tr w:rsidR="005D1A85" w:rsidRPr="00E2523A" w14:paraId="5A24DBC2" w14:textId="77777777" w:rsidTr="005D1A85">
        <w:trPr>
          <w:trHeight w:val="329"/>
        </w:trPr>
        <w:tc>
          <w:tcPr>
            <w:tcW w:w="1345" w:type="dxa"/>
            <w:vMerge/>
            <w:tcBorders>
              <w:left w:val="single" w:sz="12" w:space="0" w:color="000000" w:themeColor="text1"/>
            </w:tcBorders>
            <w:shd w:val="clear" w:color="auto" w:fill="D9D9D9" w:themeFill="background1" w:themeFillShade="D9"/>
          </w:tcPr>
          <w:p w14:paraId="267942C4" w14:textId="77777777" w:rsidR="005D1A85" w:rsidRPr="00FC36F6" w:rsidRDefault="005D1A85" w:rsidP="005D1A85">
            <w:pPr>
              <w:spacing w:after="60" w:line="216" w:lineRule="auto"/>
              <w:rPr>
                <w:sz w:val="20"/>
                <w:szCs w:val="20"/>
              </w:rPr>
            </w:pPr>
          </w:p>
        </w:tc>
        <w:tc>
          <w:tcPr>
            <w:tcW w:w="1759" w:type="dxa"/>
            <w:shd w:val="clear" w:color="auto" w:fill="D9D9D9" w:themeFill="background1" w:themeFillShade="D9"/>
          </w:tcPr>
          <w:p w14:paraId="15032C14" w14:textId="2942B7DB" w:rsidR="005D1A85" w:rsidRPr="005D1A85" w:rsidRDefault="005D1A85" w:rsidP="005D1A85">
            <w:pPr>
              <w:spacing w:after="60" w:line="216" w:lineRule="auto"/>
              <w:rPr>
                <w:sz w:val="20"/>
                <w:szCs w:val="20"/>
              </w:rPr>
            </w:pPr>
            <w:r w:rsidRPr="005D1A85">
              <w:rPr>
                <w:sz w:val="20"/>
                <w:szCs w:val="20"/>
              </w:rPr>
              <w:t xml:space="preserve">Critical Reading    </w:t>
            </w:r>
            <w:r w:rsidRPr="005D1A85">
              <w:rPr>
                <w:sz w:val="14"/>
                <w:szCs w:val="20"/>
              </w:rPr>
              <w:t>A4</w:t>
            </w:r>
          </w:p>
        </w:tc>
        <w:tc>
          <w:tcPr>
            <w:tcW w:w="4394" w:type="dxa"/>
            <w:shd w:val="clear" w:color="auto" w:fill="FDF1E9"/>
          </w:tcPr>
          <w:p w14:paraId="35BEAAB2" w14:textId="77777777" w:rsidR="005D1A85" w:rsidRPr="00FC36F6" w:rsidRDefault="005D1A85" w:rsidP="005D1A85">
            <w:pPr>
              <w:spacing w:after="60" w:line="216" w:lineRule="auto"/>
              <w:rPr>
                <w:sz w:val="20"/>
                <w:szCs w:val="20"/>
              </w:rPr>
            </w:pPr>
            <w:r w:rsidRPr="00FC36F6">
              <w:rPr>
                <w:sz w:val="20"/>
                <w:szCs w:val="20"/>
              </w:rPr>
              <w:t xml:space="preserve">Identify sources, interrogate evidence; consider substance &amp; relevance of sources </w:t>
            </w:r>
          </w:p>
        </w:tc>
        <w:tc>
          <w:tcPr>
            <w:tcW w:w="5387" w:type="dxa"/>
            <w:shd w:val="clear" w:color="auto" w:fill="FDF1E9"/>
          </w:tcPr>
          <w:p w14:paraId="6EA747AD" w14:textId="77777777" w:rsidR="005D1A85" w:rsidRPr="00FC36F6" w:rsidRDefault="005D1A85" w:rsidP="005D1A85">
            <w:pPr>
              <w:spacing w:after="60" w:line="216" w:lineRule="auto"/>
              <w:rPr>
                <w:sz w:val="20"/>
                <w:szCs w:val="20"/>
              </w:rPr>
            </w:pPr>
            <w:r w:rsidRPr="00FC36F6">
              <w:rPr>
                <w:sz w:val="20"/>
                <w:szCs w:val="20"/>
              </w:rPr>
              <w:t xml:space="preserve">Draw on: practice to contextualise and interpret reading; academic reading to inform and interrogate classroom practice. </w:t>
            </w:r>
          </w:p>
        </w:tc>
        <w:tc>
          <w:tcPr>
            <w:tcW w:w="2551" w:type="dxa"/>
            <w:tcBorders>
              <w:right w:val="single" w:sz="12" w:space="0" w:color="000000" w:themeColor="text1"/>
            </w:tcBorders>
            <w:shd w:val="clear" w:color="auto" w:fill="FDF1E9"/>
          </w:tcPr>
          <w:p w14:paraId="17EC2A70" w14:textId="3B0DFE32" w:rsidR="005D1A85" w:rsidRPr="00FC36F6" w:rsidRDefault="006E4092" w:rsidP="005D1A85">
            <w:pPr>
              <w:spacing w:after="60" w:line="216" w:lineRule="auto"/>
              <w:rPr>
                <w:sz w:val="20"/>
                <w:szCs w:val="20"/>
              </w:rPr>
            </w:pPr>
            <w:r>
              <w:rPr>
                <w:sz w:val="20"/>
                <w:szCs w:val="20"/>
              </w:rPr>
              <w:t>Trainee</w:t>
            </w:r>
            <w:r w:rsidR="005D1A85" w:rsidRPr="00FC36F6">
              <w:rPr>
                <w:sz w:val="20"/>
                <w:szCs w:val="20"/>
              </w:rPr>
              <w:t xml:space="preserve"> </w:t>
            </w:r>
            <w:r w:rsidR="009500A3">
              <w:rPr>
                <w:sz w:val="20"/>
                <w:szCs w:val="20"/>
              </w:rPr>
              <w:t>r</w:t>
            </w:r>
            <w:r w:rsidR="005D1A85" w:rsidRPr="00FC36F6">
              <w:rPr>
                <w:sz w:val="20"/>
                <w:szCs w:val="20"/>
              </w:rPr>
              <w:t>eflections, UA2, UA3</w:t>
            </w:r>
          </w:p>
        </w:tc>
      </w:tr>
      <w:tr w:rsidR="005D1A85" w:rsidRPr="00E2523A" w14:paraId="00C2375D" w14:textId="77777777" w:rsidTr="005D1A85">
        <w:tc>
          <w:tcPr>
            <w:tcW w:w="1345" w:type="dxa"/>
            <w:vMerge/>
            <w:tcBorders>
              <w:left w:val="single" w:sz="12" w:space="0" w:color="000000" w:themeColor="text1"/>
            </w:tcBorders>
            <w:shd w:val="clear" w:color="auto" w:fill="D9D9D9" w:themeFill="background1" w:themeFillShade="D9"/>
          </w:tcPr>
          <w:p w14:paraId="530F8FD8" w14:textId="77777777" w:rsidR="005D1A85" w:rsidRPr="00FC36F6" w:rsidRDefault="005D1A85" w:rsidP="005D1A85">
            <w:pPr>
              <w:spacing w:after="60" w:line="216" w:lineRule="auto"/>
              <w:rPr>
                <w:sz w:val="20"/>
                <w:szCs w:val="20"/>
              </w:rPr>
            </w:pPr>
          </w:p>
        </w:tc>
        <w:tc>
          <w:tcPr>
            <w:tcW w:w="1759" w:type="dxa"/>
            <w:shd w:val="clear" w:color="auto" w:fill="D9D9D9" w:themeFill="background1" w:themeFillShade="D9"/>
          </w:tcPr>
          <w:p w14:paraId="170E40AA" w14:textId="6EF706BA" w:rsidR="005D1A85" w:rsidRPr="005D1A85" w:rsidRDefault="005D1A85" w:rsidP="005D1A85">
            <w:pPr>
              <w:spacing w:after="60" w:line="216" w:lineRule="auto"/>
              <w:rPr>
                <w:sz w:val="20"/>
                <w:szCs w:val="20"/>
              </w:rPr>
            </w:pPr>
            <w:r w:rsidRPr="005D1A85">
              <w:rPr>
                <w:sz w:val="20"/>
                <w:szCs w:val="20"/>
              </w:rPr>
              <w:t xml:space="preserve">Critical Writing     </w:t>
            </w:r>
            <w:r w:rsidRPr="005D1A85">
              <w:rPr>
                <w:sz w:val="14"/>
                <w:szCs w:val="20"/>
              </w:rPr>
              <w:t>A5</w:t>
            </w:r>
          </w:p>
        </w:tc>
        <w:tc>
          <w:tcPr>
            <w:tcW w:w="4394" w:type="dxa"/>
            <w:shd w:val="clear" w:color="auto" w:fill="FDF1E9"/>
          </w:tcPr>
          <w:p w14:paraId="18D38284" w14:textId="77777777" w:rsidR="005D1A85" w:rsidRPr="00FC36F6" w:rsidRDefault="005D1A85" w:rsidP="005D1A85">
            <w:pPr>
              <w:spacing w:after="60" w:line="216" w:lineRule="auto"/>
              <w:rPr>
                <w:sz w:val="20"/>
                <w:szCs w:val="20"/>
              </w:rPr>
            </w:pPr>
            <w:r w:rsidRPr="00FC36F6">
              <w:rPr>
                <w:sz w:val="20"/>
                <w:szCs w:val="20"/>
              </w:rPr>
              <w:t>Demonstrate synthesis and analysis, considering alternative perspectives</w:t>
            </w:r>
          </w:p>
        </w:tc>
        <w:tc>
          <w:tcPr>
            <w:tcW w:w="5387" w:type="dxa"/>
            <w:shd w:val="clear" w:color="auto" w:fill="FDF1E9"/>
          </w:tcPr>
          <w:p w14:paraId="0542C3BE" w14:textId="77777777" w:rsidR="005D1A85" w:rsidRPr="00FC36F6" w:rsidRDefault="005D1A85" w:rsidP="005D1A85">
            <w:pPr>
              <w:spacing w:after="60" w:line="216" w:lineRule="auto"/>
              <w:rPr>
                <w:sz w:val="20"/>
                <w:szCs w:val="20"/>
              </w:rPr>
            </w:pPr>
            <w:r w:rsidRPr="00FC36F6">
              <w:rPr>
                <w:sz w:val="20"/>
                <w:szCs w:val="20"/>
              </w:rPr>
              <w:t>Draw on: school experiences to inform academic writing; writing to inform practice.</w:t>
            </w:r>
          </w:p>
        </w:tc>
        <w:tc>
          <w:tcPr>
            <w:tcW w:w="2551" w:type="dxa"/>
            <w:tcBorders>
              <w:right w:val="single" w:sz="12" w:space="0" w:color="000000" w:themeColor="text1"/>
            </w:tcBorders>
            <w:shd w:val="clear" w:color="auto" w:fill="FDF1E9"/>
          </w:tcPr>
          <w:p w14:paraId="6D5C15EE" w14:textId="77777777" w:rsidR="005D1A85" w:rsidRPr="00FC36F6" w:rsidRDefault="005D1A85" w:rsidP="005D1A85">
            <w:pPr>
              <w:spacing w:after="60" w:line="216" w:lineRule="auto"/>
              <w:rPr>
                <w:sz w:val="20"/>
                <w:szCs w:val="20"/>
              </w:rPr>
            </w:pPr>
            <w:r w:rsidRPr="00FC36F6">
              <w:rPr>
                <w:sz w:val="20"/>
                <w:szCs w:val="20"/>
              </w:rPr>
              <w:t>UA2, UA3</w:t>
            </w:r>
          </w:p>
        </w:tc>
      </w:tr>
      <w:tr w:rsidR="005D1A85" w:rsidRPr="00E2523A" w14:paraId="113FF0E3" w14:textId="77777777" w:rsidTr="005D1A85">
        <w:trPr>
          <w:trHeight w:val="318"/>
        </w:trPr>
        <w:tc>
          <w:tcPr>
            <w:tcW w:w="1345" w:type="dxa"/>
            <w:vMerge/>
            <w:tcBorders>
              <w:left w:val="single" w:sz="12" w:space="0" w:color="000000" w:themeColor="text1"/>
            </w:tcBorders>
            <w:shd w:val="clear" w:color="auto" w:fill="D9D9D9" w:themeFill="background1" w:themeFillShade="D9"/>
          </w:tcPr>
          <w:p w14:paraId="35D28D7A" w14:textId="77777777" w:rsidR="005D1A85" w:rsidRPr="00FC36F6" w:rsidRDefault="005D1A85" w:rsidP="005D1A85">
            <w:pPr>
              <w:spacing w:after="60" w:line="216" w:lineRule="auto"/>
              <w:rPr>
                <w:sz w:val="20"/>
                <w:szCs w:val="20"/>
              </w:rPr>
            </w:pPr>
          </w:p>
        </w:tc>
        <w:tc>
          <w:tcPr>
            <w:tcW w:w="1759" w:type="dxa"/>
            <w:shd w:val="clear" w:color="auto" w:fill="D9D9D9" w:themeFill="background1" w:themeFillShade="D9"/>
          </w:tcPr>
          <w:p w14:paraId="698A5EFB" w14:textId="0300BC5F" w:rsidR="005D1A85" w:rsidRPr="005D1A85" w:rsidRDefault="005D1A85" w:rsidP="005D1A85">
            <w:pPr>
              <w:spacing w:after="60" w:line="216" w:lineRule="auto"/>
              <w:rPr>
                <w:sz w:val="20"/>
                <w:szCs w:val="20"/>
              </w:rPr>
            </w:pPr>
            <w:r w:rsidRPr="005D1A85">
              <w:rPr>
                <w:sz w:val="20"/>
                <w:szCs w:val="20"/>
              </w:rPr>
              <w:t xml:space="preserve">Research in Education             </w:t>
            </w:r>
            <w:r w:rsidRPr="005D1A85">
              <w:rPr>
                <w:sz w:val="14"/>
                <w:szCs w:val="20"/>
              </w:rPr>
              <w:t>A6</w:t>
            </w:r>
          </w:p>
        </w:tc>
        <w:tc>
          <w:tcPr>
            <w:tcW w:w="4394" w:type="dxa"/>
            <w:shd w:val="clear" w:color="auto" w:fill="FDF1E9"/>
          </w:tcPr>
          <w:p w14:paraId="7C6AAA6E" w14:textId="118894D0" w:rsidR="005D1A85" w:rsidRPr="00FC36F6" w:rsidRDefault="005D1A85" w:rsidP="005D1A85">
            <w:pPr>
              <w:spacing w:after="60" w:line="216" w:lineRule="auto"/>
              <w:rPr>
                <w:sz w:val="20"/>
                <w:szCs w:val="20"/>
              </w:rPr>
            </w:pPr>
            <w:r w:rsidRPr="00FC36F6">
              <w:rPr>
                <w:sz w:val="20"/>
                <w:szCs w:val="20"/>
              </w:rPr>
              <w:t>Aware of the role of research in education, appreciating the complexities inherent in understanding classrooms</w:t>
            </w:r>
          </w:p>
        </w:tc>
        <w:tc>
          <w:tcPr>
            <w:tcW w:w="5387" w:type="dxa"/>
            <w:shd w:val="clear" w:color="auto" w:fill="FDF1E9"/>
          </w:tcPr>
          <w:p w14:paraId="231949B4" w14:textId="77AE0EBE" w:rsidR="005D1A85" w:rsidRPr="00FC36F6" w:rsidRDefault="005D1A85" w:rsidP="005D1A85">
            <w:pPr>
              <w:spacing w:after="60" w:line="216" w:lineRule="auto"/>
              <w:rPr>
                <w:sz w:val="20"/>
                <w:szCs w:val="20"/>
              </w:rPr>
            </w:pPr>
            <w:r w:rsidRPr="00CC588D">
              <w:rPr>
                <w:sz w:val="20"/>
                <w:szCs w:val="20"/>
              </w:rPr>
              <w:t>Interrogate the links between theory and practice, and the implications of ‘evidence informed practice’,</w:t>
            </w:r>
          </w:p>
        </w:tc>
        <w:tc>
          <w:tcPr>
            <w:tcW w:w="2551" w:type="dxa"/>
            <w:tcBorders>
              <w:right w:val="single" w:sz="12" w:space="0" w:color="000000" w:themeColor="text1"/>
            </w:tcBorders>
            <w:shd w:val="clear" w:color="auto" w:fill="FDF1E9"/>
          </w:tcPr>
          <w:p w14:paraId="1C2D4F17" w14:textId="77777777" w:rsidR="005D1A85" w:rsidRPr="00FC36F6" w:rsidRDefault="005D1A85" w:rsidP="005D1A85">
            <w:pPr>
              <w:spacing w:after="60" w:line="216" w:lineRule="auto"/>
              <w:rPr>
                <w:sz w:val="20"/>
                <w:szCs w:val="20"/>
              </w:rPr>
            </w:pPr>
            <w:r w:rsidRPr="00FC36F6">
              <w:rPr>
                <w:sz w:val="20"/>
                <w:szCs w:val="20"/>
              </w:rPr>
              <w:t>UA2</w:t>
            </w:r>
          </w:p>
        </w:tc>
      </w:tr>
      <w:tr w:rsidR="005D1A85" w:rsidRPr="00E2523A" w14:paraId="72EA36A0" w14:textId="77777777" w:rsidTr="005D1A85">
        <w:trPr>
          <w:trHeight w:val="318"/>
        </w:trPr>
        <w:tc>
          <w:tcPr>
            <w:tcW w:w="1345" w:type="dxa"/>
            <w:tcBorders>
              <w:left w:val="single" w:sz="12" w:space="0" w:color="000000" w:themeColor="text1"/>
              <w:bottom w:val="single" w:sz="18" w:space="0" w:color="auto"/>
            </w:tcBorders>
            <w:shd w:val="clear" w:color="auto" w:fill="D9D9D9" w:themeFill="background1" w:themeFillShade="D9"/>
          </w:tcPr>
          <w:p w14:paraId="5D08EB89" w14:textId="77777777" w:rsidR="005D1A85" w:rsidRPr="00FC36F6" w:rsidRDefault="005D1A85" w:rsidP="005D1A85">
            <w:pPr>
              <w:spacing w:after="60" w:line="216" w:lineRule="auto"/>
              <w:rPr>
                <w:sz w:val="20"/>
                <w:szCs w:val="20"/>
              </w:rPr>
            </w:pPr>
            <w:r w:rsidRPr="00FC36F6">
              <w:rPr>
                <w:sz w:val="20"/>
                <w:szCs w:val="20"/>
              </w:rPr>
              <w:t xml:space="preserve">Reflexivity </w:t>
            </w:r>
          </w:p>
        </w:tc>
        <w:tc>
          <w:tcPr>
            <w:tcW w:w="1759" w:type="dxa"/>
            <w:tcBorders>
              <w:bottom w:val="single" w:sz="18" w:space="0" w:color="auto"/>
            </w:tcBorders>
            <w:shd w:val="clear" w:color="auto" w:fill="D9D9D9" w:themeFill="background1" w:themeFillShade="D9"/>
          </w:tcPr>
          <w:p w14:paraId="3A40D404" w14:textId="1D3CD171" w:rsidR="005D1A85" w:rsidRPr="005D1A85" w:rsidRDefault="005D1A85" w:rsidP="005D1A85">
            <w:pPr>
              <w:spacing w:after="60" w:line="216" w:lineRule="auto"/>
              <w:rPr>
                <w:sz w:val="20"/>
                <w:szCs w:val="20"/>
              </w:rPr>
            </w:pPr>
            <w:r w:rsidRPr="005D1A85">
              <w:rPr>
                <w:sz w:val="20"/>
                <w:szCs w:val="20"/>
              </w:rPr>
              <w:t xml:space="preserve">Reflection and Beyond                  </w:t>
            </w:r>
            <w:r w:rsidRPr="005D1A85">
              <w:rPr>
                <w:sz w:val="14"/>
                <w:szCs w:val="20"/>
              </w:rPr>
              <w:t>A7</w:t>
            </w:r>
          </w:p>
        </w:tc>
        <w:tc>
          <w:tcPr>
            <w:tcW w:w="4394" w:type="dxa"/>
            <w:tcBorders>
              <w:bottom w:val="single" w:sz="18" w:space="0" w:color="auto"/>
            </w:tcBorders>
            <w:shd w:val="clear" w:color="auto" w:fill="FDF1E9"/>
          </w:tcPr>
          <w:p w14:paraId="641270D9" w14:textId="77777777" w:rsidR="005D1A85" w:rsidRPr="00FC36F6" w:rsidRDefault="005D1A85" w:rsidP="005D1A85">
            <w:pPr>
              <w:spacing w:after="60" w:line="216" w:lineRule="auto"/>
              <w:rPr>
                <w:sz w:val="20"/>
                <w:szCs w:val="20"/>
              </w:rPr>
            </w:pPr>
            <w:r w:rsidRPr="00FC36F6">
              <w:rPr>
                <w:sz w:val="20"/>
                <w:szCs w:val="20"/>
              </w:rPr>
              <w:t>Cognisant of influence of reflexivity and positionality in research and professional development.</w:t>
            </w:r>
          </w:p>
        </w:tc>
        <w:tc>
          <w:tcPr>
            <w:tcW w:w="5387" w:type="dxa"/>
            <w:tcBorders>
              <w:bottom w:val="single" w:sz="18" w:space="0" w:color="auto"/>
            </w:tcBorders>
            <w:shd w:val="clear" w:color="auto" w:fill="FDF1E9"/>
          </w:tcPr>
          <w:p w14:paraId="3280150B" w14:textId="669C87A7" w:rsidR="005D1A85" w:rsidRPr="00FC36F6" w:rsidRDefault="006F2CBE" w:rsidP="005D1A85">
            <w:pPr>
              <w:spacing w:after="60" w:line="216" w:lineRule="auto"/>
              <w:rPr>
                <w:sz w:val="20"/>
                <w:szCs w:val="20"/>
              </w:rPr>
            </w:pPr>
            <w:r>
              <w:rPr>
                <w:sz w:val="20"/>
                <w:szCs w:val="20"/>
              </w:rPr>
              <w:t>Consider positionality as a practitioner and researcher, seeking to challenge own assumptions.</w:t>
            </w:r>
          </w:p>
        </w:tc>
        <w:tc>
          <w:tcPr>
            <w:tcW w:w="2551" w:type="dxa"/>
            <w:tcBorders>
              <w:bottom w:val="single" w:sz="18" w:space="0" w:color="auto"/>
              <w:right w:val="single" w:sz="12" w:space="0" w:color="000000" w:themeColor="text1"/>
            </w:tcBorders>
            <w:shd w:val="clear" w:color="auto" w:fill="FDF1E9"/>
          </w:tcPr>
          <w:p w14:paraId="76B40329" w14:textId="27552EF2" w:rsidR="005D1A85" w:rsidRPr="00FC36F6" w:rsidRDefault="005D1A85" w:rsidP="005D1A85">
            <w:pPr>
              <w:spacing w:after="60" w:line="216" w:lineRule="auto"/>
              <w:rPr>
                <w:sz w:val="20"/>
                <w:szCs w:val="20"/>
              </w:rPr>
            </w:pPr>
            <w:r>
              <w:rPr>
                <w:sz w:val="20"/>
                <w:szCs w:val="20"/>
              </w:rPr>
              <w:t>UA2, UA3</w:t>
            </w:r>
          </w:p>
        </w:tc>
      </w:tr>
    </w:tbl>
    <w:p w14:paraId="15C25D43" w14:textId="05C9ACD3" w:rsidR="009913FC" w:rsidRPr="00356D1B" w:rsidRDefault="009913FC" w:rsidP="009913FC">
      <w:pPr>
        <w:pStyle w:val="Heading2"/>
        <w:rPr>
          <w:color w:val="C00000"/>
        </w:rPr>
      </w:pPr>
      <w:r w:rsidRPr="00356D1B">
        <w:rPr>
          <w:color w:val="C00000"/>
        </w:rPr>
        <w:t>Professional Behaviours and Values</w:t>
      </w:r>
      <w:r w:rsidR="00137934" w:rsidRPr="00356D1B">
        <w:rPr>
          <w:color w:val="C00000"/>
        </w:rPr>
        <w:t xml:space="preserve">: </w:t>
      </w:r>
      <w:r w:rsidR="00BF62D8">
        <w:rPr>
          <w:color w:val="C00000"/>
        </w:rPr>
        <w:t>T</w:t>
      </w:r>
      <w:r w:rsidR="00137934" w:rsidRPr="00356D1B">
        <w:rPr>
          <w:color w:val="C00000"/>
        </w:rPr>
        <w:t>S8, PPC</w:t>
      </w:r>
    </w:p>
    <w:tbl>
      <w:tblPr>
        <w:tblStyle w:val="TableGrid"/>
        <w:tblW w:w="0" w:type="auto"/>
        <w:tblCellMar>
          <w:left w:w="28" w:type="dxa"/>
          <w:right w:w="0" w:type="dxa"/>
        </w:tblCellMar>
        <w:tblLook w:val="04A0" w:firstRow="1" w:lastRow="0" w:firstColumn="1" w:lastColumn="0" w:noHBand="0" w:noVBand="1"/>
      </w:tblPr>
      <w:tblGrid>
        <w:gridCol w:w="403"/>
        <w:gridCol w:w="1362"/>
        <w:gridCol w:w="5697"/>
        <w:gridCol w:w="5698"/>
        <w:gridCol w:w="2192"/>
      </w:tblGrid>
      <w:tr w:rsidR="00004A6F" w:rsidRPr="009913FC" w14:paraId="1ACDDF7E" w14:textId="77777777" w:rsidTr="00F65FA6">
        <w:tc>
          <w:tcPr>
            <w:tcW w:w="403" w:type="dxa"/>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vAlign w:val="center"/>
          </w:tcPr>
          <w:p w14:paraId="12244E3C" w14:textId="5488CC5A" w:rsidR="009913FC" w:rsidRPr="009913FC" w:rsidRDefault="009913FC" w:rsidP="00B96738">
            <w:pPr>
              <w:rPr>
                <w:sz w:val="20"/>
                <w:szCs w:val="20"/>
              </w:rPr>
            </w:pPr>
          </w:p>
        </w:tc>
        <w:tc>
          <w:tcPr>
            <w:tcW w:w="1362"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5DA16A3" w14:textId="715ED1EF" w:rsidR="009913FC" w:rsidRPr="009913FC" w:rsidRDefault="009913FC" w:rsidP="009913FC">
            <w:pPr>
              <w:rPr>
                <w:sz w:val="20"/>
                <w:szCs w:val="20"/>
              </w:rPr>
            </w:pPr>
            <w:r w:rsidRPr="009913FC">
              <w:rPr>
                <w:b/>
                <w:sz w:val="20"/>
                <w:szCs w:val="20"/>
              </w:rPr>
              <w:t>Focus</w:t>
            </w:r>
          </w:p>
        </w:tc>
        <w:tc>
          <w:tcPr>
            <w:tcW w:w="5697"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6AA31F96" w14:textId="202DBE2D" w:rsidR="009913FC" w:rsidRPr="009913FC" w:rsidRDefault="009913FC" w:rsidP="009913FC">
            <w:pPr>
              <w:rPr>
                <w:sz w:val="20"/>
                <w:szCs w:val="20"/>
              </w:rPr>
            </w:pPr>
            <w:r w:rsidRPr="009913FC">
              <w:rPr>
                <w:b/>
                <w:sz w:val="20"/>
                <w:szCs w:val="20"/>
              </w:rPr>
              <w:t xml:space="preserve">Knowing </w:t>
            </w:r>
            <w:r w:rsidRPr="009913FC">
              <w:rPr>
                <w:sz w:val="20"/>
                <w:szCs w:val="20"/>
              </w:rPr>
              <w:t>(knowledge, skills and understanding)</w:t>
            </w:r>
          </w:p>
        </w:tc>
        <w:tc>
          <w:tcPr>
            <w:tcW w:w="5698"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0EFFBC6D" w14:textId="15E57C66" w:rsidR="009913FC" w:rsidRPr="009913FC" w:rsidRDefault="009913FC" w:rsidP="009913FC">
            <w:pPr>
              <w:rPr>
                <w:sz w:val="20"/>
                <w:szCs w:val="20"/>
              </w:rPr>
            </w:pPr>
            <w:r w:rsidRPr="009913FC">
              <w:rPr>
                <w:b/>
                <w:sz w:val="20"/>
                <w:szCs w:val="20"/>
              </w:rPr>
              <w:t>Doing</w:t>
            </w:r>
          </w:p>
        </w:tc>
        <w:tc>
          <w:tcPr>
            <w:tcW w:w="2192" w:type="dxa"/>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tcMar>
              <w:top w:w="28" w:type="dxa"/>
              <w:left w:w="28" w:type="dxa"/>
              <w:bottom w:w="0" w:type="dxa"/>
              <w:right w:w="28" w:type="dxa"/>
            </w:tcMar>
          </w:tcPr>
          <w:p w14:paraId="03EC498A" w14:textId="0A910C49" w:rsidR="009913FC" w:rsidRPr="009913FC" w:rsidRDefault="00F32156" w:rsidP="009913FC">
            <w:pPr>
              <w:rPr>
                <w:sz w:val="20"/>
                <w:szCs w:val="20"/>
              </w:rPr>
            </w:pPr>
            <w:r>
              <w:rPr>
                <w:sz w:val="20"/>
                <w:szCs w:val="20"/>
              </w:rPr>
              <w:t>Review</w:t>
            </w:r>
          </w:p>
        </w:tc>
      </w:tr>
      <w:tr w:rsidR="00202921" w:rsidRPr="009913FC" w14:paraId="07A5FECF" w14:textId="77777777" w:rsidTr="00F65FA6">
        <w:trPr>
          <w:cantSplit/>
          <w:trHeight w:hRule="exact" w:val="567"/>
        </w:trPr>
        <w:tc>
          <w:tcPr>
            <w:tcW w:w="403" w:type="dxa"/>
            <w:vMerge w:val="restart"/>
            <w:tcBorders>
              <w:top w:val="single" w:sz="18" w:space="0" w:color="000000" w:themeColor="text1"/>
              <w:left w:val="single" w:sz="18" w:space="0" w:color="000000" w:themeColor="text1"/>
            </w:tcBorders>
            <w:shd w:val="clear" w:color="auto" w:fill="D0CECE" w:themeFill="background2" w:themeFillShade="E6"/>
            <w:tcMar>
              <w:top w:w="28" w:type="dxa"/>
              <w:left w:w="57" w:type="dxa"/>
              <w:bottom w:w="0" w:type="dxa"/>
              <w:right w:w="28" w:type="dxa"/>
            </w:tcMar>
            <w:textDirection w:val="btLr"/>
          </w:tcPr>
          <w:p w14:paraId="6703ACA1" w14:textId="214A1C91" w:rsidR="00202921" w:rsidRPr="00FC26AA" w:rsidRDefault="00202921" w:rsidP="005F2685">
            <w:pPr>
              <w:spacing w:line="192" w:lineRule="auto"/>
              <w:jc w:val="center"/>
              <w:rPr>
                <w:rFonts w:ascii="Calibri" w:hAnsi="Calibri" w:cs="Calibri"/>
                <w:b/>
                <w:color w:val="000000"/>
                <w:sz w:val="18"/>
                <w:szCs w:val="20"/>
              </w:rPr>
            </w:pPr>
            <w:r w:rsidRPr="00FC26AA">
              <w:rPr>
                <w:rFonts w:ascii="Calibri" w:hAnsi="Calibri" w:cs="Calibri"/>
                <w:b/>
                <w:color w:val="000000"/>
                <w:sz w:val="18"/>
                <w:szCs w:val="20"/>
              </w:rPr>
              <w:t>Reflecti</w:t>
            </w:r>
            <w:r w:rsidR="00157658" w:rsidRPr="00FC26AA">
              <w:rPr>
                <w:rFonts w:ascii="Calibri" w:hAnsi="Calibri" w:cs="Calibri"/>
                <w:b/>
                <w:color w:val="000000"/>
                <w:sz w:val="18"/>
                <w:szCs w:val="20"/>
              </w:rPr>
              <w:t>ve Practice</w:t>
            </w:r>
          </w:p>
        </w:tc>
        <w:tc>
          <w:tcPr>
            <w:tcW w:w="1362" w:type="dxa"/>
            <w:vMerge w:val="restart"/>
            <w:tcBorders>
              <w:top w:val="single" w:sz="18" w:space="0" w:color="000000" w:themeColor="text1"/>
            </w:tcBorders>
            <w:shd w:val="clear" w:color="auto" w:fill="D0CECE" w:themeFill="background2" w:themeFillShade="E6"/>
            <w:tcMar>
              <w:top w:w="28" w:type="dxa"/>
              <w:left w:w="28" w:type="dxa"/>
              <w:bottom w:w="0" w:type="dxa"/>
              <w:right w:w="28" w:type="dxa"/>
            </w:tcMar>
          </w:tcPr>
          <w:p w14:paraId="13027DC0" w14:textId="585A5E86" w:rsidR="00A92906" w:rsidRPr="00B02764" w:rsidRDefault="00202921" w:rsidP="00725096">
            <w:pPr>
              <w:tabs>
                <w:tab w:val="left" w:pos="936"/>
              </w:tabs>
              <w:rPr>
                <w:rFonts w:ascii="Calibri" w:hAnsi="Calibri" w:cs="Calibri"/>
                <w:color w:val="000000"/>
                <w:sz w:val="20"/>
                <w:szCs w:val="20"/>
              </w:rPr>
            </w:pPr>
            <w:r w:rsidRPr="00B02764">
              <w:rPr>
                <w:rFonts w:ascii="Calibri" w:hAnsi="Calibri" w:cs="Calibri"/>
                <w:color w:val="000000"/>
                <w:sz w:val="20"/>
                <w:szCs w:val="20"/>
              </w:rPr>
              <w:t>Reflection</w:t>
            </w:r>
            <w:r w:rsidR="00725096" w:rsidRPr="00B02764">
              <w:rPr>
                <w:rFonts w:ascii="Calibri" w:hAnsi="Calibri" w:cs="Calibri"/>
                <w:color w:val="000000"/>
                <w:sz w:val="20"/>
                <w:szCs w:val="20"/>
              </w:rPr>
              <w:tab/>
            </w:r>
          </w:p>
        </w:tc>
        <w:tc>
          <w:tcPr>
            <w:tcW w:w="5697" w:type="dxa"/>
            <w:tcBorders>
              <w:top w:val="single" w:sz="18" w:space="0" w:color="000000" w:themeColor="text1"/>
            </w:tcBorders>
            <w:shd w:val="clear" w:color="auto" w:fill="FDF1E9"/>
            <w:tcMar>
              <w:top w:w="28" w:type="dxa"/>
              <w:left w:w="28" w:type="dxa"/>
              <w:bottom w:w="0" w:type="dxa"/>
              <w:right w:w="28" w:type="dxa"/>
            </w:tcMar>
          </w:tcPr>
          <w:p w14:paraId="619ED962" w14:textId="774497BD" w:rsidR="00202921" w:rsidRPr="00376904" w:rsidRDefault="00202921" w:rsidP="009437D2">
            <w:pPr>
              <w:rPr>
                <w:sz w:val="20"/>
                <w:szCs w:val="20"/>
              </w:rPr>
            </w:pPr>
            <w:r w:rsidRPr="00376904">
              <w:rPr>
                <w:sz w:val="20"/>
                <w:szCs w:val="20"/>
              </w:rPr>
              <w:t xml:space="preserve">Understand the role of </w:t>
            </w:r>
            <w:r w:rsidR="00870569">
              <w:rPr>
                <w:sz w:val="20"/>
                <w:szCs w:val="20"/>
              </w:rPr>
              <w:t>reflection</w:t>
            </w:r>
            <w:r w:rsidR="00F65FA6">
              <w:rPr>
                <w:sz w:val="20"/>
                <w:szCs w:val="20"/>
              </w:rPr>
              <w:t xml:space="preserve"> </w:t>
            </w:r>
            <w:r w:rsidR="009437D2" w:rsidRPr="00376904">
              <w:rPr>
                <w:sz w:val="20"/>
                <w:szCs w:val="20"/>
              </w:rPr>
              <w:t>in professional development</w:t>
            </w:r>
            <w:r w:rsidR="009437D2">
              <w:rPr>
                <w:sz w:val="20"/>
                <w:szCs w:val="20"/>
              </w:rPr>
              <w:t xml:space="preserve"> (inc. experts’ </w:t>
            </w:r>
            <w:r w:rsidR="00F65FA6">
              <w:rPr>
                <w:sz w:val="20"/>
                <w:szCs w:val="20"/>
              </w:rPr>
              <w:t>feedback</w:t>
            </w:r>
            <w:r w:rsidR="009437D2">
              <w:rPr>
                <w:sz w:val="20"/>
                <w:szCs w:val="20"/>
              </w:rPr>
              <w:t>/</w:t>
            </w:r>
            <w:r w:rsidR="00F65FA6">
              <w:rPr>
                <w:sz w:val="20"/>
                <w:szCs w:val="20"/>
              </w:rPr>
              <w:t>observation</w:t>
            </w:r>
            <w:r w:rsidR="009437D2">
              <w:rPr>
                <w:sz w:val="20"/>
                <w:szCs w:val="20"/>
              </w:rPr>
              <w:t>/</w:t>
            </w:r>
            <w:r w:rsidR="00F65FA6">
              <w:rPr>
                <w:sz w:val="20"/>
                <w:szCs w:val="20"/>
              </w:rPr>
              <w:t>dialogue)</w:t>
            </w:r>
            <w:r w:rsidR="009437D2">
              <w:rPr>
                <w:sz w:val="20"/>
                <w:szCs w:val="20"/>
              </w:rPr>
              <w:t>.</w:t>
            </w:r>
            <w:r w:rsidR="00F65FA6">
              <w:rPr>
                <w:sz w:val="20"/>
                <w:szCs w:val="20"/>
              </w:rPr>
              <w:t xml:space="preserve"> Know</w:t>
            </w:r>
            <w:r w:rsidR="003729D2">
              <w:rPr>
                <w:sz w:val="20"/>
                <w:szCs w:val="20"/>
              </w:rPr>
              <w:t xml:space="preserve"> models of refl</w:t>
            </w:r>
            <w:r w:rsidR="0094727C">
              <w:rPr>
                <w:sz w:val="20"/>
                <w:szCs w:val="20"/>
              </w:rPr>
              <w:t>ection</w:t>
            </w:r>
            <w:r w:rsidR="00E105A9">
              <w:rPr>
                <w:sz w:val="20"/>
                <w:szCs w:val="20"/>
              </w:rPr>
              <w:t>.</w:t>
            </w:r>
          </w:p>
        </w:tc>
        <w:tc>
          <w:tcPr>
            <w:tcW w:w="5698" w:type="dxa"/>
            <w:tcBorders>
              <w:top w:val="single" w:sz="18" w:space="0" w:color="000000" w:themeColor="text1"/>
            </w:tcBorders>
            <w:shd w:val="clear" w:color="auto" w:fill="E2EFD9" w:themeFill="accent6" w:themeFillTint="33"/>
            <w:tcMar>
              <w:top w:w="28" w:type="dxa"/>
              <w:left w:w="28" w:type="dxa"/>
              <w:bottom w:w="0" w:type="dxa"/>
              <w:right w:w="28" w:type="dxa"/>
            </w:tcMar>
          </w:tcPr>
          <w:p w14:paraId="26066C01" w14:textId="38D94A5E" w:rsidR="00202921" w:rsidRPr="0094727C" w:rsidRDefault="009437D2" w:rsidP="009437D2">
            <w:pPr>
              <w:rPr>
                <w:sz w:val="20"/>
                <w:szCs w:val="20"/>
              </w:rPr>
            </w:pPr>
            <w:r>
              <w:rPr>
                <w:b/>
                <w:sz w:val="20"/>
                <w:szCs w:val="20"/>
              </w:rPr>
              <w:t>U</w:t>
            </w:r>
            <w:r w:rsidRPr="004F1605">
              <w:rPr>
                <w:b/>
                <w:sz w:val="20"/>
                <w:szCs w:val="20"/>
              </w:rPr>
              <w:t>se reflection to develop practice</w:t>
            </w:r>
            <w:r>
              <w:rPr>
                <w:b/>
                <w:sz w:val="20"/>
                <w:szCs w:val="20"/>
              </w:rPr>
              <w:t xml:space="preserve">: </w:t>
            </w:r>
            <w:r w:rsidR="00202921" w:rsidRPr="004F1605">
              <w:rPr>
                <w:sz w:val="20"/>
                <w:szCs w:val="20"/>
              </w:rPr>
              <w:t>Seek, reflect an</w:t>
            </w:r>
            <w:r>
              <w:rPr>
                <w:sz w:val="20"/>
                <w:szCs w:val="20"/>
              </w:rPr>
              <w:t>d act on feedback from experts; o</w:t>
            </w:r>
            <w:r w:rsidR="00F65FA6">
              <w:rPr>
                <w:sz w:val="20"/>
                <w:szCs w:val="20"/>
              </w:rPr>
              <w:t xml:space="preserve">bserve and discuss expert practice. </w:t>
            </w:r>
          </w:p>
        </w:tc>
        <w:tc>
          <w:tcPr>
            <w:tcW w:w="2192" w:type="dxa"/>
            <w:tcBorders>
              <w:top w:val="single" w:sz="18" w:space="0" w:color="000000" w:themeColor="text1"/>
              <w:right w:val="single" w:sz="18" w:space="0" w:color="000000" w:themeColor="text1"/>
            </w:tcBorders>
            <w:shd w:val="clear" w:color="auto" w:fill="F1F7ED"/>
            <w:tcMar>
              <w:top w:w="28" w:type="dxa"/>
              <w:left w:w="28" w:type="dxa"/>
              <w:bottom w:w="0" w:type="dxa"/>
              <w:right w:w="28" w:type="dxa"/>
            </w:tcMar>
          </w:tcPr>
          <w:p w14:paraId="5F6A2F50" w14:textId="202439C4" w:rsidR="00D45037" w:rsidRPr="00F33D7C" w:rsidRDefault="00D45037" w:rsidP="00D16EF7">
            <w:pPr>
              <w:rPr>
                <w:color w:val="385623" w:themeColor="accent6" w:themeShade="80"/>
                <w:sz w:val="20"/>
                <w:szCs w:val="20"/>
              </w:rPr>
            </w:pPr>
          </w:p>
        </w:tc>
      </w:tr>
      <w:tr w:rsidR="00202921" w:rsidRPr="009913FC" w14:paraId="75B2FAE5" w14:textId="77777777" w:rsidTr="005F2685">
        <w:trPr>
          <w:trHeight w:hRule="exact" w:val="283"/>
        </w:trPr>
        <w:tc>
          <w:tcPr>
            <w:tcW w:w="403" w:type="dxa"/>
            <w:vMerge/>
            <w:tcBorders>
              <w:left w:val="single" w:sz="18" w:space="0" w:color="000000" w:themeColor="text1"/>
              <w:bottom w:val="single" w:sz="8" w:space="0" w:color="000000" w:themeColor="text1"/>
            </w:tcBorders>
            <w:shd w:val="clear" w:color="auto" w:fill="D0CECE" w:themeFill="background2" w:themeFillShade="E6"/>
            <w:tcMar>
              <w:top w:w="28" w:type="dxa"/>
              <w:left w:w="57" w:type="dxa"/>
              <w:bottom w:w="0" w:type="dxa"/>
              <w:right w:w="28" w:type="dxa"/>
            </w:tcMar>
          </w:tcPr>
          <w:p w14:paraId="062D1083" w14:textId="77777777" w:rsidR="00202921" w:rsidRPr="009913FC" w:rsidRDefault="00202921" w:rsidP="005F2685">
            <w:pPr>
              <w:jc w:val="center"/>
              <w:rPr>
                <w:sz w:val="20"/>
                <w:szCs w:val="20"/>
              </w:rPr>
            </w:pPr>
          </w:p>
        </w:tc>
        <w:tc>
          <w:tcPr>
            <w:tcW w:w="1362" w:type="dxa"/>
            <w:vMerge/>
            <w:tcBorders>
              <w:bottom w:val="single" w:sz="8" w:space="0" w:color="000000" w:themeColor="text1"/>
            </w:tcBorders>
            <w:shd w:val="clear" w:color="auto" w:fill="D0CECE" w:themeFill="background2" w:themeFillShade="E6"/>
            <w:tcMar>
              <w:top w:w="28" w:type="dxa"/>
              <w:left w:w="28" w:type="dxa"/>
              <w:bottom w:w="0" w:type="dxa"/>
              <w:right w:w="28" w:type="dxa"/>
            </w:tcMar>
          </w:tcPr>
          <w:p w14:paraId="09DF25BE" w14:textId="77777777" w:rsidR="00202921" w:rsidRPr="00B02764" w:rsidRDefault="00202921" w:rsidP="00725096">
            <w:pPr>
              <w:tabs>
                <w:tab w:val="left" w:pos="936"/>
              </w:tabs>
              <w:rPr>
                <w:sz w:val="20"/>
                <w:szCs w:val="20"/>
              </w:rPr>
            </w:pPr>
          </w:p>
        </w:tc>
        <w:tc>
          <w:tcPr>
            <w:tcW w:w="11395" w:type="dxa"/>
            <w:gridSpan w:val="2"/>
            <w:tcBorders>
              <w:bottom w:val="single" w:sz="8" w:space="0" w:color="000000" w:themeColor="text1"/>
            </w:tcBorders>
            <w:tcMar>
              <w:top w:w="28" w:type="dxa"/>
              <w:left w:w="28" w:type="dxa"/>
              <w:bottom w:w="0" w:type="dxa"/>
              <w:right w:w="28" w:type="dxa"/>
            </w:tcMar>
          </w:tcPr>
          <w:p w14:paraId="318EED3D" w14:textId="602B5A5F" w:rsidR="00202921" w:rsidRPr="00376904" w:rsidRDefault="006B0CB9" w:rsidP="003729D2">
            <w:pPr>
              <w:rPr>
                <w:sz w:val="20"/>
                <w:szCs w:val="20"/>
              </w:rPr>
            </w:pPr>
            <w:r>
              <w:rPr>
                <w:sz w:val="20"/>
                <w:szCs w:val="20"/>
              </w:rPr>
              <w:t>TS8.4</w:t>
            </w:r>
            <w:r w:rsidR="00202921" w:rsidRPr="00376904">
              <w:rPr>
                <w:sz w:val="20"/>
                <w:szCs w:val="20"/>
              </w:rPr>
              <w:t xml:space="preserve"> </w:t>
            </w:r>
            <w:r w:rsidR="009045C1">
              <w:rPr>
                <w:sz w:val="20"/>
                <w:szCs w:val="20"/>
              </w:rPr>
              <w:t>R</w:t>
            </w:r>
            <w:r w:rsidR="00202921" w:rsidRPr="00376904">
              <w:rPr>
                <w:sz w:val="20"/>
                <w:szCs w:val="20"/>
              </w:rPr>
              <w:t>espond to advice and feedback from expert colleagues</w:t>
            </w:r>
            <w:r w:rsidR="003729D2">
              <w:rPr>
                <w:sz w:val="20"/>
                <w:szCs w:val="20"/>
              </w:rPr>
              <w:t>.</w:t>
            </w:r>
            <w:r w:rsidR="006C4B84">
              <w:rPr>
                <w:sz w:val="20"/>
                <w:szCs w:val="20"/>
              </w:rPr>
              <w:t xml:space="preserve">   </w:t>
            </w:r>
          </w:p>
        </w:tc>
        <w:tc>
          <w:tcPr>
            <w:tcW w:w="2192" w:type="dxa"/>
            <w:tcBorders>
              <w:bottom w:val="single" w:sz="8" w:space="0" w:color="000000" w:themeColor="text1"/>
              <w:right w:val="single" w:sz="18" w:space="0" w:color="000000" w:themeColor="text1"/>
            </w:tcBorders>
            <w:tcMar>
              <w:top w:w="28" w:type="dxa"/>
              <w:left w:w="28" w:type="dxa"/>
              <w:bottom w:w="0" w:type="dxa"/>
              <w:right w:w="28" w:type="dxa"/>
            </w:tcMar>
          </w:tcPr>
          <w:p w14:paraId="53300EC2" w14:textId="3B9814F6" w:rsidR="00202921" w:rsidRPr="009913FC" w:rsidRDefault="00835DA4" w:rsidP="00835DA4">
            <w:pPr>
              <w:rPr>
                <w:sz w:val="20"/>
                <w:szCs w:val="20"/>
              </w:rPr>
            </w:pPr>
            <w:r>
              <w:rPr>
                <w:sz w:val="20"/>
                <w:szCs w:val="20"/>
              </w:rPr>
              <w:t>Secure: Yes</w:t>
            </w:r>
            <w:sdt>
              <w:sdtPr>
                <w:rPr>
                  <w:sz w:val="20"/>
                  <w:szCs w:val="20"/>
                </w:rPr>
                <w:id w:val="21328227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9843915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13678" w:rsidRPr="009913FC" w14:paraId="4D2BEA70" w14:textId="77777777" w:rsidTr="00F65FA6">
        <w:trPr>
          <w:cantSplit/>
          <w:trHeight w:hRule="exact" w:val="283"/>
        </w:trPr>
        <w:tc>
          <w:tcPr>
            <w:tcW w:w="403" w:type="dxa"/>
            <w:vMerge w:val="restart"/>
            <w:tcBorders>
              <w:top w:val="single" w:sz="8" w:space="0" w:color="000000" w:themeColor="text1"/>
              <w:left w:val="single" w:sz="18" w:space="0" w:color="000000" w:themeColor="text1"/>
            </w:tcBorders>
            <w:shd w:val="clear" w:color="auto" w:fill="D0CECE" w:themeFill="background2" w:themeFillShade="E6"/>
            <w:tcMar>
              <w:top w:w="28" w:type="dxa"/>
              <w:left w:w="57" w:type="dxa"/>
              <w:bottom w:w="0" w:type="dxa"/>
              <w:right w:w="28" w:type="dxa"/>
            </w:tcMar>
            <w:textDirection w:val="btLr"/>
          </w:tcPr>
          <w:p w14:paraId="6E501BE6" w14:textId="558B4CE1" w:rsidR="00313678" w:rsidRPr="00B02764" w:rsidRDefault="00313678" w:rsidP="005F2685">
            <w:pPr>
              <w:ind w:left="113" w:right="113"/>
              <w:jc w:val="center"/>
              <w:rPr>
                <w:b/>
                <w:szCs w:val="20"/>
              </w:rPr>
            </w:pPr>
            <w:r w:rsidRPr="00B02764">
              <w:rPr>
                <w:rFonts w:ascii="Calibri" w:hAnsi="Calibri" w:cs="Calibri"/>
                <w:b/>
                <w:color w:val="000000"/>
                <w:szCs w:val="20"/>
              </w:rPr>
              <w:t>Professional Behaviours</w:t>
            </w:r>
          </w:p>
        </w:tc>
        <w:tc>
          <w:tcPr>
            <w:tcW w:w="1362" w:type="dxa"/>
            <w:vMerge w:val="restart"/>
            <w:tcBorders>
              <w:top w:val="single" w:sz="8" w:space="0" w:color="000000" w:themeColor="text1"/>
              <w:bottom w:val="single" w:sz="4" w:space="0" w:color="000000"/>
            </w:tcBorders>
            <w:shd w:val="clear" w:color="auto" w:fill="D0CECE" w:themeFill="background2" w:themeFillShade="E6"/>
            <w:tcMar>
              <w:top w:w="28" w:type="dxa"/>
              <w:left w:w="28" w:type="dxa"/>
              <w:right w:w="28" w:type="dxa"/>
            </w:tcMar>
          </w:tcPr>
          <w:p w14:paraId="124B3860" w14:textId="14432748" w:rsidR="00313678" w:rsidRPr="00B02764" w:rsidRDefault="00313678" w:rsidP="00725096">
            <w:pPr>
              <w:tabs>
                <w:tab w:val="left" w:pos="936"/>
              </w:tabs>
              <w:rPr>
                <w:sz w:val="16"/>
                <w:szCs w:val="20"/>
              </w:rPr>
            </w:pPr>
            <w:r w:rsidRPr="00B02764">
              <w:rPr>
                <w:b/>
                <w:sz w:val="20"/>
                <w:szCs w:val="20"/>
              </w:rPr>
              <w:t>Professional Conduct</w:t>
            </w:r>
            <w:r w:rsidR="00A92906" w:rsidRPr="00B02764">
              <w:rPr>
                <w:sz w:val="20"/>
                <w:szCs w:val="20"/>
              </w:rPr>
              <w:t xml:space="preserve"> </w:t>
            </w:r>
            <w:r w:rsidR="00E105A9" w:rsidRPr="00B02764">
              <w:rPr>
                <w:sz w:val="20"/>
                <w:szCs w:val="20"/>
              </w:rPr>
              <w:tab/>
            </w:r>
          </w:p>
        </w:tc>
        <w:tc>
          <w:tcPr>
            <w:tcW w:w="5697" w:type="dxa"/>
            <w:tcBorders>
              <w:top w:val="single" w:sz="8" w:space="0" w:color="000000" w:themeColor="text1"/>
            </w:tcBorders>
            <w:shd w:val="clear" w:color="auto" w:fill="FDF1E9"/>
            <w:tcMar>
              <w:top w:w="28" w:type="dxa"/>
              <w:left w:w="28" w:type="dxa"/>
              <w:bottom w:w="0" w:type="dxa"/>
              <w:right w:w="28" w:type="dxa"/>
            </w:tcMar>
          </w:tcPr>
          <w:p w14:paraId="6ABE6B0D" w14:textId="0AC0EA04" w:rsidR="00313678" w:rsidRPr="00376904" w:rsidRDefault="00313678" w:rsidP="009913FC">
            <w:pPr>
              <w:rPr>
                <w:sz w:val="20"/>
                <w:szCs w:val="20"/>
              </w:rPr>
            </w:pPr>
            <w:r w:rsidRPr="00376904">
              <w:rPr>
                <w:rFonts w:ascii="Calibri" w:hAnsi="Calibri" w:cs="Calibri"/>
                <w:sz w:val="20"/>
                <w:szCs w:val="20"/>
              </w:rPr>
              <w:t>Understand what behaviours are compatible with teaching (PPC)</w:t>
            </w:r>
          </w:p>
        </w:tc>
        <w:tc>
          <w:tcPr>
            <w:tcW w:w="5698" w:type="dxa"/>
            <w:tcBorders>
              <w:top w:val="single" w:sz="8" w:space="0" w:color="000000" w:themeColor="text1"/>
            </w:tcBorders>
            <w:shd w:val="clear" w:color="auto" w:fill="E2EFD9" w:themeFill="accent6" w:themeFillTint="33"/>
            <w:tcMar>
              <w:top w:w="28" w:type="dxa"/>
              <w:left w:w="28" w:type="dxa"/>
              <w:bottom w:w="0" w:type="dxa"/>
              <w:right w:w="28" w:type="dxa"/>
            </w:tcMar>
          </w:tcPr>
          <w:p w14:paraId="261DCA0F" w14:textId="69E9207A" w:rsidR="00313678" w:rsidRPr="004F1605" w:rsidRDefault="00313678" w:rsidP="009913FC">
            <w:pPr>
              <w:rPr>
                <w:sz w:val="20"/>
                <w:szCs w:val="20"/>
              </w:rPr>
            </w:pPr>
            <w:r w:rsidRPr="004F1605">
              <w:rPr>
                <w:rFonts w:ascii="Calibri" w:hAnsi="Calibri" w:cs="Calibri"/>
                <w:b/>
                <w:bCs/>
                <w:sz w:val="20"/>
                <w:szCs w:val="20"/>
              </w:rPr>
              <w:t>Maintain professional behaviours (PPC)</w:t>
            </w:r>
          </w:p>
        </w:tc>
        <w:tc>
          <w:tcPr>
            <w:tcW w:w="2192" w:type="dxa"/>
            <w:tcBorders>
              <w:top w:val="single" w:sz="8" w:space="0" w:color="000000" w:themeColor="text1"/>
              <w:right w:val="single" w:sz="18" w:space="0" w:color="000000" w:themeColor="text1"/>
            </w:tcBorders>
            <w:shd w:val="clear" w:color="auto" w:fill="F1F7ED"/>
            <w:tcMar>
              <w:top w:w="28" w:type="dxa"/>
              <w:left w:w="28" w:type="dxa"/>
              <w:bottom w:w="0" w:type="dxa"/>
              <w:right w:w="28" w:type="dxa"/>
            </w:tcMar>
          </w:tcPr>
          <w:p w14:paraId="5FDD7059" w14:textId="6069E6F8" w:rsidR="00313678" w:rsidRPr="009913FC" w:rsidRDefault="00313678" w:rsidP="009913FC">
            <w:pPr>
              <w:rPr>
                <w:sz w:val="20"/>
                <w:szCs w:val="20"/>
              </w:rPr>
            </w:pPr>
          </w:p>
        </w:tc>
      </w:tr>
      <w:tr w:rsidR="00313678" w:rsidRPr="009913FC" w14:paraId="2E7CEB98"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28CD97F1" w14:textId="77777777" w:rsidR="00313678" w:rsidRPr="00B02764" w:rsidRDefault="00313678" w:rsidP="005F2685">
            <w:pPr>
              <w:jc w:val="center"/>
              <w:rPr>
                <w:b/>
                <w:szCs w:val="20"/>
              </w:rPr>
            </w:pPr>
          </w:p>
        </w:tc>
        <w:tc>
          <w:tcPr>
            <w:tcW w:w="1362" w:type="dxa"/>
            <w:vMerge/>
            <w:tcBorders>
              <w:bottom w:val="single" w:sz="4" w:space="0" w:color="000000"/>
            </w:tcBorders>
            <w:shd w:val="clear" w:color="auto" w:fill="D0CECE" w:themeFill="background2" w:themeFillShade="E6"/>
            <w:tcMar>
              <w:top w:w="28" w:type="dxa"/>
              <w:left w:w="28" w:type="dxa"/>
              <w:bottom w:w="0" w:type="dxa"/>
              <w:right w:w="28" w:type="dxa"/>
            </w:tcMar>
          </w:tcPr>
          <w:p w14:paraId="724AB670" w14:textId="77777777" w:rsidR="00313678" w:rsidRPr="00B02764" w:rsidRDefault="00313678" w:rsidP="00725096">
            <w:pPr>
              <w:tabs>
                <w:tab w:val="left" w:pos="936"/>
              </w:tabs>
              <w:rPr>
                <w:sz w:val="20"/>
                <w:szCs w:val="20"/>
              </w:rPr>
            </w:pPr>
          </w:p>
        </w:tc>
        <w:tc>
          <w:tcPr>
            <w:tcW w:w="11395" w:type="dxa"/>
            <w:gridSpan w:val="2"/>
            <w:shd w:val="clear" w:color="auto" w:fill="FFFFFF" w:themeFill="background1"/>
            <w:tcMar>
              <w:top w:w="28" w:type="dxa"/>
              <w:left w:w="28" w:type="dxa"/>
              <w:bottom w:w="0" w:type="dxa"/>
              <w:right w:w="28" w:type="dxa"/>
            </w:tcMar>
          </w:tcPr>
          <w:p w14:paraId="0FEB4840" w14:textId="7CE1CBC6" w:rsidR="00313678" w:rsidRPr="00376904" w:rsidRDefault="00313678" w:rsidP="009913FC">
            <w:pPr>
              <w:rPr>
                <w:sz w:val="20"/>
                <w:szCs w:val="20"/>
              </w:rPr>
            </w:pPr>
            <w:r w:rsidRPr="00376904">
              <w:rPr>
                <w:sz w:val="20"/>
                <w:szCs w:val="20"/>
              </w:rPr>
              <w:t>PPC: A teacher is expected to demonstrate consistently high standards of personal and professional conduct.</w:t>
            </w:r>
          </w:p>
        </w:tc>
        <w:tc>
          <w:tcPr>
            <w:tcW w:w="2192" w:type="dxa"/>
            <w:tcBorders>
              <w:right w:val="single" w:sz="18" w:space="0" w:color="000000" w:themeColor="text1"/>
            </w:tcBorders>
            <w:shd w:val="clear" w:color="auto" w:fill="F2F2F2" w:themeFill="background1" w:themeFillShade="F2"/>
            <w:tcMar>
              <w:top w:w="28" w:type="dxa"/>
              <w:left w:w="28" w:type="dxa"/>
              <w:bottom w:w="0" w:type="dxa"/>
              <w:right w:w="28" w:type="dxa"/>
            </w:tcMar>
          </w:tcPr>
          <w:p w14:paraId="503F7BCB" w14:textId="2D30D1F4" w:rsidR="00313678" w:rsidRPr="009913FC" w:rsidRDefault="00313678" w:rsidP="009913FC">
            <w:pPr>
              <w:rPr>
                <w:sz w:val="20"/>
                <w:szCs w:val="20"/>
              </w:rPr>
            </w:pPr>
            <w:r>
              <w:rPr>
                <w:sz w:val="20"/>
                <w:szCs w:val="20"/>
              </w:rPr>
              <w:t>(</w:t>
            </w:r>
            <w:proofErr w:type="gramStart"/>
            <w:r>
              <w:rPr>
                <w:sz w:val="20"/>
                <w:szCs w:val="20"/>
              </w:rPr>
              <w:t>informs</w:t>
            </w:r>
            <w:proofErr w:type="gramEnd"/>
            <w:r>
              <w:rPr>
                <w:sz w:val="20"/>
                <w:szCs w:val="20"/>
              </w:rPr>
              <w:t xml:space="preserve"> next page)</w:t>
            </w:r>
          </w:p>
        </w:tc>
      </w:tr>
      <w:tr w:rsidR="00313678" w:rsidRPr="009913FC" w14:paraId="24F7983B" w14:textId="77777777" w:rsidTr="00F65FA6">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0966FFB0" w14:textId="77777777" w:rsidR="00313678" w:rsidRPr="00B02764" w:rsidRDefault="00313678" w:rsidP="005F2685">
            <w:pPr>
              <w:jc w:val="center"/>
              <w:rPr>
                <w:b/>
                <w:szCs w:val="20"/>
              </w:rPr>
            </w:pPr>
          </w:p>
        </w:tc>
        <w:tc>
          <w:tcPr>
            <w:tcW w:w="1362" w:type="dxa"/>
            <w:vMerge w:val="restart"/>
            <w:tcBorders>
              <w:top w:val="single" w:sz="4" w:space="0" w:color="000000"/>
              <w:bottom w:val="single" w:sz="4" w:space="0" w:color="000000"/>
            </w:tcBorders>
            <w:shd w:val="clear" w:color="auto" w:fill="D0CECE" w:themeFill="background2" w:themeFillShade="E6"/>
            <w:tcMar>
              <w:top w:w="28" w:type="dxa"/>
              <w:left w:w="28" w:type="dxa"/>
              <w:bottom w:w="0" w:type="dxa"/>
              <w:right w:w="28" w:type="dxa"/>
            </w:tcMar>
          </w:tcPr>
          <w:p w14:paraId="4F6BB1C4" w14:textId="058F1737" w:rsidR="00A92906" w:rsidRPr="00B02764" w:rsidRDefault="00313678" w:rsidP="00725096">
            <w:pPr>
              <w:tabs>
                <w:tab w:val="left" w:pos="936"/>
              </w:tabs>
              <w:rPr>
                <w:sz w:val="20"/>
                <w:szCs w:val="20"/>
              </w:rPr>
            </w:pPr>
            <w:r w:rsidRPr="00B02764">
              <w:rPr>
                <w:sz w:val="20"/>
                <w:szCs w:val="20"/>
              </w:rPr>
              <w:t>Colleagues</w:t>
            </w:r>
            <w:r w:rsidR="00E105A9" w:rsidRPr="00B02764">
              <w:rPr>
                <w:sz w:val="20"/>
                <w:szCs w:val="20"/>
              </w:rPr>
              <w:tab/>
            </w:r>
          </w:p>
        </w:tc>
        <w:tc>
          <w:tcPr>
            <w:tcW w:w="5697" w:type="dxa"/>
            <w:shd w:val="clear" w:color="auto" w:fill="FDF1E9"/>
            <w:tcMar>
              <w:top w:w="28" w:type="dxa"/>
              <w:left w:w="28" w:type="dxa"/>
              <w:bottom w:w="0" w:type="dxa"/>
              <w:right w:w="28" w:type="dxa"/>
            </w:tcMar>
          </w:tcPr>
          <w:p w14:paraId="718F9A32" w14:textId="7936A8FF" w:rsidR="00313678" w:rsidRPr="00376904" w:rsidRDefault="00313678" w:rsidP="00870569">
            <w:pPr>
              <w:rPr>
                <w:sz w:val="20"/>
                <w:szCs w:val="20"/>
              </w:rPr>
            </w:pPr>
            <w:r>
              <w:rPr>
                <w:sz w:val="20"/>
                <w:szCs w:val="20"/>
              </w:rPr>
              <w:t xml:space="preserve">Appreciate the implications of </w:t>
            </w:r>
            <w:r w:rsidR="00870569">
              <w:rPr>
                <w:sz w:val="20"/>
                <w:szCs w:val="20"/>
              </w:rPr>
              <w:t>being a novice</w:t>
            </w:r>
            <w:r w:rsidR="00E41663">
              <w:rPr>
                <w:sz w:val="20"/>
                <w:szCs w:val="20"/>
              </w:rPr>
              <w:t xml:space="preserve"> in school</w:t>
            </w:r>
            <w:r>
              <w:rPr>
                <w:sz w:val="20"/>
                <w:szCs w:val="20"/>
              </w:rPr>
              <w:t xml:space="preserve"> </w:t>
            </w:r>
          </w:p>
        </w:tc>
        <w:tc>
          <w:tcPr>
            <w:tcW w:w="5698" w:type="dxa"/>
            <w:shd w:val="clear" w:color="auto" w:fill="E2EFD9" w:themeFill="accent6" w:themeFillTint="33"/>
            <w:tcMar>
              <w:top w:w="28" w:type="dxa"/>
              <w:left w:w="28" w:type="dxa"/>
              <w:bottom w:w="0" w:type="dxa"/>
              <w:right w:w="28" w:type="dxa"/>
            </w:tcMar>
          </w:tcPr>
          <w:p w14:paraId="2D1B62E1" w14:textId="197D809E" w:rsidR="00313678" w:rsidRPr="004F1605" w:rsidRDefault="00313678" w:rsidP="00F875E8">
            <w:pPr>
              <w:rPr>
                <w:sz w:val="20"/>
                <w:szCs w:val="20"/>
              </w:rPr>
            </w:pPr>
            <w:r w:rsidRPr="004F1605">
              <w:rPr>
                <w:rFonts w:ascii="Calibri" w:hAnsi="Calibri" w:cs="Calibri"/>
                <w:sz w:val="20"/>
                <w:szCs w:val="20"/>
              </w:rPr>
              <w:t xml:space="preserve">Develop </w:t>
            </w:r>
            <w:r w:rsidR="00870569">
              <w:rPr>
                <w:rFonts w:ascii="Calibri" w:hAnsi="Calibri" w:cs="Calibri"/>
                <w:sz w:val="20"/>
                <w:szCs w:val="20"/>
              </w:rPr>
              <w:t xml:space="preserve">productive </w:t>
            </w:r>
            <w:r w:rsidRPr="004F1605">
              <w:rPr>
                <w:rFonts w:ascii="Calibri" w:hAnsi="Calibri" w:cs="Calibri"/>
                <w:sz w:val="20"/>
                <w:szCs w:val="20"/>
              </w:rPr>
              <w:t xml:space="preserve">professional relationships with </w:t>
            </w:r>
            <w:r w:rsidR="00870569">
              <w:rPr>
                <w:rFonts w:ascii="Calibri" w:hAnsi="Calibri" w:cs="Calibri"/>
                <w:sz w:val="20"/>
                <w:szCs w:val="20"/>
              </w:rPr>
              <w:t xml:space="preserve">all </w:t>
            </w:r>
            <w:r w:rsidRPr="004F1605">
              <w:rPr>
                <w:rFonts w:ascii="Calibri" w:hAnsi="Calibri" w:cs="Calibri"/>
                <w:sz w:val="20"/>
                <w:szCs w:val="20"/>
              </w:rPr>
              <w:t>colleagues</w:t>
            </w:r>
            <w:r w:rsidR="00E105A9">
              <w:rPr>
                <w:rFonts w:ascii="Calibri" w:hAnsi="Calibri" w:cs="Calibri"/>
                <w:sz w:val="20"/>
                <w:szCs w:val="20"/>
              </w:rPr>
              <w:t>.</w:t>
            </w:r>
          </w:p>
        </w:tc>
        <w:tc>
          <w:tcPr>
            <w:tcW w:w="2192" w:type="dxa"/>
            <w:tcBorders>
              <w:right w:val="single" w:sz="18" w:space="0" w:color="000000" w:themeColor="text1"/>
            </w:tcBorders>
            <w:shd w:val="clear" w:color="auto" w:fill="F1F7ED"/>
            <w:tcMar>
              <w:top w:w="28" w:type="dxa"/>
              <w:left w:w="28" w:type="dxa"/>
              <w:bottom w:w="0" w:type="dxa"/>
              <w:right w:w="28" w:type="dxa"/>
            </w:tcMar>
          </w:tcPr>
          <w:p w14:paraId="0EAD2F2D" w14:textId="783BB6D1" w:rsidR="00313678" w:rsidRPr="009913FC" w:rsidRDefault="00313678" w:rsidP="00C802C8">
            <w:pPr>
              <w:rPr>
                <w:sz w:val="20"/>
                <w:szCs w:val="20"/>
              </w:rPr>
            </w:pPr>
          </w:p>
        </w:tc>
      </w:tr>
      <w:tr w:rsidR="00313678" w:rsidRPr="009913FC" w14:paraId="0F87D8DC"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4997E2D4" w14:textId="77777777" w:rsidR="00313678" w:rsidRPr="00B02764" w:rsidRDefault="00313678" w:rsidP="005F2685">
            <w:pPr>
              <w:jc w:val="center"/>
              <w:rPr>
                <w:b/>
                <w:szCs w:val="20"/>
              </w:rPr>
            </w:pPr>
          </w:p>
        </w:tc>
        <w:tc>
          <w:tcPr>
            <w:tcW w:w="1362" w:type="dxa"/>
            <w:vMerge/>
            <w:tcBorders>
              <w:bottom w:val="single" w:sz="4" w:space="0" w:color="000000"/>
            </w:tcBorders>
            <w:shd w:val="clear" w:color="auto" w:fill="D0CECE" w:themeFill="background2" w:themeFillShade="E6"/>
            <w:tcMar>
              <w:top w:w="28" w:type="dxa"/>
              <w:left w:w="28" w:type="dxa"/>
              <w:bottom w:w="0" w:type="dxa"/>
              <w:right w:w="28" w:type="dxa"/>
            </w:tcMar>
          </w:tcPr>
          <w:p w14:paraId="62E5BF39" w14:textId="77777777" w:rsidR="00313678" w:rsidRPr="00B02764" w:rsidRDefault="00313678" w:rsidP="00725096">
            <w:pPr>
              <w:tabs>
                <w:tab w:val="left" w:pos="936"/>
              </w:tabs>
              <w:rPr>
                <w:sz w:val="20"/>
                <w:szCs w:val="20"/>
              </w:rPr>
            </w:pPr>
          </w:p>
        </w:tc>
        <w:tc>
          <w:tcPr>
            <w:tcW w:w="11395" w:type="dxa"/>
            <w:gridSpan w:val="2"/>
            <w:tcMar>
              <w:top w:w="28" w:type="dxa"/>
              <w:left w:w="28" w:type="dxa"/>
              <w:bottom w:w="0" w:type="dxa"/>
              <w:right w:w="28" w:type="dxa"/>
            </w:tcMar>
          </w:tcPr>
          <w:p w14:paraId="65728887" w14:textId="6DF9A90C" w:rsidR="00313678" w:rsidRPr="00376904" w:rsidRDefault="00F332B5" w:rsidP="003729D2">
            <w:pPr>
              <w:rPr>
                <w:sz w:val="20"/>
                <w:szCs w:val="20"/>
              </w:rPr>
            </w:pPr>
            <w:r>
              <w:rPr>
                <w:rFonts w:ascii="Calibri" w:hAnsi="Calibri" w:cs="Calibri"/>
                <w:sz w:val="20"/>
                <w:szCs w:val="20"/>
              </w:rPr>
              <w:t>TS8.2</w:t>
            </w:r>
            <w:r w:rsidR="009500A3">
              <w:rPr>
                <w:rFonts w:ascii="Calibri" w:hAnsi="Calibri" w:cs="Calibri"/>
                <w:sz w:val="20"/>
                <w:szCs w:val="20"/>
              </w:rPr>
              <w:t xml:space="preserve"> </w:t>
            </w:r>
            <w:r w:rsidR="00B85ED4">
              <w:rPr>
                <w:rFonts w:ascii="Calibri" w:hAnsi="Calibri" w:cs="Calibri"/>
                <w:iCs/>
                <w:sz w:val="20"/>
                <w:szCs w:val="20"/>
              </w:rPr>
              <w:t>D</w:t>
            </w:r>
            <w:r w:rsidR="00313678" w:rsidRPr="00376904">
              <w:rPr>
                <w:rFonts w:ascii="Calibri" w:hAnsi="Calibri" w:cs="Calibri"/>
                <w:sz w:val="20"/>
                <w:szCs w:val="20"/>
              </w:rPr>
              <w:t>evelop professional relationships with colleagues</w:t>
            </w:r>
            <w:r w:rsidR="00313678">
              <w:rPr>
                <w:rFonts w:ascii="Calibri" w:hAnsi="Calibri" w:cs="Calibri"/>
                <w:sz w:val="20"/>
                <w:szCs w:val="20"/>
              </w:rPr>
              <w:t>.</w:t>
            </w:r>
            <w:r w:rsidR="00313678" w:rsidRPr="00376904">
              <w:rPr>
                <w:rFonts w:ascii="Calibri" w:hAnsi="Calibri" w:cs="Calibri"/>
                <w:sz w:val="20"/>
                <w:szCs w:val="20"/>
              </w:rPr>
              <w:t xml:space="preserve"> </w:t>
            </w:r>
          </w:p>
        </w:tc>
        <w:tc>
          <w:tcPr>
            <w:tcW w:w="2192" w:type="dxa"/>
            <w:tcBorders>
              <w:right w:val="single" w:sz="18" w:space="0" w:color="000000" w:themeColor="text1"/>
            </w:tcBorders>
            <w:tcMar>
              <w:top w:w="28" w:type="dxa"/>
              <w:left w:w="28" w:type="dxa"/>
              <w:bottom w:w="0" w:type="dxa"/>
              <w:right w:w="28" w:type="dxa"/>
            </w:tcMar>
          </w:tcPr>
          <w:p w14:paraId="75EC911C" w14:textId="253E4043" w:rsidR="00313678" w:rsidRPr="009913FC" w:rsidRDefault="00835DA4" w:rsidP="00115D47">
            <w:pPr>
              <w:rPr>
                <w:sz w:val="20"/>
                <w:szCs w:val="20"/>
              </w:rPr>
            </w:pPr>
            <w:r>
              <w:rPr>
                <w:sz w:val="20"/>
                <w:szCs w:val="20"/>
              </w:rPr>
              <w:t>Secure: Yes</w:t>
            </w:r>
            <w:sdt>
              <w:sdtPr>
                <w:rPr>
                  <w:sz w:val="20"/>
                  <w:szCs w:val="20"/>
                </w:rPr>
                <w:id w:val="-5311129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7447514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13678" w:rsidRPr="009913FC" w14:paraId="34F573AF" w14:textId="77777777" w:rsidTr="00F65FA6">
        <w:trPr>
          <w:trHeight w:hRule="exact" w:val="510"/>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10A64E4A" w14:textId="77777777" w:rsidR="00313678" w:rsidRPr="00B02764" w:rsidRDefault="00313678" w:rsidP="005F2685">
            <w:pPr>
              <w:jc w:val="center"/>
              <w:rPr>
                <w:b/>
                <w:szCs w:val="20"/>
              </w:rPr>
            </w:pPr>
          </w:p>
        </w:tc>
        <w:tc>
          <w:tcPr>
            <w:tcW w:w="1362" w:type="dxa"/>
            <w:vMerge w:val="restart"/>
            <w:tcBorders>
              <w:top w:val="single" w:sz="4" w:space="0" w:color="000000"/>
            </w:tcBorders>
            <w:shd w:val="clear" w:color="auto" w:fill="D0CECE" w:themeFill="background2" w:themeFillShade="E6"/>
            <w:tcMar>
              <w:top w:w="28" w:type="dxa"/>
              <w:left w:w="28" w:type="dxa"/>
              <w:bottom w:w="0" w:type="dxa"/>
              <w:right w:w="28" w:type="dxa"/>
            </w:tcMar>
          </w:tcPr>
          <w:p w14:paraId="58A29664" w14:textId="77777777" w:rsidR="00313678" w:rsidRPr="00B02764" w:rsidRDefault="00313678" w:rsidP="00725096">
            <w:pPr>
              <w:tabs>
                <w:tab w:val="left" w:pos="936"/>
              </w:tabs>
              <w:rPr>
                <w:sz w:val="20"/>
                <w:szCs w:val="20"/>
              </w:rPr>
            </w:pPr>
            <w:r w:rsidRPr="00B02764">
              <w:rPr>
                <w:sz w:val="20"/>
                <w:szCs w:val="20"/>
              </w:rPr>
              <w:t>Specialist and support staff</w:t>
            </w:r>
          </w:p>
          <w:p w14:paraId="571622AE" w14:textId="394F651B" w:rsidR="00A92906" w:rsidRPr="00B02764" w:rsidRDefault="00E105A9" w:rsidP="00725096">
            <w:pPr>
              <w:tabs>
                <w:tab w:val="left" w:pos="936"/>
              </w:tabs>
              <w:rPr>
                <w:sz w:val="20"/>
                <w:szCs w:val="20"/>
              </w:rPr>
            </w:pPr>
            <w:r w:rsidRPr="00B02764">
              <w:rPr>
                <w:sz w:val="14"/>
                <w:szCs w:val="20"/>
              </w:rPr>
              <w:tab/>
            </w:r>
          </w:p>
        </w:tc>
        <w:tc>
          <w:tcPr>
            <w:tcW w:w="5697" w:type="dxa"/>
            <w:shd w:val="clear" w:color="auto" w:fill="FDF1E9"/>
            <w:tcMar>
              <w:top w:w="28" w:type="dxa"/>
              <w:left w:w="28" w:type="dxa"/>
              <w:bottom w:w="0" w:type="dxa"/>
              <w:right w:w="28" w:type="dxa"/>
            </w:tcMar>
          </w:tcPr>
          <w:p w14:paraId="10E69FCA" w14:textId="274B5D65" w:rsidR="00313678" w:rsidRPr="00376904" w:rsidRDefault="00313678" w:rsidP="00F875E8">
            <w:pPr>
              <w:rPr>
                <w:rFonts w:ascii="Calibri" w:hAnsi="Calibri" w:cs="Calibri"/>
                <w:sz w:val="20"/>
                <w:szCs w:val="20"/>
              </w:rPr>
            </w:pPr>
            <w:r w:rsidRPr="00376904">
              <w:rPr>
                <w:rFonts w:ascii="Calibri" w:hAnsi="Calibri" w:cs="Calibri"/>
                <w:sz w:val="20"/>
                <w:szCs w:val="20"/>
              </w:rPr>
              <w:t>Aware of the knowledge, expertise and roles of specialist and support staff (inc. SENCO and TAs)</w:t>
            </w:r>
          </w:p>
        </w:tc>
        <w:tc>
          <w:tcPr>
            <w:tcW w:w="5698" w:type="dxa"/>
            <w:shd w:val="clear" w:color="auto" w:fill="E2EFD9" w:themeFill="accent6" w:themeFillTint="33"/>
          </w:tcPr>
          <w:p w14:paraId="0E08C556" w14:textId="77777777" w:rsidR="00035D54" w:rsidRDefault="00870569" w:rsidP="00035D54">
            <w:pPr>
              <w:rPr>
                <w:rFonts w:ascii="Calibri" w:hAnsi="Calibri" w:cs="Calibri"/>
                <w:sz w:val="20"/>
                <w:szCs w:val="20"/>
              </w:rPr>
            </w:pPr>
            <w:r>
              <w:rPr>
                <w:rFonts w:ascii="Calibri" w:hAnsi="Calibri" w:cs="Calibri"/>
                <w:sz w:val="20"/>
                <w:szCs w:val="20"/>
              </w:rPr>
              <w:t>Proactive</w:t>
            </w:r>
            <w:r w:rsidR="00F23872">
              <w:rPr>
                <w:rFonts w:ascii="Calibri" w:hAnsi="Calibri" w:cs="Calibri"/>
                <w:sz w:val="20"/>
                <w:szCs w:val="20"/>
              </w:rPr>
              <w:t>ly seek and act</w:t>
            </w:r>
            <w:r w:rsidR="00313678">
              <w:rPr>
                <w:rFonts w:ascii="Calibri" w:hAnsi="Calibri" w:cs="Calibri"/>
                <w:sz w:val="20"/>
                <w:szCs w:val="20"/>
              </w:rPr>
              <w:t xml:space="preserve"> on </w:t>
            </w:r>
            <w:r w:rsidR="00313678" w:rsidRPr="004F1605">
              <w:rPr>
                <w:rFonts w:ascii="Calibri" w:hAnsi="Calibri" w:cs="Calibri"/>
                <w:sz w:val="20"/>
                <w:szCs w:val="20"/>
              </w:rPr>
              <w:t xml:space="preserve">specialist </w:t>
            </w:r>
            <w:r w:rsidR="00313678">
              <w:rPr>
                <w:rFonts w:ascii="Calibri" w:hAnsi="Calibri" w:cs="Calibri"/>
                <w:sz w:val="20"/>
                <w:szCs w:val="20"/>
              </w:rPr>
              <w:t>adv</w:t>
            </w:r>
            <w:r w:rsidR="005661FB">
              <w:rPr>
                <w:rFonts w:ascii="Calibri" w:hAnsi="Calibri" w:cs="Calibri"/>
                <w:sz w:val="20"/>
                <w:szCs w:val="20"/>
              </w:rPr>
              <w:t>ice and support</w:t>
            </w:r>
            <w:r>
              <w:rPr>
                <w:rFonts w:ascii="Calibri" w:hAnsi="Calibri" w:cs="Calibri"/>
                <w:sz w:val="20"/>
                <w:szCs w:val="20"/>
              </w:rPr>
              <w:t>.</w:t>
            </w:r>
            <w:r w:rsidR="00035D54">
              <w:rPr>
                <w:rFonts w:ascii="Calibri" w:hAnsi="Calibri" w:cs="Calibri"/>
                <w:sz w:val="20"/>
                <w:szCs w:val="20"/>
              </w:rPr>
              <w:t xml:space="preserve"> </w:t>
            </w:r>
          </w:p>
          <w:p w14:paraId="073D5717" w14:textId="03950580" w:rsidR="00313678" w:rsidRPr="00376904" w:rsidRDefault="00F12A2D" w:rsidP="00035D54">
            <w:pPr>
              <w:rPr>
                <w:rFonts w:ascii="Calibri" w:hAnsi="Calibri" w:cs="Calibri"/>
                <w:sz w:val="20"/>
                <w:szCs w:val="20"/>
              </w:rPr>
            </w:pPr>
            <w:r>
              <w:rPr>
                <w:rFonts w:ascii="Calibri" w:hAnsi="Calibri" w:cs="Calibri"/>
                <w:sz w:val="20"/>
                <w:szCs w:val="20"/>
              </w:rPr>
              <w:t>Deploy</w:t>
            </w:r>
            <w:r w:rsidR="00313678">
              <w:rPr>
                <w:rFonts w:ascii="Calibri" w:hAnsi="Calibri" w:cs="Calibri"/>
                <w:sz w:val="20"/>
                <w:szCs w:val="20"/>
              </w:rPr>
              <w:t xml:space="preserve"> </w:t>
            </w:r>
            <w:r w:rsidR="00313678" w:rsidRPr="004F1605">
              <w:rPr>
                <w:rFonts w:ascii="Calibri" w:hAnsi="Calibri" w:cs="Calibri"/>
                <w:sz w:val="20"/>
                <w:szCs w:val="20"/>
              </w:rPr>
              <w:t>support staff</w:t>
            </w:r>
            <w:r>
              <w:rPr>
                <w:rFonts w:ascii="Calibri" w:hAnsi="Calibri" w:cs="Calibri"/>
                <w:sz w:val="20"/>
                <w:szCs w:val="20"/>
              </w:rPr>
              <w:t xml:space="preserve"> effectively.</w:t>
            </w:r>
          </w:p>
        </w:tc>
        <w:tc>
          <w:tcPr>
            <w:tcW w:w="2192" w:type="dxa"/>
            <w:tcBorders>
              <w:right w:val="single" w:sz="18" w:space="0" w:color="000000" w:themeColor="text1"/>
            </w:tcBorders>
            <w:shd w:val="clear" w:color="auto" w:fill="F1F7ED"/>
            <w:tcMar>
              <w:top w:w="28" w:type="dxa"/>
              <w:left w:w="28" w:type="dxa"/>
              <w:bottom w:w="0" w:type="dxa"/>
              <w:right w:w="28" w:type="dxa"/>
            </w:tcMar>
          </w:tcPr>
          <w:p w14:paraId="5742B3B8" w14:textId="2072787F" w:rsidR="00313678" w:rsidRDefault="00313678" w:rsidP="00004A6F">
            <w:pPr>
              <w:rPr>
                <w:sz w:val="20"/>
                <w:szCs w:val="20"/>
              </w:rPr>
            </w:pPr>
          </w:p>
        </w:tc>
      </w:tr>
      <w:tr w:rsidR="00313678" w:rsidRPr="009913FC" w14:paraId="4B6F69B2"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5987E3DD" w14:textId="77777777" w:rsidR="00313678" w:rsidRPr="00B02764" w:rsidRDefault="00313678" w:rsidP="005F2685">
            <w:pPr>
              <w:jc w:val="center"/>
              <w:rPr>
                <w:b/>
                <w:szCs w:val="20"/>
              </w:rPr>
            </w:pPr>
          </w:p>
        </w:tc>
        <w:tc>
          <w:tcPr>
            <w:tcW w:w="1362" w:type="dxa"/>
            <w:vMerge/>
            <w:shd w:val="clear" w:color="auto" w:fill="D0CECE" w:themeFill="background2" w:themeFillShade="E6"/>
            <w:tcMar>
              <w:top w:w="28" w:type="dxa"/>
              <w:left w:w="28" w:type="dxa"/>
              <w:bottom w:w="0" w:type="dxa"/>
              <w:right w:w="28" w:type="dxa"/>
            </w:tcMar>
          </w:tcPr>
          <w:p w14:paraId="4D3D6C0D" w14:textId="77777777" w:rsidR="00313678" w:rsidRPr="00B02764" w:rsidRDefault="00313678" w:rsidP="00725096">
            <w:pPr>
              <w:tabs>
                <w:tab w:val="left" w:pos="936"/>
              </w:tabs>
              <w:rPr>
                <w:sz w:val="20"/>
                <w:szCs w:val="20"/>
              </w:rPr>
            </w:pPr>
          </w:p>
        </w:tc>
        <w:tc>
          <w:tcPr>
            <w:tcW w:w="11395" w:type="dxa"/>
            <w:gridSpan w:val="2"/>
            <w:tcMar>
              <w:top w:w="28" w:type="dxa"/>
              <w:left w:w="28" w:type="dxa"/>
              <w:bottom w:w="0" w:type="dxa"/>
              <w:right w:w="28" w:type="dxa"/>
            </w:tcMar>
          </w:tcPr>
          <w:p w14:paraId="35B4777C" w14:textId="2770DFAA" w:rsidR="00313678" w:rsidRPr="00376904" w:rsidRDefault="00F332B5" w:rsidP="003729D2">
            <w:pPr>
              <w:ind w:left="29"/>
              <w:rPr>
                <w:rFonts w:ascii="Calibri" w:hAnsi="Calibri" w:cs="Calibri"/>
                <w:sz w:val="20"/>
                <w:szCs w:val="20"/>
              </w:rPr>
            </w:pPr>
            <w:r>
              <w:rPr>
                <w:rFonts w:ascii="Calibri" w:hAnsi="Calibri" w:cs="Calibri"/>
                <w:sz w:val="20"/>
                <w:szCs w:val="20"/>
              </w:rPr>
              <w:t>TS8.2</w:t>
            </w:r>
            <w:r w:rsidR="00B85ED4">
              <w:rPr>
                <w:rFonts w:ascii="Calibri" w:hAnsi="Calibri" w:cs="Calibri"/>
                <w:sz w:val="20"/>
                <w:szCs w:val="20"/>
              </w:rPr>
              <w:t xml:space="preserve"> D</w:t>
            </w:r>
            <w:r w:rsidR="00313678" w:rsidRPr="00376904">
              <w:rPr>
                <w:rFonts w:ascii="Calibri" w:hAnsi="Calibri" w:cs="Calibri"/>
                <w:sz w:val="20"/>
                <w:szCs w:val="20"/>
              </w:rPr>
              <w:t>raw on advice and specialist support as appropriate</w:t>
            </w:r>
          </w:p>
        </w:tc>
        <w:tc>
          <w:tcPr>
            <w:tcW w:w="2192" w:type="dxa"/>
            <w:tcBorders>
              <w:right w:val="single" w:sz="18" w:space="0" w:color="000000" w:themeColor="text1"/>
            </w:tcBorders>
            <w:tcMar>
              <w:top w:w="28" w:type="dxa"/>
              <w:left w:w="28" w:type="dxa"/>
              <w:bottom w:w="0" w:type="dxa"/>
              <w:right w:w="28" w:type="dxa"/>
            </w:tcMar>
          </w:tcPr>
          <w:p w14:paraId="67588EE9" w14:textId="272FE4B0" w:rsidR="00313678" w:rsidRPr="009913FC" w:rsidRDefault="00835DA4" w:rsidP="00115D47">
            <w:pPr>
              <w:rPr>
                <w:sz w:val="20"/>
                <w:szCs w:val="20"/>
              </w:rPr>
            </w:pPr>
            <w:r>
              <w:rPr>
                <w:sz w:val="20"/>
                <w:szCs w:val="20"/>
              </w:rPr>
              <w:t>Secure: Yes</w:t>
            </w:r>
            <w:sdt>
              <w:sdtPr>
                <w:rPr>
                  <w:sz w:val="20"/>
                  <w:szCs w:val="20"/>
                </w:rPr>
                <w:id w:val="17341198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3458661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13678" w:rsidRPr="009913FC" w14:paraId="7CE7F6BC"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75B9A30F" w14:textId="77777777" w:rsidR="00313678" w:rsidRPr="00B02764" w:rsidRDefault="00313678" w:rsidP="005F2685">
            <w:pPr>
              <w:jc w:val="center"/>
              <w:rPr>
                <w:b/>
                <w:szCs w:val="20"/>
              </w:rPr>
            </w:pPr>
          </w:p>
        </w:tc>
        <w:tc>
          <w:tcPr>
            <w:tcW w:w="1362" w:type="dxa"/>
            <w:vMerge/>
            <w:shd w:val="clear" w:color="auto" w:fill="D0CECE" w:themeFill="background2" w:themeFillShade="E6"/>
            <w:tcMar>
              <w:top w:w="28" w:type="dxa"/>
              <w:left w:w="28" w:type="dxa"/>
              <w:bottom w:w="0" w:type="dxa"/>
              <w:right w:w="28" w:type="dxa"/>
            </w:tcMar>
          </w:tcPr>
          <w:p w14:paraId="6DB165B7" w14:textId="77777777" w:rsidR="00313678" w:rsidRPr="00B02764" w:rsidRDefault="00313678" w:rsidP="00725096">
            <w:pPr>
              <w:tabs>
                <w:tab w:val="left" w:pos="936"/>
              </w:tabs>
              <w:rPr>
                <w:sz w:val="20"/>
                <w:szCs w:val="20"/>
              </w:rPr>
            </w:pPr>
          </w:p>
        </w:tc>
        <w:tc>
          <w:tcPr>
            <w:tcW w:w="11395" w:type="dxa"/>
            <w:gridSpan w:val="2"/>
            <w:tcMar>
              <w:top w:w="28" w:type="dxa"/>
              <w:left w:w="28" w:type="dxa"/>
              <w:bottom w:w="0" w:type="dxa"/>
              <w:right w:w="28" w:type="dxa"/>
            </w:tcMar>
          </w:tcPr>
          <w:p w14:paraId="6A3665A6" w14:textId="23083F2F" w:rsidR="00313678" w:rsidRPr="00376904" w:rsidRDefault="00F332B5" w:rsidP="000F32E9">
            <w:pPr>
              <w:ind w:left="29"/>
              <w:rPr>
                <w:rFonts w:ascii="Calibri" w:hAnsi="Calibri" w:cs="Calibri"/>
                <w:sz w:val="20"/>
                <w:szCs w:val="20"/>
              </w:rPr>
            </w:pPr>
            <w:r>
              <w:rPr>
                <w:rFonts w:ascii="Calibri" w:hAnsi="Calibri" w:cs="Calibri"/>
                <w:sz w:val="20"/>
                <w:szCs w:val="20"/>
              </w:rPr>
              <w:t>TS8.3</w:t>
            </w:r>
            <w:r w:rsidR="00F12A2D">
              <w:rPr>
                <w:rFonts w:ascii="Calibri" w:hAnsi="Calibri" w:cs="Calibri"/>
                <w:sz w:val="20"/>
                <w:szCs w:val="20"/>
              </w:rPr>
              <w:t xml:space="preserve"> C</w:t>
            </w:r>
            <w:r w:rsidR="000F32E9" w:rsidRPr="000F32E9">
              <w:rPr>
                <w:rFonts w:ascii="Calibri" w:hAnsi="Calibri" w:cs="Calibri"/>
                <w:sz w:val="20"/>
                <w:szCs w:val="20"/>
              </w:rPr>
              <w:t xml:space="preserve">ommunicate with and </w:t>
            </w:r>
            <w:r w:rsidR="00313678" w:rsidRPr="00376904">
              <w:rPr>
                <w:rFonts w:ascii="Calibri" w:hAnsi="Calibri" w:cs="Calibri"/>
                <w:sz w:val="20"/>
                <w:szCs w:val="20"/>
              </w:rPr>
              <w:t>deploy support staff appropriately</w:t>
            </w:r>
            <w:r w:rsidR="00313678">
              <w:rPr>
                <w:rFonts w:ascii="Calibri" w:hAnsi="Calibri" w:cs="Calibri"/>
                <w:sz w:val="20"/>
                <w:szCs w:val="20"/>
              </w:rPr>
              <w:t>.</w:t>
            </w:r>
            <w:r w:rsidR="00313678" w:rsidRPr="00376904">
              <w:rPr>
                <w:rFonts w:ascii="Calibri" w:hAnsi="Calibri" w:cs="Calibri"/>
                <w:sz w:val="20"/>
                <w:szCs w:val="20"/>
              </w:rPr>
              <w:t xml:space="preserve"> </w:t>
            </w:r>
          </w:p>
        </w:tc>
        <w:tc>
          <w:tcPr>
            <w:tcW w:w="2192" w:type="dxa"/>
            <w:tcBorders>
              <w:right w:val="single" w:sz="18" w:space="0" w:color="000000" w:themeColor="text1"/>
            </w:tcBorders>
            <w:tcMar>
              <w:top w:w="28" w:type="dxa"/>
              <w:left w:w="28" w:type="dxa"/>
              <w:bottom w:w="0" w:type="dxa"/>
              <w:right w:w="28" w:type="dxa"/>
            </w:tcMar>
          </w:tcPr>
          <w:p w14:paraId="43E680CC" w14:textId="653BF782" w:rsidR="00313678" w:rsidRPr="009913FC" w:rsidRDefault="00835DA4" w:rsidP="00115D47">
            <w:pPr>
              <w:rPr>
                <w:sz w:val="20"/>
                <w:szCs w:val="20"/>
              </w:rPr>
            </w:pPr>
            <w:r>
              <w:rPr>
                <w:sz w:val="20"/>
                <w:szCs w:val="20"/>
              </w:rPr>
              <w:t>Secure: Yes</w:t>
            </w:r>
            <w:sdt>
              <w:sdtPr>
                <w:rPr>
                  <w:sz w:val="20"/>
                  <w:szCs w:val="20"/>
                </w:rPr>
                <w:id w:val="18973092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21040954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13678" w:rsidRPr="009913FC" w14:paraId="46406FB3" w14:textId="77777777" w:rsidTr="00F65FA6">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78D4402E" w14:textId="77777777" w:rsidR="00313678" w:rsidRPr="00B02764" w:rsidRDefault="00313678" w:rsidP="005F2685">
            <w:pPr>
              <w:jc w:val="center"/>
              <w:rPr>
                <w:b/>
                <w:szCs w:val="20"/>
              </w:rPr>
            </w:pPr>
          </w:p>
        </w:tc>
        <w:tc>
          <w:tcPr>
            <w:tcW w:w="1362" w:type="dxa"/>
            <w:vMerge w:val="restart"/>
            <w:shd w:val="clear" w:color="auto" w:fill="D0CECE" w:themeFill="background2" w:themeFillShade="E6"/>
            <w:tcMar>
              <w:top w:w="28" w:type="dxa"/>
              <w:left w:w="28" w:type="dxa"/>
              <w:bottom w:w="0" w:type="dxa"/>
              <w:right w:w="28" w:type="dxa"/>
            </w:tcMar>
          </w:tcPr>
          <w:p w14:paraId="01AF15C8" w14:textId="69147CA6" w:rsidR="00A92906" w:rsidRPr="00B02764" w:rsidRDefault="00313678" w:rsidP="00725096">
            <w:pPr>
              <w:tabs>
                <w:tab w:val="left" w:pos="936"/>
              </w:tabs>
              <w:rPr>
                <w:sz w:val="20"/>
                <w:szCs w:val="20"/>
              </w:rPr>
            </w:pPr>
            <w:r w:rsidRPr="00B02764">
              <w:rPr>
                <w:sz w:val="20"/>
                <w:szCs w:val="20"/>
              </w:rPr>
              <w:t xml:space="preserve">Pupils </w:t>
            </w:r>
            <w:r w:rsidR="00E105A9" w:rsidRPr="00B02764">
              <w:rPr>
                <w:sz w:val="20"/>
                <w:szCs w:val="20"/>
              </w:rPr>
              <w:tab/>
            </w:r>
          </w:p>
        </w:tc>
        <w:tc>
          <w:tcPr>
            <w:tcW w:w="5697" w:type="dxa"/>
            <w:shd w:val="clear" w:color="auto" w:fill="FDF1E9"/>
            <w:tcMar>
              <w:top w:w="28" w:type="dxa"/>
              <w:left w:w="28" w:type="dxa"/>
              <w:bottom w:w="0" w:type="dxa"/>
              <w:right w:w="28" w:type="dxa"/>
            </w:tcMar>
          </w:tcPr>
          <w:p w14:paraId="34E350E1" w14:textId="7BBE5C42" w:rsidR="00313678" w:rsidRPr="00376904" w:rsidRDefault="00313678" w:rsidP="006C4B84">
            <w:pPr>
              <w:rPr>
                <w:rFonts w:ascii="Calibri" w:hAnsi="Calibri" w:cs="Calibri"/>
                <w:sz w:val="20"/>
                <w:szCs w:val="20"/>
              </w:rPr>
            </w:pPr>
            <w:r w:rsidRPr="00376904">
              <w:rPr>
                <w:rFonts w:ascii="Calibri" w:hAnsi="Calibri" w:cs="Calibri"/>
                <w:sz w:val="20"/>
                <w:szCs w:val="20"/>
              </w:rPr>
              <w:t xml:space="preserve"> </w:t>
            </w:r>
            <w:r>
              <w:rPr>
                <w:rFonts w:ascii="Calibri" w:hAnsi="Calibri" w:cs="Calibri"/>
                <w:sz w:val="20"/>
                <w:szCs w:val="20"/>
              </w:rPr>
              <w:t xml:space="preserve">Know </w:t>
            </w:r>
            <w:r w:rsidRPr="00376904">
              <w:rPr>
                <w:rFonts w:ascii="Calibri" w:hAnsi="Calibri" w:cs="Calibri"/>
                <w:sz w:val="20"/>
                <w:szCs w:val="20"/>
              </w:rPr>
              <w:t>working with pupils</w:t>
            </w:r>
            <w:r>
              <w:rPr>
                <w:rFonts w:ascii="Calibri" w:hAnsi="Calibri" w:cs="Calibri"/>
                <w:sz w:val="20"/>
                <w:szCs w:val="20"/>
              </w:rPr>
              <w:t xml:space="preserve"> needs</w:t>
            </w:r>
            <w:r w:rsidRPr="00376904">
              <w:rPr>
                <w:rFonts w:ascii="Calibri" w:hAnsi="Calibri" w:cs="Calibri"/>
                <w:sz w:val="20"/>
                <w:szCs w:val="20"/>
              </w:rPr>
              <w:t xml:space="preserve"> mu</w:t>
            </w:r>
            <w:r>
              <w:rPr>
                <w:rFonts w:ascii="Calibri" w:hAnsi="Calibri" w:cs="Calibri"/>
                <w:sz w:val="20"/>
                <w:szCs w:val="20"/>
              </w:rPr>
              <w:t>tual respect and boundaries</w:t>
            </w:r>
            <w:r w:rsidRPr="00376904">
              <w:rPr>
                <w:rFonts w:ascii="Calibri" w:hAnsi="Calibri" w:cs="Calibri"/>
                <w:sz w:val="20"/>
                <w:szCs w:val="20"/>
              </w:rPr>
              <w:t>.</w:t>
            </w:r>
          </w:p>
        </w:tc>
        <w:tc>
          <w:tcPr>
            <w:tcW w:w="5698" w:type="dxa"/>
            <w:shd w:val="clear" w:color="auto" w:fill="E2EFD9" w:themeFill="accent6" w:themeFillTint="33"/>
            <w:tcMar>
              <w:top w:w="28" w:type="dxa"/>
              <w:left w:w="28" w:type="dxa"/>
              <w:bottom w:w="0" w:type="dxa"/>
              <w:right w:w="28" w:type="dxa"/>
            </w:tcMar>
          </w:tcPr>
          <w:p w14:paraId="0FA29C90" w14:textId="788C12E9" w:rsidR="00313678" w:rsidRPr="004F1605" w:rsidRDefault="00313678" w:rsidP="003C4E02">
            <w:pPr>
              <w:rPr>
                <w:rFonts w:ascii="Calibri" w:hAnsi="Calibri" w:cs="Calibri"/>
                <w:sz w:val="20"/>
                <w:szCs w:val="20"/>
              </w:rPr>
            </w:pPr>
            <w:r w:rsidRPr="004F1605">
              <w:rPr>
                <w:rFonts w:ascii="Calibri" w:hAnsi="Calibri" w:cs="Calibri"/>
                <w:sz w:val="20"/>
                <w:szCs w:val="20"/>
              </w:rPr>
              <w:t>Develop and maintain professional relationships with pupils</w:t>
            </w:r>
          </w:p>
        </w:tc>
        <w:tc>
          <w:tcPr>
            <w:tcW w:w="2192" w:type="dxa"/>
            <w:tcBorders>
              <w:right w:val="single" w:sz="18" w:space="0" w:color="000000" w:themeColor="text1"/>
            </w:tcBorders>
            <w:shd w:val="clear" w:color="auto" w:fill="F1F7ED"/>
            <w:tcMar>
              <w:top w:w="28" w:type="dxa"/>
              <w:left w:w="28" w:type="dxa"/>
              <w:bottom w:w="0" w:type="dxa"/>
              <w:right w:w="28" w:type="dxa"/>
            </w:tcMar>
          </w:tcPr>
          <w:p w14:paraId="6C5CFC1A" w14:textId="64B19F6B" w:rsidR="00313678" w:rsidRPr="009913FC" w:rsidRDefault="00313678" w:rsidP="00C802C8">
            <w:pPr>
              <w:rPr>
                <w:sz w:val="20"/>
                <w:szCs w:val="20"/>
              </w:rPr>
            </w:pPr>
          </w:p>
        </w:tc>
      </w:tr>
      <w:tr w:rsidR="00313678" w:rsidRPr="009913FC" w14:paraId="205CE8DC"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795BC38D" w14:textId="77777777" w:rsidR="00313678" w:rsidRPr="00B02764" w:rsidRDefault="00313678" w:rsidP="005F2685">
            <w:pPr>
              <w:jc w:val="center"/>
              <w:rPr>
                <w:b/>
                <w:szCs w:val="20"/>
              </w:rPr>
            </w:pPr>
          </w:p>
        </w:tc>
        <w:tc>
          <w:tcPr>
            <w:tcW w:w="1362" w:type="dxa"/>
            <w:vMerge/>
            <w:shd w:val="clear" w:color="auto" w:fill="D0CECE" w:themeFill="background2" w:themeFillShade="E6"/>
            <w:tcMar>
              <w:top w:w="28" w:type="dxa"/>
              <w:left w:w="28" w:type="dxa"/>
              <w:bottom w:w="0" w:type="dxa"/>
              <w:right w:w="28" w:type="dxa"/>
            </w:tcMar>
          </w:tcPr>
          <w:p w14:paraId="506A0324" w14:textId="77777777" w:rsidR="00313678" w:rsidRPr="00B02764" w:rsidRDefault="00313678" w:rsidP="00725096">
            <w:pPr>
              <w:tabs>
                <w:tab w:val="left" w:pos="936"/>
              </w:tabs>
              <w:rPr>
                <w:sz w:val="20"/>
                <w:szCs w:val="20"/>
              </w:rPr>
            </w:pPr>
          </w:p>
        </w:tc>
        <w:tc>
          <w:tcPr>
            <w:tcW w:w="11395" w:type="dxa"/>
            <w:gridSpan w:val="2"/>
            <w:shd w:val="clear" w:color="auto" w:fill="FFFFFF" w:themeFill="background1"/>
            <w:tcMar>
              <w:top w:w="28" w:type="dxa"/>
              <w:left w:w="28" w:type="dxa"/>
              <w:bottom w:w="0" w:type="dxa"/>
              <w:right w:w="28" w:type="dxa"/>
            </w:tcMar>
          </w:tcPr>
          <w:p w14:paraId="491EF990" w14:textId="25A887BE" w:rsidR="00313678" w:rsidRPr="00376904" w:rsidRDefault="00B85ED4" w:rsidP="00202921">
            <w:pPr>
              <w:rPr>
                <w:rFonts w:ascii="Calibri" w:hAnsi="Calibri" w:cs="Calibri"/>
                <w:sz w:val="20"/>
                <w:szCs w:val="20"/>
              </w:rPr>
            </w:pPr>
            <w:r>
              <w:rPr>
                <w:rFonts w:ascii="Calibri" w:hAnsi="Calibri" w:cs="Calibri"/>
                <w:sz w:val="20"/>
                <w:szCs w:val="20"/>
              </w:rPr>
              <w:t>PPC1.1 T</w:t>
            </w:r>
            <w:r w:rsidR="00313678" w:rsidRPr="00376904">
              <w:rPr>
                <w:rFonts w:ascii="Calibri" w:hAnsi="Calibri" w:cs="Calibri"/>
                <w:sz w:val="20"/>
                <w:szCs w:val="20"/>
              </w:rPr>
              <w:t xml:space="preserve">reating pupils with dignity, building relationships rooted in mutual respect, </w:t>
            </w:r>
            <w:r w:rsidR="00313678" w:rsidRPr="00D05F5C">
              <w:rPr>
                <w:rFonts w:ascii="Calibri" w:hAnsi="Calibri" w:cs="Calibri"/>
                <w:sz w:val="20"/>
                <w:szCs w:val="20"/>
              </w:rPr>
              <w:t>and at all times observing proper boundaries…</w:t>
            </w:r>
          </w:p>
        </w:tc>
        <w:tc>
          <w:tcPr>
            <w:tcW w:w="2192" w:type="dxa"/>
            <w:tcBorders>
              <w:right w:val="single" w:sz="18" w:space="0" w:color="000000" w:themeColor="text1"/>
            </w:tcBorders>
            <w:shd w:val="clear" w:color="auto" w:fill="F2F2F2" w:themeFill="background1" w:themeFillShade="F2"/>
            <w:tcMar>
              <w:top w:w="28" w:type="dxa"/>
              <w:left w:w="28" w:type="dxa"/>
              <w:bottom w:w="0" w:type="dxa"/>
              <w:right w:w="28" w:type="dxa"/>
            </w:tcMar>
          </w:tcPr>
          <w:p w14:paraId="4458DE82" w14:textId="55A2CB19" w:rsidR="00313678" w:rsidRPr="009913FC" w:rsidRDefault="00313678" w:rsidP="009913FC">
            <w:pPr>
              <w:rPr>
                <w:sz w:val="20"/>
                <w:szCs w:val="20"/>
              </w:rPr>
            </w:pPr>
            <w:r>
              <w:rPr>
                <w:sz w:val="20"/>
                <w:szCs w:val="20"/>
              </w:rPr>
              <w:t>(</w:t>
            </w:r>
            <w:proofErr w:type="gramStart"/>
            <w:r>
              <w:rPr>
                <w:sz w:val="20"/>
                <w:szCs w:val="20"/>
              </w:rPr>
              <w:t>informs</w:t>
            </w:r>
            <w:proofErr w:type="gramEnd"/>
            <w:r>
              <w:rPr>
                <w:sz w:val="20"/>
                <w:szCs w:val="20"/>
              </w:rPr>
              <w:t xml:space="preserve"> next page)</w:t>
            </w:r>
          </w:p>
        </w:tc>
      </w:tr>
      <w:tr w:rsidR="00313678" w:rsidRPr="009913FC" w14:paraId="2488DC66" w14:textId="77777777" w:rsidTr="00465C11">
        <w:trPr>
          <w:trHeight w:hRule="exact" w:val="559"/>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048CBA35" w14:textId="77777777" w:rsidR="00313678" w:rsidRPr="00B02764" w:rsidRDefault="00313678" w:rsidP="005F2685">
            <w:pPr>
              <w:jc w:val="center"/>
              <w:rPr>
                <w:b/>
                <w:szCs w:val="20"/>
              </w:rPr>
            </w:pPr>
          </w:p>
        </w:tc>
        <w:tc>
          <w:tcPr>
            <w:tcW w:w="1362" w:type="dxa"/>
            <w:vMerge w:val="restart"/>
            <w:shd w:val="clear" w:color="auto" w:fill="D0CECE" w:themeFill="background2" w:themeFillShade="E6"/>
            <w:tcMar>
              <w:top w:w="28" w:type="dxa"/>
              <w:left w:w="28" w:type="dxa"/>
              <w:bottom w:w="0" w:type="dxa"/>
              <w:right w:w="28" w:type="dxa"/>
            </w:tcMar>
          </w:tcPr>
          <w:p w14:paraId="25D02CFE" w14:textId="3041455D" w:rsidR="00313678" w:rsidRPr="00B02764" w:rsidRDefault="00313678" w:rsidP="00725096">
            <w:pPr>
              <w:tabs>
                <w:tab w:val="left" w:pos="936"/>
              </w:tabs>
              <w:rPr>
                <w:sz w:val="20"/>
                <w:szCs w:val="20"/>
              </w:rPr>
            </w:pPr>
            <w:r w:rsidRPr="00B02764">
              <w:rPr>
                <w:sz w:val="20"/>
                <w:szCs w:val="20"/>
              </w:rPr>
              <w:t>Parents/ carers</w:t>
            </w:r>
            <w:r w:rsidR="00A92906" w:rsidRPr="00B02764">
              <w:rPr>
                <w:sz w:val="20"/>
                <w:szCs w:val="20"/>
              </w:rPr>
              <w:t xml:space="preserve">  </w:t>
            </w:r>
          </w:p>
        </w:tc>
        <w:tc>
          <w:tcPr>
            <w:tcW w:w="5697" w:type="dxa"/>
            <w:shd w:val="clear" w:color="auto" w:fill="FDF1E9"/>
            <w:tcMar>
              <w:top w:w="28" w:type="dxa"/>
              <w:left w:w="28" w:type="dxa"/>
              <w:bottom w:w="0" w:type="dxa"/>
              <w:right w:w="28" w:type="dxa"/>
            </w:tcMar>
          </w:tcPr>
          <w:p w14:paraId="3E5AC66B" w14:textId="7A437B3D" w:rsidR="00313678" w:rsidRPr="00376904" w:rsidRDefault="00313678" w:rsidP="003C4E02">
            <w:pPr>
              <w:rPr>
                <w:rFonts w:ascii="Calibri" w:hAnsi="Calibri" w:cs="Calibri"/>
                <w:sz w:val="20"/>
                <w:szCs w:val="20"/>
              </w:rPr>
            </w:pPr>
            <w:r w:rsidRPr="00376904">
              <w:rPr>
                <w:rFonts w:ascii="Calibri" w:hAnsi="Calibri" w:cs="Calibri"/>
                <w:sz w:val="20"/>
                <w:szCs w:val="20"/>
              </w:rPr>
              <w:t>Aware that relationship with parents/careers impacts on pupils</w:t>
            </w:r>
            <w:r w:rsidR="00E105A9">
              <w:rPr>
                <w:rFonts w:ascii="Calibri" w:hAnsi="Calibri" w:cs="Calibri"/>
                <w:sz w:val="20"/>
                <w:szCs w:val="20"/>
              </w:rPr>
              <w:t>.</w:t>
            </w:r>
          </w:p>
        </w:tc>
        <w:tc>
          <w:tcPr>
            <w:tcW w:w="5698" w:type="dxa"/>
            <w:shd w:val="clear" w:color="auto" w:fill="E2EFD9" w:themeFill="accent6" w:themeFillTint="33"/>
            <w:tcMar>
              <w:top w:w="28" w:type="dxa"/>
              <w:left w:w="28" w:type="dxa"/>
              <w:bottom w:w="0" w:type="dxa"/>
              <w:right w:w="28" w:type="dxa"/>
            </w:tcMar>
          </w:tcPr>
          <w:p w14:paraId="3B7ACEEA" w14:textId="3B18D8E5" w:rsidR="00313678" w:rsidRPr="004F1605" w:rsidRDefault="00465C11">
            <w:pPr>
              <w:rPr>
                <w:rFonts w:ascii="Calibri" w:hAnsi="Calibri" w:cs="Calibri"/>
                <w:sz w:val="20"/>
                <w:szCs w:val="20"/>
              </w:rPr>
            </w:pPr>
            <w:r>
              <w:rPr>
                <w:rFonts w:ascii="Calibri" w:hAnsi="Calibri" w:cs="Calibri"/>
                <w:sz w:val="20"/>
                <w:szCs w:val="20"/>
              </w:rPr>
              <w:t>C</w:t>
            </w:r>
            <w:r w:rsidR="00313678" w:rsidRPr="004F1605">
              <w:rPr>
                <w:rFonts w:ascii="Calibri" w:hAnsi="Calibri" w:cs="Calibri"/>
                <w:sz w:val="20"/>
                <w:szCs w:val="20"/>
              </w:rPr>
              <w:t>ommunicate with parents/carers to support pupil</w:t>
            </w:r>
            <w:r>
              <w:rPr>
                <w:rFonts w:ascii="Calibri" w:hAnsi="Calibri" w:cs="Calibri"/>
                <w:sz w:val="20"/>
                <w:szCs w:val="20"/>
              </w:rPr>
              <w:t>s (with supervision as appropriate).</w:t>
            </w:r>
          </w:p>
        </w:tc>
        <w:tc>
          <w:tcPr>
            <w:tcW w:w="2192" w:type="dxa"/>
            <w:tcBorders>
              <w:right w:val="single" w:sz="18" w:space="0" w:color="000000" w:themeColor="text1"/>
            </w:tcBorders>
            <w:shd w:val="clear" w:color="auto" w:fill="F1F7ED"/>
            <w:tcMar>
              <w:top w:w="28" w:type="dxa"/>
              <w:left w:w="28" w:type="dxa"/>
              <w:bottom w:w="0" w:type="dxa"/>
              <w:right w:w="28" w:type="dxa"/>
            </w:tcMar>
          </w:tcPr>
          <w:p w14:paraId="7160AAE4" w14:textId="3D94E318" w:rsidR="00313678" w:rsidRPr="009913FC" w:rsidRDefault="00313678" w:rsidP="003C4E02">
            <w:pPr>
              <w:rPr>
                <w:sz w:val="20"/>
                <w:szCs w:val="20"/>
              </w:rPr>
            </w:pPr>
          </w:p>
        </w:tc>
      </w:tr>
      <w:tr w:rsidR="00313678" w:rsidRPr="009913FC" w14:paraId="484C2C1C"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28AFED80" w14:textId="77777777" w:rsidR="00313678" w:rsidRPr="00B02764" w:rsidRDefault="00313678" w:rsidP="005F2685">
            <w:pPr>
              <w:jc w:val="center"/>
              <w:rPr>
                <w:b/>
                <w:szCs w:val="20"/>
              </w:rPr>
            </w:pPr>
          </w:p>
        </w:tc>
        <w:tc>
          <w:tcPr>
            <w:tcW w:w="1362" w:type="dxa"/>
            <w:vMerge/>
            <w:shd w:val="clear" w:color="auto" w:fill="D0CECE" w:themeFill="background2" w:themeFillShade="E6"/>
            <w:tcMar>
              <w:top w:w="28" w:type="dxa"/>
              <w:left w:w="28" w:type="dxa"/>
              <w:bottom w:w="0" w:type="dxa"/>
              <w:right w:w="28" w:type="dxa"/>
            </w:tcMar>
          </w:tcPr>
          <w:p w14:paraId="0036FF7A" w14:textId="77777777" w:rsidR="00313678" w:rsidRPr="00B02764" w:rsidRDefault="00313678" w:rsidP="00725096">
            <w:pPr>
              <w:tabs>
                <w:tab w:val="left" w:pos="936"/>
              </w:tabs>
              <w:rPr>
                <w:sz w:val="20"/>
                <w:szCs w:val="20"/>
              </w:rPr>
            </w:pPr>
          </w:p>
        </w:tc>
        <w:tc>
          <w:tcPr>
            <w:tcW w:w="11395" w:type="dxa"/>
            <w:gridSpan w:val="2"/>
            <w:tcMar>
              <w:top w:w="28" w:type="dxa"/>
              <w:left w:w="28" w:type="dxa"/>
              <w:bottom w:w="0" w:type="dxa"/>
              <w:right w:w="28" w:type="dxa"/>
            </w:tcMar>
          </w:tcPr>
          <w:p w14:paraId="1350FE9B" w14:textId="382ABE74" w:rsidR="00313678" w:rsidRPr="00376904" w:rsidRDefault="00F332B5" w:rsidP="003729D2">
            <w:pPr>
              <w:rPr>
                <w:rFonts w:ascii="Calibri" w:hAnsi="Calibri" w:cs="Calibri"/>
                <w:sz w:val="20"/>
                <w:szCs w:val="20"/>
              </w:rPr>
            </w:pPr>
            <w:r>
              <w:rPr>
                <w:rFonts w:ascii="Calibri" w:hAnsi="Calibri" w:cs="Calibri"/>
                <w:sz w:val="20"/>
                <w:szCs w:val="20"/>
              </w:rPr>
              <w:t>TS8.5</w:t>
            </w:r>
            <w:r w:rsidR="00313678" w:rsidRPr="00376904">
              <w:rPr>
                <w:rFonts w:ascii="Calibri" w:hAnsi="Calibri" w:cs="Calibri"/>
                <w:sz w:val="20"/>
                <w:szCs w:val="20"/>
              </w:rPr>
              <w:t xml:space="preserve"> </w:t>
            </w:r>
            <w:r w:rsidR="00F12A2D">
              <w:rPr>
                <w:rFonts w:ascii="Calibri" w:hAnsi="Calibri" w:cs="Calibri"/>
                <w:sz w:val="20"/>
                <w:szCs w:val="20"/>
              </w:rPr>
              <w:t>C</w:t>
            </w:r>
            <w:r w:rsidR="00313678" w:rsidRPr="00376904">
              <w:rPr>
                <w:rFonts w:ascii="Calibri" w:hAnsi="Calibri" w:cs="Calibri"/>
                <w:sz w:val="20"/>
                <w:szCs w:val="20"/>
              </w:rPr>
              <w:t>ommunicate appropriately with parents with regard to pupils’ achievements and well-being.</w:t>
            </w:r>
          </w:p>
        </w:tc>
        <w:tc>
          <w:tcPr>
            <w:tcW w:w="2192" w:type="dxa"/>
            <w:tcBorders>
              <w:right w:val="single" w:sz="18" w:space="0" w:color="000000" w:themeColor="text1"/>
            </w:tcBorders>
            <w:tcMar>
              <w:top w:w="28" w:type="dxa"/>
              <w:left w:w="28" w:type="dxa"/>
              <w:bottom w:w="0" w:type="dxa"/>
              <w:right w:w="28" w:type="dxa"/>
            </w:tcMar>
          </w:tcPr>
          <w:p w14:paraId="25444D0A" w14:textId="7A82C36A" w:rsidR="00313678" w:rsidRPr="009913FC" w:rsidRDefault="00835DA4" w:rsidP="00115D47">
            <w:pPr>
              <w:rPr>
                <w:sz w:val="20"/>
                <w:szCs w:val="20"/>
              </w:rPr>
            </w:pPr>
            <w:r>
              <w:rPr>
                <w:sz w:val="20"/>
                <w:szCs w:val="20"/>
              </w:rPr>
              <w:t>Secure: Yes</w:t>
            </w:r>
            <w:sdt>
              <w:sdtPr>
                <w:rPr>
                  <w:sz w:val="20"/>
                  <w:szCs w:val="20"/>
                </w:rPr>
                <w:id w:val="-21065677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7610510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C49C1" w:rsidRPr="009913FC" w14:paraId="0874CCAF" w14:textId="77777777" w:rsidTr="00F65FA6">
        <w:trPr>
          <w:trHeight w:hRule="exact" w:val="510"/>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4AB5B325" w14:textId="77777777" w:rsidR="003C49C1" w:rsidRPr="00B02764" w:rsidRDefault="003C49C1" w:rsidP="005F2685">
            <w:pPr>
              <w:jc w:val="center"/>
              <w:rPr>
                <w:b/>
                <w:szCs w:val="20"/>
              </w:rPr>
            </w:pPr>
          </w:p>
        </w:tc>
        <w:tc>
          <w:tcPr>
            <w:tcW w:w="1362" w:type="dxa"/>
            <w:vMerge w:val="restart"/>
            <w:shd w:val="clear" w:color="auto" w:fill="D0CECE" w:themeFill="background2" w:themeFillShade="E6"/>
            <w:tcMar>
              <w:top w:w="28" w:type="dxa"/>
              <w:left w:w="28" w:type="dxa"/>
              <w:bottom w:w="0" w:type="dxa"/>
              <w:right w:w="28" w:type="dxa"/>
            </w:tcMar>
          </w:tcPr>
          <w:p w14:paraId="54D190AC" w14:textId="467D5849" w:rsidR="003C49C1" w:rsidRPr="00B02764" w:rsidRDefault="003C49C1" w:rsidP="00725096">
            <w:pPr>
              <w:tabs>
                <w:tab w:val="left" w:pos="936"/>
              </w:tabs>
              <w:rPr>
                <w:color w:val="000000" w:themeColor="text1"/>
                <w:sz w:val="20"/>
                <w:szCs w:val="20"/>
              </w:rPr>
            </w:pPr>
            <w:r w:rsidRPr="00B02764">
              <w:rPr>
                <w:color w:val="000000" w:themeColor="text1"/>
                <w:sz w:val="20"/>
                <w:szCs w:val="20"/>
              </w:rPr>
              <w:t>Self-</w:t>
            </w:r>
            <w:r w:rsidR="00E105A9" w:rsidRPr="00B02764">
              <w:rPr>
                <w:color w:val="000000" w:themeColor="text1"/>
                <w:sz w:val="20"/>
                <w:szCs w:val="20"/>
              </w:rPr>
              <w:t xml:space="preserve">   </w:t>
            </w:r>
            <w:r w:rsidRPr="00B02764">
              <w:rPr>
                <w:color w:val="000000" w:themeColor="text1"/>
                <w:sz w:val="20"/>
                <w:szCs w:val="20"/>
              </w:rPr>
              <w:t>management</w:t>
            </w:r>
          </w:p>
          <w:p w14:paraId="37A673DA" w14:textId="4DBF7C1B" w:rsidR="00A92906" w:rsidRPr="00B02764" w:rsidRDefault="00A92906" w:rsidP="00725096">
            <w:pPr>
              <w:tabs>
                <w:tab w:val="left" w:pos="936"/>
              </w:tabs>
              <w:rPr>
                <w:sz w:val="20"/>
                <w:szCs w:val="20"/>
              </w:rPr>
            </w:pPr>
          </w:p>
        </w:tc>
        <w:tc>
          <w:tcPr>
            <w:tcW w:w="5697" w:type="dxa"/>
            <w:shd w:val="clear" w:color="auto" w:fill="FDF1E9"/>
            <w:tcMar>
              <w:top w:w="28" w:type="dxa"/>
              <w:left w:w="28" w:type="dxa"/>
              <w:bottom w:w="0" w:type="dxa"/>
              <w:right w:w="28" w:type="dxa"/>
            </w:tcMar>
          </w:tcPr>
          <w:p w14:paraId="07B73928" w14:textId="490A3030" w:rsidR="003C49C1" w:rsidRPr="00376904" w:rsidRDefault="00F20B15" w:rsidP="00F20B15">
            <w:pPr>
              <w:rPr>
                <w:rFonts w:ascii="Calibri" w:hAnsi="Calibri" w:cs="Calibri"/>
                <w:sz w:val="20"/>
                <w:szCs w:val="20"/>
              </w:rPr>
            </w:pPr>
            <w:r>
              <w:rPr>
                <w:rFonts w:ascii="Calibri" w:hAnsi="Calibri" w:cs="Calibri"/>
                <w:sz w:val="20"/>
                <w:szCs w:val="20"/>
              </w:rPr>
              <w:t>Understand</w:t>
            </w:r>
            <w:r w:rsidR="002C2FE5">
              <w:rPr>
                <w:rFonts w:ascii="Calibri" w:hAnsi="Calibri" w:cs="Calibri"/>
                <w:sz w:val="20"/>
                <w:szCs w:val="20"/>
              </w:rPr>
              <w:t xml:space="preserve"> strategies for managing workload</w:t>
            </w:r>
            <w:r>
              <w:rPr>
                <w:rFonts w:ascii="Calibri" w:hAnsi="Calibri" w:cs="Calibri"/>
                <w:sz w:val="20"/>
                <w:szCs w:val="20"/>
              </w:rPr>
              <w:t xml:space="preserve"> &amp; teacher agency in PD</w:t>
            </w:r>
            <w:r w:rsidR="00C46CB0">
              <w:rPr>
                <w:rFonts w:ascii="Calibri" w:hAnsi="Calibri" w:cs="Calibri"/>
                <w:sz w:val="20"/>
                <w:szCs w:val="20"/>
              </w:rPr>
              <w:t>,</w:t>
            </w:r>
            <w:r w:rsidR="002C2FE5">
              <w:rPr>
                <w:rFonts w:ascii="Calibri" w:hAnsi="Calibri" w:cs="Calibri"/>
                <w:sz w:val="20"/>
                <w:szCs w:val="20"/>
              </w:rPr>
              <w:t xml:space="preserve"> </w:t>
            </w:r>
            <w:r>
              <w:rPr>
                <w:rFonts w:ascii="Calibri" w:hAnsi="Calibri" w:cs="Calibri"/>
                <w:sz w:val="20"/>
                <w:szCs w:val="20"/>
              </w:rPr>
              <w:t>mindful of work/life balance,</w:t>
            </w:r>
            <w:r w:rsidR="002C2FE5">
              <w:rPr>
                <w:rFonts w:ascii="Calibri" w:hAnsi="Calibri" w:cs="Calibri"/>
                <w:sz w:val="20"/>
                <w:szCs w:val="20"/>
              </w:rPr>
              <w:t xml:space="preserve"> well-being</w:t>
            </w:r>
            <w:r>
              <w:rPr>
                <w:rFonts w:ascii="Calibri" w:hAnsi="Calibri" w:cs="Calibri"/>
                <w:sz w:val="20"/>
                <w:szCs w:val="20"/>
              </w:rPr>
              <w:t xml:space="preserve"> and the right to support.</w:t>
            </w:r>
          </w:p>
        </w:tc>
        <w:tc>
          <w:tcPr>
            <w:tcW w:w="5698" w:type="dxa"/>
            <w:shd w:val="clear" w:color="auto" w:fill="E2EFD9" w:themeFill="accent6" w:themeFillTint="33"/>
            <w:tcMar>
              <w:top w:w="28" w:type="dxa"/>
              <w:left w:w="28" w:type="dxa"/>
              <w:bottom w:w="0" w:type="dxa"/>
              <w:right w:w="28" w:type="dxa"/>
            </w:tcMar>
          </w:tcPr>
          <w:p w14:paraId="1B186789" w14:textId="69E936D6" w:rsidR="003C49C1" w:rsidRPr="004F1605" w:rsidRDefault="003C49C1" w:rsidP="00317040">
            <w:pPr>
              <w:rPr>
                <w:rFonts w:ascii="Calibri" w:hAnsi="Calibri" w:cs="Calibri"/>
                <w:sz w:val="20"/>
                <w:szCs w:val="20"/>
              </w:rPr>
            </w:pPr>
            <w:r w:rsidRPr="004F1605">
              <w:rPr>
                <w:rFonts w:ascii="Calibri" w:hAnsi="Calibri" w:cs="Calibri"/>
                <w:sz w:val="20"/>
                <w:szCs w:val="20"/>
              </w:rPr>
              <w:t xml:space="preserve">Manage workload effectively; prioritise activities to maximise impact on </w:t>
            </w:r>
            <w:r w:rsidR="00317040">
              <w:rPr>
                <w:rFonts w:ascii="Calibri" w:hAnsi="Calibri" w:cs="Calibri"/>
                <w:sz w:val="20"/>
                <w:szCs w:val="20"/>
              </w:rPr>
              <w:t xml:space="preserve">PD </w:t>
            </w:r>
            <w:r w:rsidRPr="004F1605">
              <w:rPr>
                <w:rFonts w:ascii="Calibri" w:hAnsi="Calibri" w:cs="Calibri"/>
                <w:sz w:val="20"/>
                <w:szCs w:val="20"/>
              </w:rPr>
              <w:t>and pupil progress</w:t>
            </w:r>
            <w:r w:rsidR="00317040">
              <w:rPr>
                <w:rFonts w:ascii="Calibri" w:hAnsi="Calibri" w:cs="Calibri"/>
                <w:sz w:val="20"/>
                <w:szCs w:val="20"/>
              </w:rPr>
              <w:t xml:space="preserve"> (inc. drawing on professional associations)</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248A87F" w14:textId="36094169" w:rsidR="009F2847" w:rsidRPr="009913FC" w:rsidRDefault="009F2847" w:rsidP="003C4E02">
            <w:pPr>
              <w:rPr>
                <w:sz w:val="20"/>
                <w:szCs w:val="20"/>
              </w:rPr>
            </w:pPr>
          </w:p>
        </w:tc>
      </w:tr>
      <w:tr w:rsidR="003C49C1" w:rsidRPr="00115D47" w14:paraId="2DE0001D"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29F757DA" w14:textId="77777777" w:rsidR="003C49C1" w:rsidRPr="00B02764" w:rsidRDefault="003C49C1" w:rsidP="005F2685">
            <w:pPr>
              <w:jc w:val="center"/>
              <w:rPr>
                <w:b/>
                <w:szCs w:val="20"/>
              </w:rPr>
            </w:pPr>
          </w:p>
        </w:tc>
        <w:tc>
          <w:tcPr>
            <w:tcW w:w="1362" w:type="dxa"/>
            <w:vMerge/>
            <w:shd w:val="clear" w:color="auto" w:fill="D0CECE" w:themeFill="background2" w:themeFillShade="E6"/>
            <w:tcMar>
              <w:top w:w="28" w:type="dxa"/>
              <w:left w:w="28" w:type="dxa"/>
              <w:bottom w:w="0" w:type="dxa"/>
              <w:right w:w="28" w:type="dxa"/>
            </w:tcMar>
          </w:tcPr>
          <w:p w14:paraId="10F21446" w14:textId="77777777" w:rsidR="003C49C1" w:rsidRPr="00B02764" w:rsidRDefault="003C49C1" w:rsidP="00725096">
            <w:pPr>
              <w:tabs>
                <w:tab w:val="left" w:pos="936"/>
              </w:tabs>
              <w:rPr>
                <w:sz w:val="20"/>
                <w:szCs w:val="20"/>
              </w:rPr>
            </w:pPr>
          </w:p>
        </w:tc>
        <w:tc>
          <w:tcPr>
            <w:tcW w:w="11395" w:type="dxa"/>
            <w:gridSpan w:val="2"/>
            <w:tcMar>
              <w:top w:w="28" w:type="dxa"/>
              <w:left w:w="28" w:type="dxa"/>
              <w:bottom w:w="0" w:type="dxa"/>
              <w:right w:w="28" w:type="dxa"/>
            </w:tcMar>
          </w:tcPr>
          <w:p w14:paraId="581E681B" w14:textId="1D8878C2" w:rsidR="003C49C1" w:rsidRPr="00376904" w:rsidRDefault="00F332B5" w:rsidP="003729D2">
            <w:pPr>
              <w:rPr>
                <w:rFonts w:ascii="Calibri" w:hAnsi="Calibri" w:cs="Calibri"/>
                <w:sz w:val="20"/>
                <w:szCs w:val="20"/>
              </w:rPr>
            </w:pPr>
            <w:r>
              <w:rPr>
                <w:rFonts w:ascii="Calibri" w:hAnsi="Calibri" w:cs="Calibri"/>
                <w:sz w:val="20"/>
                <w:szCs w:val="20"/>
              </w:rPr>
              <w:t>TS8.4.1</w:t>
            </w:r>
            <w:r w:rsidR="00B85ED4">
              <w:rPr>
                <w:rFonts w:ascii="Calibri" w:hAnsi="Calibri" w:cs="Calibri"/>
                <w:sz w:val="20"/>
                <w:szCs w:val="20"/>
              </w:rPr>
              <w:t xml:space="preserve"> T</w:t>
            </w:r>
            <w:r w:rsidR="003C49C1" w:rsidRPr="00376904">
              <w:rPr>
                <w:rFonts w:ascii="Calibri" w:hAnsi="Calibri" w:cs="Calibri"/>
                <w:sz w:val="20"/>
                <w:szCs w:val="20"/>
              </w:rPr>
              <w:t xml:space="preserve">ake responsibility for improving teaching by engaging with course activities </w:t>
            </w:r>
          </w:p>
        </w:tc>
        <w:tc>
          <w:tcPr>
            <w:tcW w:w="2192" w:type="dxa"/>
            <w:tcBorders>
              <w:right w:val="single" w:sz="18" w:space="0" w:color="000000" w:themeColor="text1"/>
            </w:tcBorders>
            <w:tcMar>
              <w:top w:w="28" w:type="dxa"/>
              <w:left w:w="28" w:type="dxa"/>
              <w:bottom w:w="0" w:type="dxa"/>
              <w:right w:w="28" w:type="dxa"/>
            </w:tcMar>
          </w:tcPr>
          <w:p w14:paraId="218CB3F2" w14:textId="5AC6812C" w:rsidR="003C49C1" w:rsidRPr="00115D47" w:rsidRDefault="00835DA4" w:rsidP="00115D47">
            <w:pPr>
              <w:rPr>
                <w:sz w:val="20"/>
              </w:rPr>
            </w:pPr>
            <w:r>
              <w:rPr>
                <w:sz w:val="20"/>
                <w:szCs w:val="20"/>
              </w:rPr>
              <w:t>Secure: Yes</w:t>
            </w:r>
            <w:sdt>
              <w:sdtPr>
                <w:rPr>
                  <w:sz w:val="20"/>
                  <w:szCs w:val="20"/>
                </w:rPr>
                <w:id w:val="5189752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1481245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C49C1" w:rsidRPr="009913FC" w14:paraId="44728240"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2EB276CE" w14:textId="77777777" w:rsidR="003C49C1" w:rsidRPr="00B02764" w:rsidRDefault="003C49C1" w:rsidP="005F2685">
            <w:pPr>
              <w:jc w:val="center"/>
              <w:rPr>
                <w:b/>
                <w:szCs w:val="20"/>
              </w:rPr>
            </w:pPr>
          </w:p>
        </w:tc>
        <w:tc>
          <w:tcPr>
            <w:tcW w:w="1362" w:type="dxa"/>
            <w:vMerge/>
            <w:shd w:val="clear" w:color="auto" w:fill="D0CECE" w:themeFill="background2" w:themeFillShade="E6"/>
            <w:tcMar>
              <w:top w:w="28" w:type="dxa"/>
              <w:left w:w="28" w:type="dxa"/>
              <w:bottom w:w="0" w:type="dxa"/>
              <w:right w:w="28" w:type="dxa"/>
            </w:tcMar>
          </w:tcPr>
          <w:p w14:paraId="0F84781C" w14:textId="77777777" w:rsidR="003C49C1" w:rsidRPr="00B02764" w:rsidRDefault="003C49C1" w:rsidP="00725096">
            <w:pPr>
              <w:tabs>
                <w:tab w:val="left" w:pos="936"/>
              </w:tabs>
              <w:rPr>
                <w:sz w:val="20"/>
                <w:szCs w:val="20"/>
              </w:rPr>
            </w:pPr>
          </w:p>
        </w:tc>
        <w:tc>
          <w:tcPr>
            <w:tcW w:w="11395" w:type="dxa"/>
            <w:gridSpan w:val="2"/>
            <w:shd w:val="clear" w:color="auto" w:fill="FFFFFF" w:themeFill="background1"/>
            <w:tcMar>
              <w:top w:w="28" w:type="dxa"/>
              <w:left w:w="28" w:type="dxa"/>
              <w:bottom w:w="0" w:type="dxa"/>
              <w:right w:w="28" w:type="dxa"/>
            </w:tcMar>
          </w:tcPr>
          <w:p w14:paraId="68007148" w14:textId="38F283BD" w:rsidR="003C49C1" w:rsidRPr="00376904" w:rsidRDefault="003C49C1" w:rsidP="003C4E02">
            <w:pPr>
              <w:rPr>
                <w:rFonts w:ascii="Calibri" w:hAnsi="Calibri" w:cs="Calibri"/>
                <w:sz w:val="20"/>
                <w:szCs w:val="20"/>
              </w:rPr>
            </w:pPr>
            <w:r w:rsidRPr="00376904">
              <w:rPr>
                <w:rFonts w:ascii="Calibri" w:hAnsi="Calibri" w:cs="Calibri"/>
                <w:sz w:val="20"/>
                <w:szCs w:val="20"/>
              </w:rPr>
              <w:t>PPC2: ... and maintain high standards in their own attend</w:t>
            </w:r>
            <w:r w:rsidR="00F332B5">
              <w:rPr>
                <w:rFonts w:ascii="Calibri" w:hAnsi="Calibri" w:cs="Calibri"/>
                <w:sz w:val="20"/>
                <w:szCs w:val="20"/>
              </w:rPr>
              <w:t>ance and punctuality</w:t>
            </w:r>
            <w:r w:rsidRPr="00376904">
              <w:rPr>
                <w:rFonts w:ascii="Calibri" w:hAnsi="Calibri" w:cs="Calibri"/>
                <w:sz w:val="20"/>
                <w:szCs w:val="20"/>
              </w:rPr>
              <w:t>.</w:t>
            </w:r>
          </w:p>
        </w:tc>
        <w:tc>
          <w:tcPr>
            <w:tcW w:w="2192" w:type="dxa"/>
            <w:tcBorders>
              <w:right w:val="single" w:sz="18" w:space="0" w:color="000000" w:themeColor="text1"/>
            </w:tcBorders>
            <w:shd w:val="clear" w:color="auto" w:fill="F2F2F2" w:themeFill="background1" w:themeFillShade="F2"/>
            <w:tcMar>
              <w:top w:w="28" w:type="dxa"/>
              <w:left w:w="28" w:type="dxa"/>
              <w:bottom w:w="0" w:type="dxa"/>
              <w:right w:w="28" w:type="dxa"/>
            </w:tcMar>
          </w:tcPr>
          <w:p w14:paraId="7406D050" w14:textId="2CD1BF35" w:rsidR="003C49C1" w:rsidRPr="009913FC" w:rsidRDefault="003C49C1" w:rsidP="003C4E02">
            <w:pPr>
              <w:rPr>
                <w:sz w:val="20"/>
                <w:szCs w:val="20"/>
              </w:rPr>
            </w:pPr>
            <w:r>
              <w:rPr>
                <w:sz w:val="20"/>
                <w:szCs w:val="20"/>
              </w:rPr>
              <w:t>(</w:t>
            </w:r>
            <w:proofErr w:type="gramStart"/>
            <w:r>
              <w:rPr>
                <w:sz w:val="20"/>
                <w:szCs w:val="20"/>
              </w:rPr>
              <w:t>informs</w:t>
            </w:r>
            <w:proofErr w:type="gramEnd"/>
            <w:r>
              <w:rPr>
                <w:sz w:val="20"/>
                <w:szCs w:val="20"/>
              </w:rPr>
              <w:t xml:space="preserve"> next page)</w:t>
            </w:r>
          </w:p>
        </w:tc>
      </w:tr>
      <w:tr w:rsidR="006C4B84" w:rsidRPr="009913FC" w14:paraId="080F4F9F" w14:textId="77777777" w:rsidTr="00F65FA6">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0D879F4F" w14:textId="77777777" w:rsidR="00202921" w:rsidRPr="00B02764" w:rsidRDefault="00202921" w:rsidP="005F2685">
            <w:pPr>
              <w:jc w:val="center"/>
              <w:rPr>
                <w:b/>
                <w:szCs w:val="20"/>
              </w:rPr>
            </w:pPr>
          </w:p>
        </w:tc>
        <w:tc>
          <w:tcPr>
            <w:tcW w:w="1362" w:type="dxa"/>
            <w:vMerge w:val="restart"/>
            <w:shd w:val="clear" w:color="auto" w:fill="D0CECE" w:themeFill="background2" w:themeFillShade="E6"/>
            <w:tcMar>
              <w:top w:w="28" w:type="dxa"/>
              <w:left w:w="28" w:type="dxa"/>
              <w:bottom w:w="0" w:type="dxa"/>
              <w:right w:w="28" w:type="dxa"/>
            </w:tcMar>
          </w:tcPr>
          <w:p w14:paraId="26F75079" w14:textId="0784396C" w:rsidR="00202921" w:rsidRPr="00B02764" w:rsidRDefault="00A92906" w:rsidP="00725096">
            <w:pPr>
              <w:tabs>
                <w:tab w:val="left" w:pos="936"/>
              </w:tabs>
              <w:rPr>
                <w:rFonts w:ascii="Calibri" w:hAnsi="Calibri" w:cs="Calibri"/>
                <w:color w:val="000000"/>
                <w:sz w:val="16"/>
                <w:szCs w:val="20"/>
              </w:rPr>
            </w:pPr>
            <w:r w:rsidRPr="00B02764">
              <w:rPr>
                <w:rFonts w:ascii="Calibri" w:hAnsi="Calibri" w:cs="Calibri"/>
                <w:color w:val="000000"/>
                <w:sz w:val="20"/>
                <w:szCs w:val="20"/>
              </w:rPr>
              <w:t xml:space="preserve">The Teacher and </w:t>
            </w:r>
            <w:r w:rsidR="00202921" w:rsidRPr="00B02764">
              <w:rPr>
                <w:rFonts w:ascii="Calibri" w:hAnsi="Calibri" w:cs="Calibri"/>
                <w:color w:val="000000"/>
                <w:sz w:val="20"/>
                <w:szCs w:val="20"/>
              </w:rPr>
              <w:t>Law</w:t>
            </w:r>
            <w:r w:rsidRPr="00B02764">
              <w:rPr>
                <w:rFonts w:ascii="Calibri" w:hAnsi="Calibri" w:cs="Calibri"/>
                <w:color w:val="000000"/>
                <w:sz w:val="20"/>
                <w:szCs w:val="20"/>
              </w:rPr>
              <w:t xml:space="preserve">   </w:t>
            </w:r>
            <w:r w:rsidR="00E105A9" w:rsidRPr="00B02764">
              <w:rPr>
                <w:rFonts w:ascii="Calibri" w:hAnsi="Calibri" w:cs="Calibri"/>
                <w:color w:val="000000"/>
                <w:sz w:val="20"/>
                <w:szCs w:val="20"/>
              </w:rPr>
              <w:t xml:space="preserve">  </w:t>
            </w:r>
            <w:r w:rsidR="00E105A9" w:rsidRPr="00B02764">
              <w:rPr>
                <w:rFonts w:ascii="Calibri" w:hAnsi="Calibri" w:cs="Calibri"/>
                <w:color w:val="000000"/>
                <w:sz w:val="20"/>
                <w:szCs w:val="20"/>
              </w:rPr>
              <w:tab/>
            </w:r>
          </w:p>
        </w:tc>
        <w:tc>
          <w:tcPr>
            <w:tcW w:w="5697" w:type="dxa"/>
            <w:shd w:val="clear" w:color="auto" w:fill="FDF1E9"/>
            <w:tcMar>
              <w:top w:w="28" w:type="dxa"/>
              <w:left w:w="28" w:type="dxa"/>
              <w:bottom w:w="0" w:type="dxa"/>
              <w:right w:w="28" w:type="dxa"/>
            </w:tcMar>
          </w:tcPr>
          <w:p w14:paraId="78D70353" w14:textId="643CCE3C" w:rsidR="00202921" w:rsidRPr="00376904" w:rsidRDefault="00202921" w:rsidP="003C4E02">
            <w:pPr>
              <w:rPr>
                <w:rFonts w:ascii="Calibri" w:hAnsi="Calibri" w:cs="Calibri"/>
                <w:sz w:val="20"/>
                <w:szCs w:val="20"/>
              </w:rPr>
            </w:pPr>
            <w:r w:rsidRPr="00376904">
              <w:rPr>
                <w:rFonts w:ascii="Calibri" w:hAnsi="Calibri" w:cs="Calibri"/>
                <w:sz w:val="20"/>
                <w:szCs w:val="20"/>
              </w:rPr>
              <w:t>Know key regulatory/legal</w:t>
            </w:r>
            <w:r w:rsidR="009437D2">
              <w:rPr>
                <w:rFonts w:ascii="Calibri" w:hAnsi="Calibri" w:cs="Calibri"/>
                <w:sz w:val="20"/>
                <w:szCs w:val="20"/>
              </w:rPr>
              <w:t>/advisory</w:t>
            </w:r>
            <w:r w:rsidRPr="00376904">
              <w:rPr>
                <w:rFonts w:ascii="Calibri" w:hAnsi="Calibri" w:cs="Calibri"/>
                <w:sz w:val="20"/>
                <w:szCs w:val="20"/>
              </w:rPr>
              <w:t xml:space="preserve"> frameworks (</w:t>
            </w:r>
            <w:proofErr w:type="gramStart"/>
            <w:r w:rsidRPr="00376904">
              <w:rPr>
                <w:rFonts w:ascii="Calibri" w:hAnsi="Calibri" w:cs="Calibri"/>
                <w:sz w:val="20"/>
                <w:szCs w:val="20"/>
              </w:rPr>
              <w:t>e.g.</w:t>
            </w:r>
            <w:proofErr w:type="gramEnd"/>
            <w:r w:rsidRPr="00376904">
              <w:rPr>
                <w:rFonts w:ascii="Calibri" w:hAnsi="Calibri" w:cs="Calibri"/>
                <w:sz w:val="20"/>
                <w:szCs w:val="20"/>
              </w:rPr>
              <w:t xml:space="preserve"> CCF).</w:t>
            </w:r>
          </w:p>
        </w:tc>
        <w:tc>
          <w:tcPr>
            <w:tcW w:w="5698" w:type="dxa"/>
            <w:shd w:val="clear" w:color="auto" w:fill="E2EFD9" w:themeFill="accent6" w:themeFillTint="33"/>
            <w:tcMar>
              <w:top w:w="28" w:type="dxa"/>
              <w:left w:w="28" w:type="dxa"/>
              <w:bottom w:w="0" w:type="dxa"/>
              <w:right w:w="28" w:type="dxa"/>
            </w:tcMar>
          </w:tcPr>
          <w:p w14:paraId="6BA79165" w14:textId="6A64ABB0" w:rsidR="00202921" w:rsidRPr="004F1605" w:rsidRDefault="00202921" w:rsidP="003C4E02">
            <w:pPr>
              <w:rPr>
                <w:rFonts w:ascii="Calibri" w:hAnsi="Calibri" w:cs="Calibri"/>
                <w:sz w:val="20"/>
                <w:szCs w:val="20"/>
              </w:rPr>
            </w:pPr>
            <w:r w:rsidRPr="004F1605">
              <w:rPr>
                <w:rFonts w:ascii="Calibri" w:hAnsi="Calibri" w:cs="Calibri"/>
                <w:sz w:val="20"/>
                <w:szCs w:val="20"/>
              </w:rPr>
              <w:t xml:space="preserve">Work within statutory and professional frameworks. </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681AE7B" w14:textId="5F862D9B" w:rsidR="00202921" w:rsidRPr="009913FC" w:rsidRDefault="00202921" w:rsidP="003C4E02">
            <w:pPr>
              <w:rPr>
                <w:sz w:val="20"/>
                <w:szCs w:val="20"/>
              </w:rPr>
            </w:pPr>
          </w:p>
        </w:tc>
      </w:tr>
      <w:tr w:rsidR="00202921" w:rsidRPr="009913FC" w14:paraId="15F0909D"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52E4CDCE" w14:textId="77777777" w:rsidR="00202921" w:rsidRPr="00FC26AA" w:rsidRDefault="00202921" w:rsidP="005F2685">
            <w:pPr>
              <w:jc w:val="center"/>
              <w:rPr>
                <w:b/>
                <w:szCs w:val="20"/>
              </w:rPr>
            </w:pPr>
          </w:p>
        </w:tc>
        <w:tc>
          <w:tcPr>
            <w:tcW w:w="1362" w:type="dxa"/>
            <w:vMerge/>
            <w:shd w:val="clear" w:color="auto" w:fill="D0CECE" w:themeFill="background2" w:themeFillShade="E6"/>
            <w:tcMar>
              <w:top w:w="28" w:type="dxa"/>
              <w:left w:w="28" w:type="dxa"/>
              <w:bottom w:w="0" w:type="dxa"/>
              <w:right w:w="28" w:type="dxa"/>
            </w:tcMar>
          </w:tcPr>
          <w:p w14:paraId="2EB8374C" w14:textId="77777777" w:rsidR="00202921" w:rsidRDefault="00202921" w:rsidP="00725096">
            <w:pPr>
              <w:tabs>
                <w:tab w:val="left" w:pos="936"/>
              </w:tabs>
              <w:rPr>
                <w:sz w:val="20"/>
                <w:szCs w:val="20"/>
              </w:rPr>
            </w:pPr>
          </w:p>
        </w:tc>
        <w:tc>
          <w:tcPr>
            <w:tcW w:w="11395" w:type="dxa"/>
            <w:gridSpan w:val="2"/>
            <w:shd w:val="clear" w:color="auto" w:fill="FFFFFF" w:themeFill="background1"/>
            <w:tcMar>
              <w:top w:w="28" w:type="dxa"/>
              <w:left w:w="28" w:type="dxa"/>
              <w:bottom w:w="0" w:type="dxa"/>
              <w:right w:w="28" w:type="dxa"/>
            </w:tcMar>
          </w:tcPr>
          <w:p w14:paraId="40D44C82" w14:textId="3AC08FAF" w:rsidR="00202921" w:rsidRPr="00376904" w:rsidRDefault="00202921" w:rsidP="003C4E02">
            <w:pPr>
              <w:rPr>
                <w:rFonts w:ascii="Calibri" w:hAnsi="Calibri" w:cs="Calibri"/>
                <w:sz w:val="20"/>
                <w:szCs w:val="20"/>
              </w:rPr>
            </w:pPr>
            <w:r w:rsidRPr="00376904">
              <w:rPr>
                <w:rFonts w:ascii="Calibri" w:hAnsi="Calibri" w:cs="Calibri"/>
                <w:sz w:val="20"/>
                <w:szCs w:val="20"/>
              </w:rPr>
              <w:t>PPC3: Teachers must have an understanding of, and always act within, the statutory framewor</w:t>
            </w:r>
            <w:r w:rsidR="003C49C1" w:rsidRPr="00376904">
              <w:rPr>
                <w:rFonts w:ascii="Calibri" w:hAnsi="Calibri" w:cs="Calibri"/>
                <w:sz w:val="20"/>
                <w:szCs w:val="20"/>
              </w:rPr>
              <w:t>ks…</w:t>
            </w:r>
          </w:p>
        </w:tc>
        <w:tc>
          <w:tcPr>
            <w:tcW w:w="2192" w:type="dxa"/>
            <w:tcBorders>
              <w:right w:val="single" w:sz="18" w:space="0" w:color="000000" w:themeColor="text1"/>
            </w:tcBorders>
            <w:shd w:val="clear" w:color="auto" w:fill="F2F2F2" w:themeFill="background1" w:themeFillShade="F2"/>
            <w:tcMar>
              <w:top w:w="28" w:type="dxa"/>
              <w:left w:w="28" w:type="dxa"/>
              <w:bottom w:w="0" w:type="dxa"/>
              <w:right w:w="28" w:type="dxa"/>
            </w:tcMar>
          </w:tcPr>
          <w:p w14:paraId="2B87DB30" w14:textId="156C23F0" w:rsidR="00202921" w:rsidRPr="009913FC" w:rsidRDefault="00202921" w:rsidP="003C4E02">
            <w:pPr>
              <w:rPr>
                <w:sz w:val="20"/>
                <w:szCs w:val="20"/>
              </w:rPr>
            </w:pPr>
            <w:r>
              <w:rPr>
                <w:sz w:val="20"/>
                <w:szCs w:val="20"/>
              </w:rPr>
              <w:t>(</w:t>
            </w:r>
            <w:proofErr w:type="gramStart"/>
            <w:r>
              <w:rPr>
                <w:sz w:val="20"/>
                <w:szCs w:val="20"/>
              </w:rPr>
              <w:t>informs</w:t>
            </w:r>
            <w:proofErr w:type="gramEnd"/>
            <w:r>
              <w:rPr>
                <w:sz w:val="20"/>
                <w:szCs w:val="20"/>
              </w:rPr>
              <w:t xml:space="preserve"> next page)</w:t>
            </w:r>
          </w:p>
        </w:tc>
      </w:tr>
      <w:tr w:rsidR="003C49C1" w:rsidRPr="009913FC" w14:paraId="16D0DA3A" w14:textId="77777777" w:rsidTr="00F65FA6">
        <w:trPr>
          <w:trHeight w:hRule="exact" w:val="510"/>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74660A1A" w14:textId="77777777" w:rsidR="003C49C1" w:rsidRPr="00FC26AA" w:rsidRDefault="003C49C1" w:rsidP="005F2685">
            <w:pPr>
              <w:jc w:val="center"/>
              <w:rPr>
                <w:b/>
                <w:szCs w:val="20"/>
              </w:rPr>
            </w:pPr>
          </w:p>
        </w:tc>
        <w:tc>
          <w:tcPr>
            <w:tcW w:w="1362" w:type="dxa"/>
            <w:vMerge w:val="restart"/>
            <w:shd w:val="clear" w:color="auto" w:fill="D0CECE" w:themeFill="background2" w:themeFillShade="E6"/>
            <w:tcMar>
              <w:top w:w="28" w:type="dxa"/>
              <w:left w:w="28" w:type="dxa"/>
              <w:bottom w:w="0" w:type="dxa"/>
              <w:right w:w="28" w:type="dxa"/>
            </w:tcMar>
          </w:tcPr>
          <w:p w14:paraId="7C04FE5D" w14:textId="48C521E5" w:rsidR="003C49C1" w:rsidRPr="00B02764" w:rsidRDefault="003C49C1" w:rsidP="00725096">
            <w:pPr>
              <w:tabs>
                <w:tab w:val="left" w:pos="936"/>
              </w:tabs>
              <w:spacing w:after="120"/>
              <w:contextualSpacing/>
              <w:rPr>
                <w:rFonts w:ascii="Calibri" w:hAnsi="Calibri" w:cs="Calibri"/>
                <w:b/>
                <w:bCs/>
                <w:color w:val="000000"/>
                <w:sz w:val="20"/>
                <w:szCs w:val="20"/>
              </w:rPr>
            </w:pPr>
            <w:r w:rsidRPr="00B02764">
              <w:rPr>
                <w:rFonts w:ascii="Calibri" w:hAnsi="Calibri" w:cs="Calibri"/>
                <w:b/>
                <w:bCs/>
                <w:color w:val="000000"/>
                <w:sz w:val="20"/>
                <w:szCs w:val="20"/>
              </w:rPr>
              <w:t xml:space="preserve">Keeping </w:t>
            </w:r>
            <w:r w:rsidR="00055D31" w:rsidRPr="00B02764">
              <w:rPr>
                <w:rFonts w:ascii="Calibri" w:hAnsi="Calibri" w:cs="Calibri"/>
                <w:b/>
                <w:bCs/>
                <w:color w:val="000000"/>
                <w:sz w:val="20"/>
                <w:szCs w:val="20"/>
              </w:rPr>
              <w:t xml:space="preserve">    </w:t>
            </w:r>
            <w:r w:rsidRPr="00B02764">
              <w:rPr>
                <w:rFonts w:ascii="Calibri" w:hAnsi="Calibri" w:cs="Calibri"/>
                <w:b/>
                <w:bCs/>
                <w:color w:val="000000"/>
                <w:sz w:val="20"/>
                <w:szCs w:val="20"/>
              </w:rPr>
              <w:t xml:space="preserve">Children Safe </w:t>
            </w:r>
          </w:p>
          <w:p w14:paraId="099E7358" w14:textId="19CD6E4B" w:rsidR="00A92906" w:rsidRPr="00B02764" w:rsidRDefault="002760D1" w:rsidP="00725096">
            <w:pPr>
              <w:tabs>
                <w:tab w:val="left" w:pos="936"/>
              </w:tabs>
              <w:contextualSpacing/>
              <w:rPr>
                <w:rFonts w:ascii="Calibri" w:hAnsi="Calibri" w:cs="Calibri"/>
                <w:bCs/>
                <w:color w:val="000000"/>
                <w:sz w:val="16"/>
                <w:szCs w:val="20"/>
              </w:rPr>
            </w:pPr>
            <w:r w:rsidRPr="00B02764">
              <w:rPr>
                <w:rFonts w:ascii="Calibri" w:hAnsi="Calibri" w:cs="Calibri"/>
                <w:bCs/>
                <w:color w:val="000000"/>
                <w:sz w:val="20"/>
                <w:szCs w:val="20"/>
              </w:rPr>
              <w:t>Well-</w:t>
            </w:r>
            <w:r w:rsidR="004F3556" w:rsidRPr="00B02764">
              <w:rPr>
                <w:rFonts w:ascii="Calibri" w:hAnsi="Calibri" w:cs="Calibri"/>
                <w:bCs/>
                <w:color w:val="000000"/>
                <w:sz w:val="20"/>
                <w:szCs w:val="20"/>
              </w:rPr>
              <w:t xml:space="preserve">being </w:t>
            </w:r>
            <w:r w:rsidR="004F3556" w:rsidRPr="00B02764">
              <w:rPr>
                <w:rFonts w:ascii="Calibri" w:hAnsi="Calibri" w:cs="Calibri"/>
                <w:bCs/>
                <w:color w:val="000000"/>
                <w:sz w:val="20"/>
                <w:szCs w:val="20"/>
              </w:rPr>
              <w:tab/>
            </w:r>
          </w:p>
        </w:tc>
        <w:tc>
          <w:tcPr>
            <w:tcW w:w="5697" w:type="dxa"/>
            <w:shd w:val="clear" w:color="auto" w:fill="FDF1E9"/>
            <w:tcMar>
              <w:top w:w="28" w:type="dxa"/>
              <w:left w:w="28" w:type="dxa"/>
              <w:bottom w:w="0" w:type="dxa"/>
              <w:right w:w="28" w:type="dxa"/>
            </w:tcMar>
          </w:tcPr>
          <w:p w14:paraId="1EBBC007" w14:textId="1D5AAA63" w:rsidR="003C49C1" w:rsidRPr="00376904" w:rsidRDefault="003C49C1" w:rsidP="00E105A9">
            <w:pPr>
              <w:rPr>
                <w:rFonts w:ascii="Calibri" w:hAnsi="Calibri" w:cs="Calibri"/>
                <w:sz w:val="20"/>
                <w:szCs w:val="20"/>
              </w:rPr>
            </w:pPr>
            <w:r w:rsidRPr="00376904">
              <w:rPr>
                <w:rFonts w:ascii="Calibri" w:hAnsi="Calibri" w:cs="Calibri"/>
                <w:sz w:val="20"/>
                <w:szCs w:val="20"/>
              </w:rPr>
              <w:t xml:space="preserve">Know teachers have responsibility to </w:t>
            </w:r>
            <w:r w:rsidRPr="00376904">
              <w:rPr>
                <w:rFonts w:ascii="Calibri" w:hAnsi="Calibri" w:cs="Calibri"/>
                <w:b/>
                <w:bCs/>
                <w:sz w:val="20"/>
                <w:szCs w:val="20"/>
              </w:rPr>
              <w:t>keep children safe from harm</w:t>
            </w:r>
            <w:r w:rsidR="00E105A9">
              <w:rPr>
                <w:rFonts w:ascii="Calibri" w:hAnsi="Calibri" w:cs="Calibri"/>
                <w:sz w:val="20"/>
                <w:szCs w:val="20"/>
              </w:rPr>
              <w:t xml:space="preserve">. Understand safeguarding, inc. </w:t>
            </w:r>
            <w:r w:rsidRPr="00376904">
              <w:rPr>
                <w:rFonts w:ascii="Calibri" w:hAnsi="Calibri" w:cs="Calibri"/>
                <w:sz w:val="20"/>
                <w:szCs w:val="20"/>
              </w:rPr>
              <w:t>indicators of harm</w:t>
            </w:r>
            <w:r w:rsidR="009437D2">
              <w:rPr>
                <w:rFonts w:ascii="Calibri" w:hAnsi="Calibri" w:cs="Calibri"/>
                <w:sz w:val="20"/>
                <w:szCs w:val="20"/>
              </w:rPr>
              <w:t xml:space="preserve"> and online safety</w:t>
            </w:r>
          </w:p>
        </w:tc>
        <w:tc>
          <w:tcPr>
            <w:tcW w:w="5698" w:type="dxa"/>
            <w:shd w:val="clear" w:color="auto" w:fill="E2EFD9" w:themeFill="accent6" w:themeFillTint="33"/>
            <w:tcMar>
              <w:top w:w="28" w:type="dxa"/>
              <w:left w:w="28" w:type="dxa"/>
              <w:bottom w:w="0" w:type="dxa"/>
              <w:right w:w="28" w:type="dxa"/>
            </w:tcMar>
          </w:tcPr>
          <w:p w14:paraId="23C283D8" w14:textId="61C4CBFD" w:rsidR="003C49C1" w:rsidRPr="004F1605" w:rsidRDefault="003C49C1" w:rsidP="003C4E02">
            <w:pPr>
              <w:rPr>
                <w:rFonts w:ascii="Calibri" w:hAnsi="Calibri" w:cs="Calibri"/>
                <w:sz w:val="20"/>
                <w:szCs w:val="20"/>
              </w:rPr>
            </w:pPr>
            <w:r w:rsidRPr="004F1605">
              <w:rPr>
                <w:rFonts w:ascii="Calibri" w:hAnsi="Calibri" w:cs="Calibri"/>
                <w:sz w:val="20"/>
                <w:szCs w:val="20"/>
              </w:rPr>
              <w:t xml:space="preserve">Engage with school </w:t>
            </w:r>
            <w:r w:rsidRPr="004F1605">
              <w:rPr>
                <w:rFonts w:ascii="Calibri" w:hAnsi="Calibri" w:cs="Calibri"/>
                <w:b/>
                <w:bCs/>
                <w:sz w:val="20"/>
                <w:szCs w:val="20"/>
              </w:rPr>
              <w:t>safeguarding polices</w:t>
            </w:r>
            <w:r w:rsidRPr="004F1605">
              <w:rPr>
                <w:rFonts w:ascii="Calibri" w:hAnsi="Calibri" w:cs="Calibri"/>
                <w:sz w:val="20"/>
                <w:szCs w:val="20"/>
              </w:rPr>
              <w:t xml:space="preserve"> and report any concerns</w:t>
            </w:r>
            <w:r w:rsidR="00E105A9">
              <w:rPr>
                <w:rFonts w:ascii="Calibri" w:hAnsi="Calibri" w:cs="Calibri"/>
                <w:sz w:val="20"/>
                <w:szCs w:val="20"/>
              </w:rPr>
              <w:t>.</w:t>
            </w:r>
            <w:r w:rsidRPr="004F1605">
              <w:rPr>
                <w:rFonts w:ascii="Calibri" w:hAnsi="Calibri" w:cs="Calibri"/>
                <w:sz w:val="20"/>
                <w:szCs w:val="20"/>
              </w:rPr>
              <w:t xml:space="preserve"> </w:t>
            </w:r>
          </w:p>
        </w:tc>
        <w:tc>
          <w:tcPr>
            <w:tcW w:w="2192" w:type="dxa"/>
            <w:tcBorders>
              <w:right w:val="single" w:sz="18" w:space="0" w:color="000000" w:themeColor="text1"/>
            </w:tcBorders>
            <w:shd w:val="clear" w:color="auto" w:fill="F1F7ED"/>
            <w:tcMar>
              <w:top w:w="28" w:type="dxa"/>
              <w:left w:w="28" w:type="dxa"/>
              <w:bottom w:w="0" w:type="dxa"/>
              <w:right w:w="28" w:type="dxa"/>
            </w:tcMar>
          </w:tcPr>
          <w:p w14:paraId="7848AAE4" w14:textId="6C4128D1" w:rsidR="003C49C1" w:rsidRPr="009913FC" w:rsidRDefault="003C49C1" w:rsidP="003C4E02">
            <w:pPr>
              <w:rPr>
                <w:sz w:val="20"/>
                <w:szCs w:val="20"/>
              </w:rPr>
            </w:pPr>
          </w:p>
        </w:tc>
      </w:tr>
      <w:tr w:rsidR="00F47B5A" w:rsidRPr="009913FC" w14:paraId="26126103" w14:textId="77777777" w:rsidTr="00F65FA6">
        <w:trPr>
          <w:trHeight w:hRule="exact" w:val="283"/>
        </w:trPr>
        <w:tc>
          <w:tcPr>
            <w:tcW w:w="403" w:type="dxa"/>
            <w:vMerge/>
            <w:tcBorders>
              <w:left w:val="single" w:sz="18" w:space="0" w:color="000000" w:themeColor="text1"/>
            </w:tcBorders>
            <w:shd w:val="clear" w:color="auto" w:fill="D0CECE" w:themeFill="background2" w:themeFillShade="E6"/>
            <w:tcMar>
              <w:top w:w="28" w:type="dxa"/>
              <w:left w:w="57" w:type="dxa"/>
              <w:bottom w:w="0" w:type="dxa"/>
              <w:right w:w="28" w:type="dxa"/>
            </w:tcMar>
          </w:tcPr>
          <w:p w14:paraId="22EB91F7" w14:textId="77777777" w:rsidR="00F47B5A" w:rsidRPr="00FC26AA" w:rsidRDefault="00F47B5A" w:rsidP="005F2685">
            <w:pPr>
              <w:jc w:val="center"/>
              <w:rPr>
                <w:b/>
                <w:szCs w:val="20"/>
              </w:rPr>
            </w:pPr>
          </w:p>
        </w:tc>
        <w:tc>
          <w:tcPr>
            <w:tcW w:w="1362" w:type="dxa"/>
            <w:vMerge/>
            <w:shd w:val="clear" w:color="auto" w:fill="D0CECE" w:themeFill="background2" w:themeFillShade="E6"/>
            <w:tcMar>
              <w:top w:w="28" w:type="dxa"/>
              <w:left w:w="28" w:type="dxa"/>
              <w:bottom w:w="0" w:type="dxa"/>
              <w:right w:w="28" w:type="dxa"/>
            </w:tcMar>
          </w:tcPr>
          <w:p w14:paraId="424B69E7" w14:textId="77777777" w:rsidR="00F47B5A" w:rsidRPr="00B02764" w:rsidRDefault="00F47B5A" w:rsidP="00725096">
            <w:pPr>
              <w:tabs>
                <w:tab w:val="left" w:pos="936"/>
              </w:tabs>
              <w:rPr>
                <w:rFonts w:ascii="Calibri" w:hAnsi="Calibri" w:cs="Calibri"/>
                <w:b/>
                <w:bCs/>
                <w:color w:val="000000"/>
                <w:sz w:val="20"/>
                <w:szCs w:val="20"/>
              </w:rPr>
            </w:pPr>
          </w:p>
        </w:tc>
        <w:tc>
          <w:tcPr>
            <w:tcW w:w="5697" w:type="dxa"/>
            <w:shd w:val="clear" w:color="auto" w:fill="FDF1E9"/>
            <w:tcMar>
              <w:top w:w="28" w:type="dxa"/>
              <w:left w:w="28" w:type="dxa"/>
              <w:bottom w:w="0" w:type="dxa"/>
              <w:right w:w="28" w:type="dxa"/>
            </w:tcMar>
          </w:tcPr>
          <w:p w14:paraId="622A8D18" w14:textId="579FAB36" w:rsidR="00F47B5A" w:rsidRPr="00376904" w:rsidRDefault="00157658" w:rsidP="003C4E02">
            <w:pPr>
              <w:rPr>
                <w:rFonts w:ascii="Calibri" w:hAnsi="Calibri" w:cs="Calibri"/>
                <w:sz w:val="20"/>
                <w:szCs w:val="20"/>
              </w:rPr>
            </w:pPr>
            <w:r>
              <w:rPr>
                <w:sz w:val="20"/>
                <w:szCs w:val="20"/>
              </w:rPr>
              <w:t xml:space="preserve">Understand </w:t>
            </w:r>
            <w:r w:rsidR="00F47B5A">
              <w:rPr>
                <w:sz w:val="20"/>
                <w:szCs w:val="20"/>
              </w:rPr>
              <w:t xml:space="preserve">mental health and well-being </w:t>
            </w:r>
            <w:r w:rsidR="00F47B5A" w:rsidRPr="00BF6101">
              <w:rPr>
                <w:sz w:val="20"/>
                <w:szCs w:val="20"/>
              </w:rPr>
              <w:t>issues in relation to pupils</w:t>
            </w:r>
            <w:r w:rsidR="00E105A9">
              <w:rPr>
                <w:sz w:val="20"/>
                <w:szCs w:val="20"/>
              </w:rPr>
              <w:t>.</w:t>
            </w:r>
          </w:p>
        </w:tc>
        <w:tc>
          <w:tcPr>
            <w:tcW w:w="5698" w:type="dxa"/>
            <w:shd w:val="clear" w:color="auto" w:fill="E2EFD9" w:themeFill="accent6" w:themeFillTint="33"/>
            <w:tcMar>
              <w:top w:w="28" w:type="dxa"/>
              <w:left w:w="28" w:type="dxa"/>
              <w:bottom w:w="0" w:type="dxa"/>
              <w:right w:w="28" w:type="dxa"/>
            </w:tcMar>
          </w:tcPr>
          <w:p w14:paraId="1573CB2E" w14:textId="67F37E1D" w:rsidR="00F47B5A" w:rsidRPr="004F1605" w:rsidRDefault="00F47B5A" w:rsidP="003C4E02">
            <w:pPr>
              <w:rPr>
                <w:rFonts w:ascii="Calibri" w:hAnsi="Calibri" w:cs="Calibri"/>
                <w:sz w:val="20"/>
                <w:szCs w:val="20"/>
              </w:rPr>
            </w:pPr>
            <w:r w:rsidRPr="00F47B5A">
              <w:rPr>
                <w:rFonts w:ascii="Calibri" w:hAnsi="Calibri" w:cs="Calibri"/>
                <w:sz w:val="20"/>
                <w:szCs w:val="20"/>
              </w:rPr>
              <w:t>Engage with school policies and practices</w:t>
            </w:r>
            <w:r w:rsidR="00E105A9">
              <w:rPr>
                <w:rFonts w:ascii="Calibri" w:hAnsi="Calibri" w:cs="Calibri"/>
                <w:sz w:val="20"/>
                <w:szCs w:val="20"/>
              </w:rPr>
              <w:t>.</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646680C" w14:textId="77777777" w:rsidR="00F47B5A" w:rsidRDefault="00F47B5A" w:rsidP="003C4E02">
            <w:pPr>
              <w:rPr>
                <w:sz w:val="20"/>
                <w:szCs w:val="20"/>
              </w:rPr>
            </w:pPr>
          </w:p>
        </w:tc>
      </w:tr>
      <w:tr w:rsidR="003C49C1" w:rsidRPr="009913FC" w14:paraId="24E0E1E6" w14:textId="77777777" w:rsidTr="005F2685">
        <w:trPr>
          <w:cantSplit/>
          <w:trHeight w:hRule="exact" w:val="283"/>
        </w:trPr>
        <w:tc>
          <w:tcPr>
            <w:tcW w:w="403" w:type="dxa"/>
            <w:vMerge/>
            <w:tcBorders>
              <w:left w:val="single" w:sz="18" w:space="0" w:color="000000" w:themeColor="text1"/>
              <w:bottom w:val="single" w:sz="4" w:space="0" w:color="000000"/>
            </w:tcBorders>
            <w:shd w:val="clear" w:color="auto" w:fill="D0CECE" w:themeFill="background2" w:themeFillShade="E6"/>
            <w:tcMar>
              <w:top w:w="28" w:type="dxa"/>
              <w:left w:w="57" w:type="dxa"/>
              <w:bottom w:w="0" w:type="dxa"/>
              <w:right w:w="28" w:type="dxa"/>
            </w:tcMar>
          </w:tcPr>
          <w:p w14:paraId="59A85274" w14:textId="77777777" w:rsidR="003C49C1" w:rsidRPr="00FC26AA" w:rsidRDefault="003C49C1" w:rsidP="005F2685">
            <w:pPr>
              <w:jc w:val="center"/>
              <w:rPr>
                <w:b/>
                <w:szCs w:val="20"/>
              </w:rPr>
            </w:pPr>
          </w:p>
        </w:tc>
        <w:tc>
          <w:tcPr>
            <w:tcW w:w="1362" w:type="dxa"/>
            <w:vMerge/>
            <w:tcBorders>
              <w:bottom w:val="single" w:sz="4" w:space="0" w:color="auto"/>
            </w:tcBorders>
            <w:shd w:val="clear" w:color="auto" w:fill="D0CECE" w:themeFill="background2" w:themeFillShade="E6"/>
            <w:tcMar>
              <w:top w:w="28" w:type="dxa"/>
              <w:left w:w="28" w:type="dxa"/>
              <w:bottom w:w="0" w:type="dxa"/>
              <w:right w:w="28" w:type="dxa"/>
            </w:tcMar>
          </w:tcPr>
          <w:p w14:paraId="29702108" w14:textId="77777777" w:rsidR="003C49C1" w:rsidRPr="00B02764" w:rsidRDefault="003C49C1" w:rsidP="00725096">
            <w:pPr>
              <w:tabs>
                <w:tab w:val="left" w:pos="936"/>
              </w:tabs>
              <w:rPr>
                <w:sz w:val="20"/>
                <w:szCs w:val="20"/>
              </w:rPr>
            </w:pPr>
          </w:p>
        </w:tc>
        <w:tc>
          <w:tcPr>
            <w:tcW w:w="11395" w:type="dxa"/>
            <w:gridSpan w:val="2"/>
            <w:shd w:val="clear" w:color="auto" w:fill="FFFFFF" w:themeFill="background1"/>
            <w:tcMar>
              <w:top w:w="28" w:type="dxa"/>
              <w:left w:w="28" w:type="dxa"/>
              <w:bottom w:w="0" w:type="dxa"/>
              <w:right w:w="28" w:type="dxa"/>
            </w:tcMar>
          </w:tcPr>
          <w:p w14:paraId="71C3E07A" w14:textId="431F4FAA" w:rsidR="003C49C1" w:rsidRPr="00376904" w:rsidRDefault="0013564D" w:rsidP="003C4E02">
            <w:pPr>
              <w:rPr>
                <w:rFonts w:ascii="Calibri" w:hAnsi="Calibri" w:cs="Calibri"/>
                <w:sz w:val="20"/>
                <w:szCs w:val="20"/>
              </w:rPr>
            </w:pPr>
            <w:r>
              <w:rPr>
                <w:rFonts w:ascii="Calibri" w:hAnsi="Calibri" w:cs="Calibri"/>
                <w:sz w:val="20"/>
                <w:szCs w:val="20"/>
              </w:rPr>
              <w:t>PPC1.2 Have</w:t>
            </w:r>
            <w:r w:rsidR="003C49C1" w:rsidRPr="00376904">
              <w:rPr>
                <w:rFonts w:ascii="Calibri" w:hAnsi="Calibri" w:cs="Calibri"/>
                <w:sz w:val="20"/>
                <w:szCs w:val="20"/>
              </w:rPr>
              <w:t xml:space="preserve"> regard for the need to safeguard pupils’ well-being, in accordance with statutory provision</w:t>
            </w:r>
          </w:p>
        </w:tc>
        <w:tc>
          <w:tcPr>
            <w:tcW w:w="2192" w:type="dxa"/>
            <w:tcBorders>
              <w:right w:val="single" w:sz="18" w:space="0" w:color="000000" w:themeColor="text1"/>
            </w:tcBorders>
            <w:shd w:val="clear" w:color="auto" w:fill="F2F2F2" w:themeFill="background1" w:themeFillShade="F2"/>
            <w:tcMar>
              <w:top w:w="28" w:type="dxa"/>
              <w:left w:w="28" w:type="dxa"/>
              <w:bottom w:w="0" w:type="dxa"/>
              <w:right w:w="28" w:type="dxa"/>
            </w:tcMar>
          </w:tcPr>
          <w:p w14:paraId="02878AB5" w14:textId="5ADE56E8" w:rsidR="003C49C1" w:rsidRPr="009913FC" w:rsidRDefault="004F1605" w:rsidP="00004A6F">
            <w:pPr>
              <w:rPr>
                <w:sz w:val="20"/>
                <w:szCs w:val="20"/>
              </w:rPr>
            </w:pPr>
            <w:r>
              <w:rPr>
                <w:sz w:val="20"/>
                <w:szCs w:val="20"/>
              </w:rPr>
              <w:t>(</w:t>
            </w:r>
            <w:proofErr w:type="gramStart"/>
            <w:r>
              <w:rPr>
                <w:sz w:val="20"/>
                <w:szCs w:val="20"/>
              </w:rPr>
              <w:t>informs</w:t>
            </w:r>
            <w:proofErr w:type="gramEnd"/>
            <w:r>
              <w:rPr>
                <w:sz w:val="20"/>
                <w:szCs w:val="20"/>
              </w:rPr>
              <w:t xml:space="preserve"> next page)</w:t>
            </w:r>
          </w:p>
        </w:tc>
      </w:tr>
      <w:tr w:rsidR="00E75899" w:rsidRPr="009913FC" w14:paraId="0246B021" w14:textId="77777777" w:rsidTr="00F65FA6">
        <w:trPr>
          <w:cantSplit/>
          <w:trHeight w:hRule="exact" w:val="283"/>
        </w:trPr>
        <w:tc>
          <w:tcPr>
            <w:tcW w:w="403" w:type="dxa"/>
            <w:vMerge w:val="restart"/>
            <w:tcBorders>
              <w:top w:val="single" w:sz="4" w:space="0" w:color="000000"/>
              <w:left w:val="single" w:sz="18" w:space="0" w:color="000000" w:themeColor="text1"/>
            </w:tcBorders>
            <w:shd w:val="clear" w:color="auto" w:fill="D0CECE" w:themeFill="background2" w:themeFillShade="E6"/>
            <w:tcMar>
              <w:top w:w="28" w:type="dxa"/>
              <w:left w:w="57" w:type="dxa"/>
              <w:bottom w:w="0" w:type="dxa"/>
              <w:right w:w="28" w:type="dxa"/>
            </w:tcMar>
            <w:textDirection w:val="btLr"/>
          </w:tcPr>
          <w:p w14:paraId="4F0B8335" w14:textId="0003DEA3" w:rsidR="00E75899" w:rsidRPr="00FC26AA" w:rsidRDefault="00E75899" w:rsidP="005F2685">
            <w:pPr>
              <w:ind w:left="113" w:right="113"/>
              <w:jc w:val="center"/>
              <w:rPr>
                <w:rFonts w:ascii="Calibri" w:hAnsi="Calibri" w:cs="Calibri"/>
                <w:b/>
                <w:color w:val="000000"/>
                <w:szCs w:val="20"/>
              </w:rPr>
            </w:pPr>
            <w:r w:rsidRPr="00FC26AA">
              <w:rPr>
                <w:rFonts w:ascii="Calibri" w:hAnsi="Calibri" w:cs="Calibri"/>
                <w:b/>
                <w:color w:val="000000"/>
                <w:szCs w:val="20"/>
              </w:rPr>
              <w:t>Beliefs and Values</w:t>
            </w:r>
          </w:p>
        </w:tc>
        <w:tc>
          <w:tcPr>
            <w:tcW w:w="1362" w:type="dxa"/>
            <w:tcBorders>
              <w:bottom w:val="nil"/>
            </w:tcBorders>
            <w:shd w:val="clear" w:color="auto" w:fill="D0CECE" w:themeFill="background2" w:themeFillShade="E6"/>
            <w:tcMar>
              <w:top w:w="28" w:type="dxa"/>
              <w:left w:w="28" w:type="dxa"/>
              <w:bottom w:w="0" w:type="dxa"/>
              <w:right w:w="28" w:type="dxa"/>
            </w:tcMar>
          </w:tcPr>
          <w:p w14:paraId="07B57966" w14:textId="639CD263" w:rsidR="00E75899" w:rsidRPr="00B02764" w:rsidRDefault="00E75899" w:rsidP="00725096">
            <w:pPr>
              <w:tabs>
                <w:tab w:val="left" w:pos="936"/>
              </w:tabs>
              <w:rPr>
                <w:sz w:val="16"/>
                <w:szCs w:val="20"/>
              </w:rPr>
            </w:pPr>
            <w:r w:rsidRPr="00B02764">
              <w:rPr>
                <w:rFonts w:ascii="Calibri" w:hAnsi="Calibri" w:cs="Calibri"/>
                <w:b/>
                <w:bCs/>
                <w:color w:val="000000"/>
                <w:sz w:val="20"/>
                <w:szCs w:val="20"/>
              </w:rPr>
              <w:t>Identity</w:t>
            </w:r>
            <w:r w:rsidR="00A92906" w:rsidRPr="00B02764">
              <w:rPr>
                <w:rFonts w:ascii="Calibri" w:hAnsi="Calibri" w:cs="Calibri"/>
                <w:b/>
                <w:bCs/>
                <w:color w:val="000000"/>
                <w:sz w:val="20"/>
                <w:szCs w:val="20"/>
              </w:rPr>
              <w:t xml:space="preserve">    </w:t>
            </w:r>
            <w:r w:rsidR="00E105A9" w:rsidRPr="00B02764">
              <w:rPr>
                <w:rFonts w:ascii="Calibri" w:hAnsi="Calibri" w:cs="Calibri"/>
                <w:b/>
                <w:bCs/>
                <w:color w:val="000000"/>
                <w:sz w:val="20"/>
                <w:szCs w:val="20"/>
              </w:rPr>
              <w:tab/>
            </w:r>
          </w:p>
        </w:tc>
        <w:tc>
          <w:tcPr>
            <w:tcW w:w="5697" w:type="dxa"/>
            <w:shd w:val="clear" w:color="auto" w:fill="FDF1E9"/>
            <w:tcMar>
              <w:top w:w="28" w:type="dxa"/>
              <w:left w:w="28" w:type="dxa"/>
              <w:bottom w:w="0" w:type="dxa"/>
              <w:right w:w="28" w:type="dxa"/>
            </w:tcMar>
          </w:tcPr>
          <w:p w14:paraId="57FEFC2B" w14:textId="3B918A11" w:rsidR="00E75899" w:rsidRPr="00376904" w:rsidRDefault="00E75899" w:rsidP="00E75899">
            <w:pPr>
              <w:rPr>
                <w:rFonts w:ascii="Calibri" w:hAnsi="Calibri" w:cs="Calibri"/>
                <w:sz w:val="20"/>
                <w:szCs w:val="20"/>
              </w:rPr>
            </w:pPr>
            <w:r>
              <w:rPr>
                <w:rFonts w:ascii="Calibri" w:hAnsi="Calibri" w:cs="Calibri"/>
                <w:sz w:val="20"/>
                <w:szCs w:val="20"/>
              </w:rPr>
              <w:t>Understand the role of reflexivity in professional practice</w:t>
            </w:r>
            <w:r w:rsidR="00E105A9">
              <w:rPr>
                <w:rFonts w:ascii="Calibri" w:hAnsi="Calibri" w:cs="Calibri"/>
                <w:sz w:val="20"/>
                <w:szCs w:val="20"/>
              </w:rPr>
              <w:t>.</w:t>
            </w:r>
            <w:r>
              <w:rPr>
                <w:rFonts w:ascii="Calibri" w:hAnsi="Calibri" w:cs="Calibri"/>
                <w:sz w:val="20"/>
                <w:szCs w:val="20"/>
              </w:rPr>
              <w:t xml:space="preserve"> </w:t>
            </w:r>
          </w:p>
        </w:tc>
        <w:tc>
          <w:tcPr>
            <w:tcW w:w="5698" w:type="dxa"/>
            <w:shd w:val="clear" w:color="auto" w:fill="E2EFD9" w:themeFill="accent6" w:themeFillTint="33"/>
            <w:tcMar>
              <w:top w:w="28" w:type="dxa"/>
              <w:left w:w="28" w:type="dxa"/>
              <w:bottom w:w="0" w:type="dxa"/>
              <w:right w:w="28" w:type="dxa"/>
            </w:tcMar>
          </w:tcPr>
          <w:p w14:paraId="6C1CEDB6" w14:textId="0BCEB2AA" w:rsidR="00E75899" w:rsidRPr="004F1605" w:rsidRDefault="00116CD9" w:rsidP="00116CD9">
            <w:pPr>
              <w:spacing w:line="259" w:lineRule="auto"/>
              <w:rPr>
                <w:rFonts w:ascii="Calibri" w:hAnsi="Calibri" w:cs="Calibri"/>
                <w:sz w:val="20"/>
                <w:szCs w:val="20"/>
              </w:rPr>
            </w:pPr>
            <w:r>
              <w:rPr>
                <w:rFonts w:ascii="Calibri" w:hAnsi="Calibri" w:cs="Calibri"/>
                <w:sz w:val="20"/>
                <w:szCs w:val="20"/>
              </w:rPr>
              <w:t xml:space="preserve">Interrogate own beliefs &amp; </w:t>
            </w:r>
            <w:r w:rsidRPr="004F1605">
              <w:rPr>
                <w:rFonts w:ascii="Calibri" w:hAnsi="Calibri" w:cs="Calibri"/>
                <w:sz w:val="20"/>
                <w:szCs w:val="20"/>
              </w:rPr>
              <w:t xml:space="preserve">values </w:t>
            </w:r>
            <w:r>
              <w:rPr>
                <w:rFonts w:ascii="Calibri" w:hAnsi="Calibri" w:cs="Calibri"/>
                <w:sz w:val="20"/>
                <w:szCs w:val="20"/>
              </w:rPr>
              <w:t>and</w:t>
            </w:r>
            <w:r w:rsidR="001318B3">
              <w:rPr>
                <w:rFonts w:ascii="Calibri" w:hAnsi="Calibri" w:cs="Calibri"/>
                <w:sz w:val="20"/>
                <w:szCs w:val="20"/>
              </w:rPr>
              <w:t xml:space="preserve"> how </w:t>
            </w:r>
            <w:r>
              <w:rPr>
                <w:rFonts w:ascii="Calibri" w:hAnsi="Calibri" w:cs="Calibri"/>
                <w:sz w:val="20"/>
                <w:szCs w:val="20"/>
              </w:rPr>
              <w:t>these</w:t>
            </w:r>
            <w:r w:rsidR="00E75899">
              <w:rPr>
                <w:rFonts w:ascii="Calibri" w:hAnsi="Calibri" w:cs="Calibri"/>
                <w:sz w:val="20"/>
                <w:szCs w:val="20"/>
              </w:rPr>
              <w:t xml:space="preserve"> shape</w:t>
            </w:r>
            <w:r w:rsidR="00E75899" w:rsidRPr="00376904">
              <w:rPr>
                <w:rFonts w:ascii="Calibri" w:hAnsi="Calibri" w:cs="Calibri"/>
                <w:sz w:val="20"/>
                <w:szCs w:val="20"/>
              </w:rPr>
              <w:t xml:space="preserve"> practice</w:t>
            </w:r>
            <w:r w:rsidR="00E105A9">
              <w:rPr>
                <w:rFonts w:ascii="Calibri" w:hAnsi="Calibri" w:cs="Calibri"/>
                <w:sz w:val="20"/>
                <w:szCs w:val="20"/>
              </w:rPr>
              <w:t>.</w:t>
            </w:r>
          </w:p>
        </w:tc>
        <w:tc>
          <w:tcPr>
            <w:tcW w:w="2192" w:type="dxa"/>
            <w:tcBorders>
              <w:right w:val="single" w:sz="18" w:space="0" w:color="000000" w:themeColor="text1"/>
            </w:tcBorders>
            <w:shd w:val="clear" w:color="auto" w:fill="F1F7ED"/>
            <w:tcMar>
              <w:top w:w="28" w:type="dxa"/>
              <w:left w:w="28" w:type="dxa"/>
              <w:bottom w:w="0" w:type="dxa"/>
              <w:right w:w="28" w:type="dxa"/>
            </w:tcMar>
          </w:tcPr>
          <w:p w14:paraId="2CD85521" w14:textId="55EE18CF" w:rsidR="00E75899" w:rsidRPr="009913FC" w:rsidRDefault="00E75899" w:rsidP="00E75899">
            <w:pPr>
              <w:rPr>
                <w:sz w:val="20"/>
                <w:szCs w:val="20"/>
              </w:rPr>
            </w:pPr>
          </w:p>
        </w:tc>
      </w:tr>
      <w:tr w:rsidR="00E75899" w:rsidRPr="009913FC" w14:paraId="1B23B68F" w14:textId="77777777" w:rsidTr="00F65FA6">
        <w:trPr>
          <w:trHeight w:hRule="exact" w:val="794"/>
        </w:trPr>
        <w:tc>
          <w:tcPr>
            <w:tcW w:w="403"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54D2FE4" w14:textId="77777777" w:rsidR="00E75899" w:rsidRPr="009913FC" w:rsidRDefault="00E75899" w:rsidP="00E75899">
            <w:pPr>
              <w:rPr>
                <w:sz w:val="20"/>
                <w:szCs w:val="20"/>
              </w:rPr>
            </w:pPr>
          </w:p>
        </w:tc>
        <w:tc>
          <w:tcPr>
            <w:tcW w:w="1362" w:type="dxa"/>
            <w:tcBorders>
              <w:top w:val="nil"/>
              <w:bottom w:val="nil"/>
            </w:tcBorders>
            <w:shd w:val="clear" w:color="auto" w:fill="D0CECE" w:themeFill="background2" w:themeFillShade="E6"/>
            <w:tcMar>
              <w:top w:w="28" w:type="dxa"/>
              <w:left w:w="28" w:type="dxa"/>
              <w:bottom w:w="0" w:type="dxa"/>
              <w:right w:w="28" w:type="dxa"/>
            </w:tcMar>
          </w:tcPr>
          <w:p w14:paraId="7F1A026B" w14:textId="1861B56F" w:rsidR="00A92906" w:rsidRPr="00B02764" w:rsidRDefault="00E75899" w:rsidP="00725096">
            <w:pPr>
              <w:tabs>
                <w:tab w:val="left" w:pos="936"/>
              </w:tabs>
              <w:rPr>
                <w:rFonts w:ascii="Calibri" w:hAnsi="Calibri" w:cs="Calibri"/>
                <w:b/>
                <w:bCs/>
                <w:color w:val="000000"/>
                <w:sz w:val="20"/>
                <w:szCs w:val="20"/>
              </w:rPr>
            </w:pPr>
            <w:r w:rsidRPr="00B02764">
              <w:rPr>
                <w:rFonts w:ascii="Calibri" w:hAnsi="Calibri" w:cs="Calibri"/>
                <w:color w:val="000000"/>
                <w:sz w:val="20"/>
                <w:szCs w:val="20"/>
              </w:rPr>
              <w:t xml:space="preserve">Teachers' </w:t>
            </w:r>
            <w:r w:rsidRPr="00B02764">
              <w:rPr>
                <w:rFonts w:ascii="Calibri" w:hAnsi="Calibri" w:cs="Calibri"/>
                <w:b/>
                <w:bCs/>
                <w:color w:val="000000"/>
                <w:sz w:val="20"/>
                <w:szCs w:val="20"/>
              </w:rPr>
              <w:t>Expectations</w:t>
            </w:r>
          </w:p>
          <w:p w14:paraId="6D330203" w14:textId="22407C6C" w:rsidR="00E75899" w:rsidRPr="00B02764" w:rsidRDefault="00E75899" w:rsidP="00725096">
            <w:pPr>
              <w:tabs>
                <w:tab w:val="left" w:pos="936"/>
              </w:tabs>
              <w:rPr>
                <w:sz w:val="20"/>
                <w:szCs w:val="20"/>
              </w:rPr>
            </w:pPr>
          </w:p>
        </w:tc>
        <w:tc>
          <w:tcPr>
            <w:tcW w:w="5697" w:type="dxa"/>
            <w:shd w:val="clear" w:color="auto" w:fill="FDF1E9"/>
            <w:tcMar>
              <w:top w:w="28" w:type="dxa"/>
              <w:left w:w="28" w:type="dxa"/>
              <w:bottom w:w="0" w:type="dxa"/>
              <w:right w:w="28" w:type="dxa"/>
            </w:tcMar>
          </w:tcPr>
          <w:p w14:paraId="58E1122B" w14:textId="5FD4955F" w:rsidR="00E75899" w:rsidRPr="00376904" w:rsidRDefault="00E75899" w:rsidP="00957F16">
            <w:pPr>
              <w:rPr>
                <w:rFonts w:ascii="Calibri" w:hAnsi="Calibri" w:cs="Calibri"/>
                <w:sz w:val="20"/>
                <w:szCs w:val="20"/>
              </w:rPr>
            </w:pPr>
            <w:r w:rsidRPr="00376904">
              <w:rPr>
                <w:rFonts w:ascii="Calibri" w:hAnsi="Calibri" w:cs="Calibri"/>
                <w:sz w:val="20"/>
                <w:szCs w:val="20"/>
              </w:rPr>
              <w:t>Know teachers can influence attitudes, wellbeing, motivation and behaviour of pupils, with expectations influenc</w:t>
            </w:r>
            <w:r>
              <w:rPr>
                <w:rFonts w:ascii="Calibri" w:hAnsi="Calibri" w:cs="Calibri"/>
                <w:sz w:val="20"/>
                <w:szCs w:val="20"/>
              </w:rPr>
              <w:t>ing</w:t>
            </w:r>
            <w:r w:rsidRPr="00376904">
              <w:rPr>
                <w:rFonts w:ascii="Calibri" w:hAnsi="Calibri" w:cs="Calibri"/>
                <w:sz w:val="20"/>
                <w:szCs w:val="20"/>
              </w:rPr>
              <w:t xml:space="preserve"> outcomes</w:t>
            </w:r>
            <w:r w:rsidR="008559BF">
              <w:rPr>
                <w:rFonts w:ascii="Calibri" w:hAnsi="Calibri" w:cs="Calibri"/>
                <w:sz w:val="20"/>
                <w:szCs w:val="20"/>
              </w:rPr>
              <w:t xml:space="preserve">. </w:t>
            </w:r>
            <w:r w:rsidR="008559BF" w:rsidRPr="008559BF">
              <w:rPr>
                <w:rFonts w:ascii="Calibri" w:hAnsi="Calibri" w:cs="Calibri"/>
                <w:sz w:val="20"/>
                <w:szCs w:val="20"/>
              </w:rPr>
              <w:t xml:space="preserve">Know language </w:t>
            </w:r>
            <w:r w:rsidR="00957F16">
              <w:rPr>
                <w:rFonts w:ascii="Calibri" w:hAnsi="Calibri" w:cs="Calibri"/>
                <w:sz w:val="20"/>
                <w:szCs w:val="20"/>
              </w:rPr>
              <w:t>and behaviours are</w:t>
            </w:r>
            <w:r w:rsidR="008559BF" w:rsidRPr="008559BF">
              <w:rPr>
                <w:rFonts w:ascii="Calibri" w:hAnsi="Calibri" w:cs="Calibri"/>
                <w:sz w:val="20"/>
                <w:szCs w:val="20"/>
              </w:rPr>
              <w:t xml:space="preserve"> key to communicating expectations</w:t>
            </w:r>
            <w:r w:rsidR="005F3116">
              <w:rPr>
                <w:rFonts w:ascii="Calibri" w:hAnsi="Calibri" w:cs="Calibri"/>
                <w:sz w:val="20"/>
                <w:szCs w:val="20"/>
              </w:rPr>
              <w:t>.</w:t>
            </w:r>
          </w:p>
        </w:tc>
        <w:tc>
          <w:tcPr>
            <w:tcW w:w="5698" w:type="dxa"/>
            <w:shd w:val="clear" w:color="auto" w:fill="E2EFD9" w:themeFill="accent6" w:themeFillTint="33"/>
            <w:tcMar>
              <w:top w:w="28" w:type="dxa"/>
              <w:left w:w="28" w:type="dxa"/>
              <w:bottom w:w="0" w:type="dxa"/>
              <w:right w:w="28" w:type="dxa"/>
            </w:tcMar>
          </w:tcPr>
          <w:p w14:paraId="4D82D6CF" w14:textId="73C0CD06" w:rsidR="00E75899" w:rsidRPr="004F1605" w:rsidRDefault="00465C11" w:rsidP="00194457">
            <w:pPr>
              <w:rPr>
                <w:rFonts w:ascii="Calibri" w:hAnsi="Calibri" w:cs="Calibri"/>
                <w:sz w:val="20"/>
                <w:szCs w:val="20"/>
              </w:rPr>
            </w:pPr>
            <w:r>
              <w:rPr>
                <w:rFonts w:ascii="Calibri" w:hAnsi="Calibri" w:cs="Calibri"/>
                <w:sz w:val="20"/>
                <w:szCs w:val="20"/>
              </w:rPr>
              <w:t>Use</w:t>
            </w:r>
            <w:r w:rsidR="00C30A8E" w:rsidRPr="00C30A8E">
              <w:rPr>
                <w:rFonts w:ascii="Calibri" w:hAnsi="Calibri" w:cs="Calibri"/>
                <w:sz w:val="20"/>
                <w:szCs w:val="20"/>
              </w:rPr>
              <w:t xml:space="preserve"> language</w:t>
            </w:r>
            <w:r>
              <w:rPr>
                <w:rFonts w:ascii="Calibri" w:hAnsi="Calibri" w:cs="Calibri"/>
                <w:sz w:val="20"/>
                <w:szCs w:val="20"/>
              </w:rPr>
              <w:t xml:space="preserve"> and</w:t>
            </w:r>
            <w:r w:rsidR="00C30A8E" w:rsidRPr="00C30A8E">
              <w:rPr>
                <w:rFonts w:ascii="Calibri" w:hAnsi="Calibri" w:cs="Calibri"/>
                <w:sz w:val="20"/>
                <w:szCs w:val="20"/>
              </w:rPr>
              <w:t xml:space="preserve"> behaviours that communicate </w:t>
            </w:r>
            <w:r>
              <w:rPr>
                <w:rFonts w:ascii="Calibri" w:hAnsi="Calibri" w:cs="Calibri"/>
                <w:sz w:val="20"/>
                <w:szCs w:val="20"/>
              </w:rPr>
              <w:t>your</w:t>
            </w:r>
            <w:r w:rsidR="00C30A8E" w:rsidRPr="00C30A8E">
              <w:rPr>
                <w:rFonts w:ascii="Calibri" w:hAnsi="Calibri" w:cs="Calibri"/>
                <w:sz w:val="20"/>
                <w:szCs w:val="20"/>
              </w:rPr>
              <w:t xml:space="preserve"> belief in the potential of all pupils. </w:t>
            </w:r>
          </w:p>
        </w:tc>
        <w:tc>
          <w:tcPr>
            <w:tcW w:w="2192" w:type="dxa"/>
            <w:tcBorders>
              <w:right w:val="single" w:sz="18" w:space="0" w:color="000000" w:themeColor="text1"/>
            </w:tcBorders>
            <w:shd w:val="clear" w:color="auto" w:fill="F1F7ED"/>
            <w:tcMar>
              <w:top w:w="28" w:type="dxa"/>
              <w:left w:w="28" w:type="dxa"/>
              <w:bottom w:w="0" w:type="dxa"/>
              <w:right w:w="28" w:type="dxa"/>
            </w:tcMar>
          </w:tcPr>
          <w:p w14:paraId="2F779F36" w14:textId="110150A4" w:rsidR="00E75899" w:rsidRPr="009913FC" w:rsidRDefault="00E75899" w:rsidP="00E75899">
            <w:pPr>
              <w:rPr>
                <w:sz w:val="20"/>
                <w:szCs w:val="20"/>
              </w:rPr>
            </w:pPr>
          </w:p>
        </w:tc>
      </w:tr>
      <w:tr w:rsidR="00B96738" w:rsidRPr="009913FC" w14:paraId="185FA76A" w14:textId="77777777" w:rsidTr="00F65FA6">
        <w:trPr>
          <w:trHeight w:hRule="exact" w:val="794"/>
        </w:trPr>
        <w:tc>
          <w:tcPr>
            <w:tcW w:w="403"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03D2B45" w14:textId="77777777" w:rsidR="00B96738" w:rsidRPr="009913FC" w:rsidRDefault="00B96738" w:rsidP="00E75899">
            <w:pPr>
              <w:rPr>
                <w:sz w:val="20"/>
                <w:szCs w:val="20"/>
              </w:rPr>
            </w:pPr>
          </w:p>
        </w:tc>
        <w:tc>
          <w:tcPr>
            <w:tcW w:w="1362" w:type="dxa"/>
            <w:vMerge w:val="restart"/>
            <w:tcBorders>
              <w:top w:val="nil"/>
            </w:tcBorders>
            <w:shd w:val="clear" w:color="auto" w:fill="D0CECE" w:themeFill="background2" w:themeFillShade="E6"/>
            <w:tcMar>
              <w:top w:w="28" w:type="dxa"/>
              <w:left w:w="28" w:type="dxa"/>
              <w:bottom w:w="0" w:type="dxa"/>
              <w:right w:w="28" w:type="dxa"/>
            </w:tcMar>
          </w:tcPr>
          <w:p w14:paraId="4A8DCD21" w14:textId="69F94F5E" w:rsidR="00B96738" w:rsidRPr="00B02764" w:rsidRDefault="00B96738" w:rsidP="00725096">
            <w:pPr>
              <w:tabs>
                <w:tab w:val="left" w:pos="936"/>
              </w:tabs>
              <w:rPr>
                <w:rFonts w:ascii="Calibri" w:hAnsi="Calibri" w:cs="Calibri"/>
                <w:color w:val="000000"/>
                <w:sz w:val="20"/>
                <w:szCs w:val="20"/>
              </w:rPr>
            </w:pPr>
            <w:r w:rsidRPr="00B02764">
              <w:rPr>
                <w:rFonts w:ascii="Calibri" w:hAnsi="Calibri" w:cs="Calibri"/>
                <w:color w:val="000000"/>
                <w:sz w:val="20"/>
                <w:szCs w:val="20"/>
              </w:rPr>
              <w:t xml:space="preserve">Purpose    </w:t>
            </w:r>
          </w:p>
          <w:p w14:paraId="0B2ADE04" w14:textId="77777777" w:rsidR="00B96738" w:rsidRPr="00B02764" w:rsidRDefault="00B96738" w:rsidP="00725096">
            <w:pPr>
              <w:tabs>
                <w:tab w:val="left" w:pos="936"/>
              </w:tabs>
              <w:rPr>
                <w:rFonts w:ascii="Calibri" w:hAnsi="Calibri" w:cs="Calibri"/>
                <w:color w:val="000000"/>
                <w:sz w:val="20"/>
                <w:szCs w:val="20"/>
              </w:rPr>
            </w:pPr>
            <w:r w:rsidRPr="00B02764">
              <w:rPr>
                <w:rFonts w:ascii="Calibri" w:hAnsi="Calibri" w:cs="Calibri"/>
                <w:color w:val="000000"/>
                <w:sz w:val="20"/>
                <w:szCs w:val="20"/>
              </w:rPr>
              <w:t>Social justice Inclusion (EDI)</w:t>
            </w:r>
          </w:p>
          <w:p w14:paraId="35B1C125" w14:textId="47984086" w:rsidR="00B96738" w:rsidRPr="00B02764" w:rsidRDefault="00725096" w:rsidP="00725096">
            <w:pPr>
              <w:tabs>
                <w:tab w:val="left" w:pos="936"/>
              </w:tabs>
              <w:rPr>
                <w:sz w:val="14"/>
                <w:szCs w:val="20"/>
              </w:rPr>
            </w:pPr>
            <w:r w:rsidRPr="00B02764">
              <w:rPr>
                <w:rFonts w:ascii="Calibri" w:hAnsi="Calibri" w:cs="Calibri"/>
                <w:color w:val="000000"/>
                <w:sz w:val="14"/>
                <w:szCs w:val="20"/>
              </w:rPr>
              <w:t xml:space="preserve">                        </w:t>
            </w:r>
          </w:p>
        </w:tc>
        <w:tc>
          <w:tcPr>
            <w:tcW w:w="5697" w:type="dxa"/>
            <w:shd w:val="clear" w:color="auto" w:fill="FDF1E9"/>
            <w:tcMar>
              <w:top w:w="28" w:type="dxa"/>
              <w:left w:w="28" w:type="dxa"/>
              <w:bottom w:w="0" w:type="dxa"/>
              <w:right w:w="28" w:type="dxa"/>
            </w:tcMar>
          </w:tcPr>
          <w:p w14:paraId="7F4B826D" w14:textId="2FE3F08E" w:rsidR="00B96738" w:rsidRPr="00376904" w:rsidRDefault="00B96738" w:rsidP="00E75899">
            <w:pPr>
              <w:rPr>
                <w:rFonts w:ascii="Calibri" w:hAnsi="Calibri" w:cs="Calibri"/>
                <w:sz w:val="20"/>
                <w:szCs w:val="20"/>
              </w:rPr>
            </w:pPr>
            <w:r>
              <w:rPr>
                <w:rFonts w:ascii="Calibri" w:hAnsi="Calibri" w:cs="Calibri"/>
                <w:sz w:val="20"/>
                <w:szCs w:val="20"/>
              </w:rPr>
              <w:t>Know e</w:t>
            </w:r>
            <w:r w:rsidRPr="008559BF">
              <w:rPr>
                <w:rFonts w:ascii="Calibri" w:hAnsi="Calibri" w:cs="Calibri"/>
                <w:sz w:val="20"/>
                <w:szCs w:val="20"/>
              </w:rPr>
              <w:t>ducatio</w:t>
            </w:r>
            <w:r w:rsidR="000A1EEA">
              <w:rPr>
                <w:rFonts w:ascii="Calibri" w:hAnsi="Calibri" w:cs="Calibri"/>
                <w:sz w:val="20"/>
                <w:szCs w:val="20"/>
              </w:rPr>
              <w:t>n is a right for all and whilst it</w:t>
            </w:r>
            <w:r>
              <w:rPr>
                <w:rFonts w:ascii="Calibri" w:hAnsi="Calibri" w:cs="Calibri"/>
                <w:sz w:val="20"/>
                <w:szCs w:val="20"/>
              </w:rPr>
              <w:t xml:space="preserve"> </w:t>
            </w:r>
            <w:r w:rsidRPr="008559BF">
              <w:rPr>
                <w:rFonts w:ascii="Calibri" w:hAnsi="Calibri" w:cs="Calibri"/>
                <w:sz w:val="20"/>
                <w:szCs w:val="20"/>
              </w:rPr>
              <w:t>can be transformative, social inequities can be perpetuated or ameliorated. Able to identify features that contribute to an inclusive learning environment.</w:t>
            </w:r>
          </w:p>
        </w:tc>
        <w:tc>
          <w:tcPr>
            <w:tcW w:w="5698" w:type="dxa"/>
            <w:shd w:val="clear" w:color="auto" w:fill="E2EFD9" w:themeFill="accent6" w:themeFillTint="33"/>
            <w:tcMar>
              <w:top w:w="28" w:type="dxa"/>
              <w:left w:w="28" w:type="dxa"/>
              <w:bottom w:w="0" w:type="dxa"/>
              <w:right w:w="28" w:type="dxa"/>
            </w:tcMar>
          </w:tcPr>
          <w:p w14:paraId="0ED79593" w14:textId="56D4FCDC" w:rsidR="00B96738" w:rsidRPr="004F1605" w:rsidRDefault="00B96738" w:rsidP="008559BF">
            <w:pPr>
              <w:rPr>
                <w:rFonts w:ascii="Calibri" w:hAnsi="Calibri" w:cs="Calibri"/>
                <w:sz w:val="20"/>
                <w:szCs w:val="20"/>
              </w:rPr>
            </w:pPr>
            <w:r>
              <w:rPr>
                <w:rFonts w:ascii="Calibri" w:hAnsi="Calibri" w:cs="Calibri"/>
                <w:sz w:val="20"/>
                <w:szCs w:val="20"/>
              </w:rPr>
              <w:t>Make</w:t>
            </w:r>
            <w:r w:rsidRPr="004F1605">
              <w:rPr>
                <w:rFonts w:ascii="Calibri" w:hAnsi="Calibri" w:cs="Calibri"/>
                <w:sz w:val="20"/>
                <w:szCs w:val="20"/>
              </w:rPr>
              <w:t xml:space="preserve"> positive contributions to </w:t>
            </w:r>
            <w:r w:rsidR="00E22B57">
              <w:rPr>
                <w:rFonts w:ascii="Calibri" w:hAnsi="Calibri" w:cs="Calibri"/>
                <w:sz w:val="20"/>
                <w:szCs w:val="20"/>
              </w:rPr>
              <w:t xml:space="preserve">the wider life of the </w:t>
            </w:r>
            <w:r w:rsidRPr="004F1605">
              <w:rPr>
                <w:rFonts w:ascii="Calibri" w:hAnsi="Calibri" w:cs="Calibri"/>
                <w:sz w:val="20"/>
                <w:szCs w:val="20"/>
              </w:rPr>
              <w:t>school</w:t>
            </w:r>
            <w:r w:rsidR="00E22B57">
              <w:rPr>
                <w:rFonts w:ascii="Calibri" w:hAnsi="Calibri" w:cs="Calibri"/>
                <w:sz w:val="20"/>
                <w:szCs w:val="20"/>
              </w:rPr>
              <w:t>, beyond the classroom.</w:t>
            </w:r>
          </w:p>
        </w:tc>
        <w:tc>
          <w:tcPr>
            <w:tcW w:w="2192" w:type="dxa"/>
            <w:tcBorders>
              <w:right w:val="single" w:sz="18" w:space="0" w:color="000000" w:themeColor="text1"/>
            </w:tcBorders>
            <w:shd w:val="clear" w:color="auto" w:fill="F1F7ED"/>
            <w:tcMar>
              <w:top w:w="28" w:type="dxa"/>
              <w:left w:w="28" w:type="dxa"/>
              <w:bottom w:w="0" w:type="dxa"/>
              <w:right w:w="28" w:type="dxa"/>
            </w:tcMar>
          </w:tcPr>
          <w:p w14:paraId="7F91D32F" w14:textId="7A7F4FEF" w:rsidR="00B96738" w:rsidRPr="009913FC" w:rsidRDefault="00B96738">
            <w:pPr>
              <w:rPr>
                <w:sz w:val="20"/>
                <w:szCs w:val="20"/>
              </w:rPr>
            </w:pPr>
          </w:p>
        </w:tc>
      </w:tr>
      <w:tr w:rsidR="00B96738" w:rsidRPr="009913FC" w14:paraId="1BDD2952" w14:textId="77777777" w:rsidTr="005F2685">
        <w:trPr>
          <w:trHeight w:hRule="exact" w:val="283"/>
        </w:trPr>
        <w:tc>
          <w:tcPr>
            <w:tcW w:w="403"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3FE423B" w14:textId="77777777" w:rsidR="00B96738" w:rsidRPr="009913FC" w:rsidRDefault="00B96738" w:rsidP="00E75899">
            <w:pPr>
              <w:rPr>
                <w:sz w:val="20"/>
                <w:szCs w:val="20"/>
              </w:rPr>
            </w:pPr>
          </w:p>
        </w:tc>
        <w:tc>
          <w:tcPr>
            <w:tcW w:w="1362" w:type="dxa"/>
            <w:vMerge/>
            <w:shd w:val="clear" w:color="auto" w:fill="D0CECE" w:themeFill="background2" w:themeFillShade="E6"/>
            <w:tcMar>
              <w:top w:w="28" w:type="dxa"/>
              <w:left w:w="28" w:type="dxa"/>
              <w:bottom w:w="0" w:type="dxa"/>
              <w:right w:w="28" w:type="dxa"/>
            </w:tcMar>
          </w:tcPr>
          <w:p w14:paraId="7C3FCF16" w14:textId="77777777" w:rsidR="00B96738" w:rsidRDefault="00B96738" w:rsidP="00E75899">
            <w:pPr>
              <w:rPr>
                <w:sz w:val="20"/>
                <w:szCs w:val="20"/>
              </w:rPr>
            </w:pPr>
          </w:p>
        </w:tc>
        <w:tc>
          <w:tcPr>
            <w:tcW w:w="11395" w:type="dxa"/>
            <w:gridSpan w:val="2"/>
            <w:tcMar>
              <w:top w:w="28" w:type="dxa"/>
              <w:left w:w="28" w:type="dxa"/>
              <w:bottom w:w="0" w:type="dxa"/>
              <w:right w:w="57" w:type="dxa"/>
            </w:tcMar>
          </w:tcPr>
          <w:p w14:paraId="73FB4C84" w14:textId="50D8A0BB" w:rsidR="00B96738" w:rsidRPr="003C49C1" w:rsidRDefault="00B96738" w:rsidP="00E75899">
            <w:pPr>
              <w:rPr>
                <w:rFonts w:ascii="Calibri" w:hAnsi="Calibri" w:cs="Calibri"/>
                <w:sz w:val="20"/>
                <w:szCs w:val="20"/>
              </w:rPr>
            </w:pPr>
            <w:r>
              <w:rPr>
                <w:rFonts w:ascii="Calibri" w:hAnsi="Calibri" w:cs="Calibri"/>
                <w:sz w:val="20"/>
                <w:szCs w:val="20"/>
              </w:rPr>
              <w:t>TS8.1 Support</w:t>
            </w:r>
            <w:r w:rsidRPr="003C49C1">
              <w:rPr>
                <w:rFonts w:ascii="Calibri" w:hAnsi="Calibri" w:cs="Calibri"/>
                <w:sz w:val="20"/>
                <w:szCs w:val="20"/>
              </w:rPr>
              <w:t xml:space="preserve"> expert colleagues to make a positive contribution to the wider life and ethos of the school</w:t>
            </w:r>
          </w:p>
        </w:tc>
        <w:tc>
          <w:tcPr>
            <w:tcW w:w="2192" w:type="dxa"/>
            <w:tcBorders>
              <w:right w:val="single" w:sz="18" w:space="0" w:color="000000" w:themeColor="text1"/>
            </w:tcBorders>
            <w:tcMar>
              <w:top w:w="28" w:type="dxa"/>
              <w:left w:w="28" w:type="dxa"/>
              <w:bottom w:w="0" w:type="dxa"/>
              <w:right w:w="28" w:type="dxa"/>
            </w:tcMar>
          </w:tcPr>
          <w:p w14:paraId="0AB34EA8" w14:textId="5B1EAED5" w:rsidR="00B96738" w:rsidRPr="009913FC" w:rsidRDefault="00B96738" w:rsidP="00E75899">
            <w:pPr>
              <w:rPr>
                <w:sz w:val="20"/>
                <w:szCs w:val="20"/>
              </w:rPr>
            </w:pPr>
            <w:r>
              <w:rPr>
                <w:sz w:val="20"/>
                <w:szCs w:val="20"/>
              </w:rPr>
              <w:t>Secure: Yes</w:t>
            </w:r>
            <w:sdt>
              <w:sdtPr>
                <w:rPr>
                  <w:sz w:val="20"/>
                  <w:szCs w:val="20"/>
                </w:rPr>
                <w:id w:val="-16819650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5311161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96738" w:rsidRPr="009913FC" w14:paraId="58F54811" w14:textId="77777777" w:rsidTr="005F2685">
        <w:trPr>
          <w:trHeight w:hRule="exact" w:val="283"/>
        </w:trPr>
        <w:tc>
          <w:tcPr>
            <w:tcW w:w="403" w:type="dxa"/>
            <w:vMerge/>
            <w:tcBorders>
              <w:left w:val="single" w:sz="18" w:space="0" w:color="000000" w:themeColor="text1"/>
              <w:bottom w:val="single" w:sz="18" w:space="0" w:color="538135" w:themeColor="accent6" w:themeShade="BF"/>
            </w:tcBorders>
            <w:shd w:val="clear" w:color="auto" w:fill="D0CECE" w:themeFill="background2" w:themeFillShade="E6"/>
            <w:tcMar>
              <w:top w:w="28" w:type="dxa"/>
              <w:left w:w="28" w:type="dxa"/>
              <w:bottom w:w="0" w:type="dxa"/>
              <w:right w:w="28" w:type="dxa"/>
            </w:tcMar>
          </w:tcPr>
          <w:p w14:paraId="2658357E" w14:textId="77777777" w:rsidR="00B96738" w:rsidRPr="009913FC" w:rsidRDefault="00B96738" w:rsidP="00E75899">
            <w:pPr>
              <w:rPr>
                <w:sz w:val="20"/>
                <w:szCs w:val="20"/>
              </w:rPr>
            </w:pPr>
          </w:p>
        </w:tc>
        <w:tc>
          <w:tcPr>
            <w:tcW w:w="1362" w:type="dxa"/>
            <w:vMerge/>
            <w:tcBorders>
              <w:bottom w:val="single" w:sz="18" w:space="0" w:color="538135" w:themeColor="accent6" w:themeShade="BF"/>
            </w:tcBorders>
            <w:shd w:val="clear" w:color="auto" w:fill="D0CECE" w:themeFill="background2" w:themeFillShade="E6"/>
            <w:tcMar>
              <w:top w:w="28" w:type="dxa"/>
              <w:left w:w="28" w:type="dxa"/>
              <w:bottom w:w="0" w:type="dxa"/>
              <w:right w:w="28" w:type="dxa"/>
            </w:tcMar>
          </w:tcPr>
          <w:p w14:paraId="2108E6F6" w14:textId="77777777" w:rsidR="00B96738" w:rsidRDefault="00B96738" w:rsidP="00E75899">
            <w:pPr>
              <w:rPr>
                <w:sz w:val="20"/>
                <w:szCs w:val="20"/>
              </w:rPr>
            </w:pPr>
          </w:p>
        </w:tc>
        <w:tc>
          <w:tcPr>
            <w:tcW w:w="11395" w:type="dxa"/>
            <w:gridSpan w:val="2"/>
            <w:tcBorders>
              <w:bottom w:val="single" w:sz="18" w:space="0" w:color="538135" w:themeColor="accent6" w:themeShade="BF"/>
            </w:tcBorders>
            <w:shd w:val="clear" w:color="auto" w:fill="FFFFFF" w:themeFill="background1"/>
            <w:tcMar>
              <w:top w:w="28" w:type="dxa"/>
              <w:left w:w="28" w:type="dxa"/>
              <w:bottom w:w="0" w:type="dxa"/>
              <w:right w:w="28" w:type="dxa"/>
            </w:tcMar>
          </w:tcPr>
          <w:p w14:paraId="6D912A14" w14:textId="14DB1567" w:rsidR="00B96738" w:rsidRPr="003C49C1" w:rsidRDefault="00B96738" w:rsidP="00E75899">
            <w:pPr>
              <w:rPr>
                <w:rFonts w:ascii="Calibri" w:hAnsi="Calibri" w:cs="Calibri"/>
                <w:sz w:val="20"/>
                <w:szCs w:val="20"/>
              </w:rPr>
            </w:pPr>
            <w:r w:rsidRPr="003C49C1">
              <w:rPr>
                <w:rFonts w:ascii="Calibri" w:hAnsi="Calibri" w:cs="Calibri"/>
                <w:sz w:val="20"/>
                <w:szCs w:val="20"/>
              </w:rPr>
              <w:t>PPC2: Teachers must have proper and professional regard for the ethos, policies and practices of the school in which they teach</w:t>
            </w:r>
            <w:r>
              <w:rPr>
                <w:rFonts w:ascii="Calibri" w:hAnsi="Calibri" w:cs="Calibri"/>
                <w:sz w:val="20"/>
                <w:szCs w:val="20"/>
              </w:rPr>
              <w:t>…</w:t>
            </w:r>
          </w:p>
        </w:tc>
        <w:tc>
          <w:tcPr>
            <w:tcW w:w="2192" w:type="dxa"/>
            <w:tcBorders>
              <w:bottom w:val="single" w:sz="18" w:space="0" w:color="538135" w:themeColor="accent6" w:themeShade="BF"/>
              <w:right w:val="single" w:sz="18" w:space="0" w:color="000000" w:themeColor="text1"/>
            </w:tcBorders>
            <w:shd w:val="clear" w:color="auto" w:fill="F2F2F2" w:themeFill="background1" w:themeFillShade="F2"/>
            <w:tcMar>
              <w:top w:w="28" w:type="dxa"/>
              <w:left w:w="28" w:type="dxa"/>
              <w:bottom w:w="0" w:type="dxa"/>
              <w:right w:w="28" w:type="dxa"/>
            </w:tcMar>
          </w:tcPr>
          <w:p w14:paraId="750842BD" w14:textId="22990B1F" w:rsidR="00B96738" w:rsidRDefault="00B96738" w:rsidP="00E75899">
            <w:pPr>
              <w:rPr>
                <w:sz w:val="20"/>
                <w:szCs w:val="20"/>
              </w:rPr>
            </w:pPr>
            <w:r>
              <w:rPr>
                <w:sz w:val="20"/>
                <w:szCs w:val="20"/>
              </w:rPr>
              <w:t>(</w:t>
            </w:r>
            <w:proofErr w:type="gramStart"/>
            <w:r>
              <w:rPr>
                <w:sz w:val="20"/>
                <w:szCs w:val="20"/>
              </w:rPr>
              <w:t>informs</w:t>
            </w:r>
            <w:proofErr w:type="gramEnd"/>
            <w:r>
              <w:rPr>
                <w:sz w:val="20"/>
                <w:szCs w:val="20"/>
              </w:rPr>
              <w:t xml:space="preserve"> next page)</w:t>
            </w:r>
          </w:p>
        </w:tc>
      </w:tr>
      <w:tr w:rsidR="00E75899" w:rsidRPr="009913FC" w14:paraId="57DBE19F" w14:textId="77777777" w:rsidTr="00115D47">
        <w:tc>
          <w:tcPr>
            <w:tcW w:w="1765" w:type="dxa"/>
            <w:gridSpan w:val="2"/>
            <w:tcBorders>
              <w:top w:val="single" w:sz="18" w:space="0" w:color="538135" w:themeColor="accent6" w:themeShade="BF"/>
              <w:left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066368BB" w14:textId="34D3D559" w:rsidR="00E75899" w:rsidRPr="00004A6F" w:rsidRDefault="00E75899" w:rsidP="00E75899">
            <w:pPr>
              <w:spacing w:before="60" w:after="60"/>
              <w:rPr>
                <w:sz w:val="20"/>
                <w:szCs w:val="20"/>
              </w:rPr>
            </w:pPr>
            <w:r w:rsidRPr="00004A6F">
              <w:rPr>
                <w:sz w:val="20"/>
                <w:szCs w:val="20"/>
              </w:rPr>
              <w:t>Teachers’ Standard</w:t>
            </w:r>
          </w:p>
        </w:tc>
        <w:tc>
          <w:tcPr>
            <w:tcW w:w="11395" w:type="dxa"/>
            <w:gridSpan w:val="2"/>
            <w:tcBorders>
              <w:top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2EB59305" w14:textId="78BB683A" w:rsidR="00E75899" w:rsidRPr="00004A6F" w:rsidRDefault="00661CE7" w:rsidP="00661CE7">
            <w:pPr>
              <w:spacing w:before="60" w:after="60"/>
              <w:rPr>
                <w:rFonts w:ascii="Calibri" w:hAnsi="Calibri" w:cs="Calibri"/>
                <w:sz w:val="20"/>
                <w:szCs w:val="20"/>
              </w:rPr>
            </w:pPr>
            <w:r>
              <w:rPr>
                <w:b/>
                <w:sz w:val="20"/>
                <w:szCs w:val="20"/>
              </w:rPr>
              <w:t>TS8. Fulfil w</w:t>
            </w:r>
            <w:r w:rsidR="00E75899" w:rsidRPr="00004A6F">
              <w:rPr>
                <w:b/>
                <w:sz w:val="20"/>
                <w:szCs w:val="20"/>
              </w:rPr>
              <w:t xml:space="preserve">ider </w:t>
            </w:r>
            <w:r>
              <w:rPr>
                <w:b/>
                <w:sz w:val="20"/>
                <w:szCs w:val="20"/>
              </w:rPr>
              <w:t>p</w:t>
            </w:r>
            <w:r w:rsidR="00E75899" w:rsidRPr="00004A6F">
              <w:rPr>
                <w:b/>
                <w:sz w:val="20"/>
                <w:szCs w:val="20"/>
              </w:rPr>
              <w:t xml:space="preserve">rofessional </w:t>
            </w:r>
            <w:r>
              <w:rPr>
                <w:b/>
                <w:sz w:val="20"/>
                <w:szCs w:val="20"/>
              </w:rPr>
              <w:t>r</w:t>
            </w:r>
            <w:r w:rsidR="00E75899" w:rsidRPr="00004A6F">
              <w:rPr>
                <w:b/>
                <w:sz w:val="20"/>
                <w:szCs w:val="20"/>
              </w:rPr>
              <w:t>esponsibilities</w:t>
            </w:r>
          </w:p>
        </w:tc>
        <w:tc>
          <w:tcPr>
            <w:tcW w:w="2192" w:type="dxa"/>
            <w:tcBorders>
              <w:top w:val="single" w:sz="18" w:space="0" w:color="538135" w:themeColor="accent6" w:themeShade="BF"/>
              <w:bottom w:val="single" w:sz="18" w:space="0" w:color="538135" w:themeColor="accent6" w:themeShade="BF"/>
              <w:right w:val="single" w:sz="18" w:space="0" w:color="538135" w:themeColor="accent6" w:themeShade="BF"/>
            </w:tcBorders>
            <w:tcMar>
              <w:top w:w="28" w:type="dxa"/>
              <w:left w:w="28" w:type="dxa"/>
              <w:bottom w:w="0" w:type="dxa"/>
              <w:right w:w="28" w:type="dxa"/>
            </w:tcMar>
          </w:tcPr>
          <w:p w14:paraId="06D5EC6E" w14:textId="47AB5442" w:rsidR="00E75899" w:rsidRPr="00004A6F" w:rsidRDefault="00E75899" w:rsidP="00E75899">
            <w:pPr>
              <w:spacing w:before="60" w:after="60"/>
              <w:ind w:left="540"/>
              <w:rPr>
                <w:sz w:val="20"/>
                <w:szCs w:val="20"/>
              </w:rPr>
            </w:pPr>
            <w:r>
              <w:rPr>
                <w:sz w:val="20"/>
                <w:szCs w:val="20"/>
              </w:rPr>
              <w:t xml:space="preserve">  </w:t>
            </w:r>
            <w:r w:rsidRPr="00004A6F">
              <w:rPr>
                <w:sz w:val="20"/>
                <w:szCs w:val="20"/>
              </w:rPr>
              <w:t>Met</w:t>
            </w:r>
            <w:sdt>
              <w:sdtPr>
                <w:rPr>
                  <w:sz w:val="20"/>
                  <w:szCs w:val="20"/>
                </w:rPr>
                <w:id w:val="-266850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2255376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86B0C3F" w14:textId="32F26F5A" w:rsidR="00030DE6" w:rsidRDefault="00030DE6" w:rsidP="009913FC"/>
    <w:p w14:paraId="7482E776" w14:textId="777D067C" w:rsidR="007775A2" w:rsidRPr="00356D1B" w:rsidRDefault="00F875E8" w:rsidP="007775A2">
      <w:pPr>
        <w:pStyle w:val="Heading2"/>
        <w:rPr>
          <w:color w:val="C00000"/>
        </w:rPr>
      </w:pPr>
      <w:r w:rsidRPr="00356D1B">
        <w:rPr>
          <w:color w:val="C00000"/>
        </w:rPr>
        <w:t xml:space="preserve">PPC: </w:t>
      </w:r>
      <w:r w:rsidR="007775A2" w:rsidRPr="00356D1B">
        <w:rPr>
          <w:color w:val="C00000"/>
        </w:rPr>
        <w:t>Professional Behaviours and Values</w:t>
      </w:r>
      <w:r w:rsidR="00781879" w:rsidRPr="00356D1B">
        <w:rPr>
          <w:color w:val="C00000"/>
        </w:rPr>
        <w:t>:</w:t>
      </w:r>
      <w:r w:rsidR="007775A2" w:rsidRPr="00356D1B">
        <w:rPr>
          <w:color w:val="C00000"/>
        </w:rPr>
        <w:t xml:space="preserve"> </w:t>
      </w:r>
      <w:r w:rsidR="00781879" w:rsidRPr="00356D1B">
        <w:rPr>
          <w:color w:val="C00000"/>
        </w:rPr>
        <w:t xml:space="preserve">Part 2 Personal and Professional </w:t>
      </w:r>
      <w:r w:rsidRPr="00356D1B">
        <w:rPr>
          <w:color w:val="C00000"/>
        </w:rPr>
        <w:t xml:space="preserve">Conduct </w:t>
      </w:r>
    </w:p>
    <w:tbl>
      <w:tblPr>
        <w:tblStyle w:val="TableGrid"/>
        <w:tblW w:w="15375" w:type="dxa"/>
        <w:tblLook w:val="04A0" w:firstRow="1" w:lastRow="0" w:firstColumn="1" w:lastColumn="0" w:noHBand="0" w:noVBand="1"/>
      </w:tblPr>
      <w:tblGrid>
        <w:gridCol w:w="13160"/>
        <w:gridCol w:w="2215"/>
      </w:tblGrid>
      <w:tr w:rsidR="00B83C39" w14:paraId="6B2C3FF9" w14:textId="77777777" w:rsidTr="00CC588D">
        <w:tc>
          <w:tcPr>
            <w:tcW w:w="15375" w:type="dxa"/>
            <w:gridSpan w:val="2"/>
            <w:tcBorders>
              <w:top w:val="single" w:sz="18" w:space="0" w:color="385623" w:themeColor="accent6" w:themeShade="80"/>
              <w:left w:val="single" w:sz="18" w:space="0" w:color="385623" w:themeColor="accent6" w:themeShade="80"/>
              <w:bottom w:val="single" w:sz="18" w:space="0" w:color="385623" w:themeColor="accent6" w:themeShade="80"/>
              <w:right w:val="single" w:sz="18" w:space="0" w:color="385623" w:themeColor="accent6" w:themeShade="80"/>
            </w:tcBorders>
            <w:shd w:val="clear" w:color="auto" w:fill="D9D9D9" w:themeFill="background1" w:themeFillShade="D9"/>
            <w:vAlign w:val="center"/>
          </w:tcPr>
          <w:p w14:paraId="51F37F0D" w14:textId="77777777" w:rsidR="00B83C39" w:rsidRPr="0013564D" w:rsidRDefault="00B83C39" w:rsidP="00B83C39">
            <w:pPr>
              <w:contextualSpacing/>
              <w:rPr>
                <w:b/>
                <w:bCs/>
                <w:sz w:val="20"/>
              </w:rPr>
            </w:pPr>
            <w:r w:rsidRPr="0013564D">
              <w:rPr>
                <w:b/>
                <w:bCs/>
                <w:sz w:val="20"/>
              </w:rPr>
              <w:t>Preamble</w:t>
            </w:r>
          </w:p>
          <w:p w14:paraId="496CBA19" w14:textId="7D5532B1" w:rsidR="00B83C39" w:rsidRPr="00B83C39" w:rsidRDefault="00B83C39" w:rsidP="00B83C39">
            <w:pPr>
              <w:contextualSpacing/>
              <w:rPr>
                <w:bCs/>
              </w:rPr>
            </w:pPr>
            <w:r w:rsidRPr="0013564D">
              <w:rPr>
                <w:bCs/>
                <w:sz w:val="20"/>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tc>
      </w:tr>
      <w:tr w:rsidR="007775A2" w14:paraId="02A452B7" w14:textId="77777777" w:rsidTr="00CC588D">
        <w:tc>
          <w:tcPr>
            <w:tcW w:w="15375" w:type="dxa"/>
            <w:gridSpan w:val="2"/>
            <w:tcBorders>
              <w:top w:val="single" w:sz="18" w:space="0" w:color="385623" w:themeColor="accent6" w:themeShade="80"/>
              <w:left w:val="single" w:sz="18" w:space="0" w:color="385623" w:themeColor="accent6" w:themeShade="80"/>
              <w:bottom w:val="single" w:sz="18" w:space="0" w:color="385623" w:themeColor="accent6" w:themeShade="80"/>
              <w:right w:val="single" w:sz="18" w:space="0" w:color="385623" w:themeColor="accent6" w:themeShade="80"/>
            </w:tcBorders>
            <w:shd w:val="clear" w:color="auto" w:fill="D9D9D9" w:themeFill="background1" w:themeFillShade="D9"/>
            <w:vAlign w:val="center"/>
          </w:tcPr>
          <w:p w14:paraId="7A3FF4EE" w14:textId="52EDB914" w:rsidR="007775A2" w:rsidRPr="007775A2" w:rsidRDefault="007775A2" w:rsidP="00916DE4">
            <w:pPr>
              <w:spacing w:before="60" w:after="60"/>
              <w:rPr>
                <w:sz w:val="20"/>
                <w:szCs w:val="20"/>
              </w:rPr>
            </w:pPr>
            <w:r w:rsidRPr="007775A2">
              <w:rPr>
                <w:rFonts w:ascii="Calibri" w:hAnsi="Calibri" w:cs="Calibri"/>
                <w:b/>
                <w:bCs/>
                <w:color w:val="000000"/>
                <w:sz w:val="20"/>
                <w:szCs w:val="20"/>
              </w:rPr>
              <w:t xml:space="preserve">Part Two: Personal and Professional Conduct. </w:t>
            </w:r>
          </w:p>
        </w:tc>
      </w:tr>
      <w:tr w:rsidR="00F75510" w14:paraId="6B0E03DB" w14:textId="77777777" w:rsidTr="00583CA7">
        <w:tc>
          <w:tcPr>
            <w:tcW w:w="13160" w:type="dxa"/>
            <w:tcBorders>
              <w:top w:val="single" w:sz="18" w:space="0" w:color="385623" w:themeColor="accent6" w:themeShade="80"/>
              <w:left w:val="single" w:sz="18" w:space="0" w:color="385623" w:themeColor="accent6" w:themeShade="80"/>
              <w:right w:val="single" w:sz="18" w:space="0" w:color="385623" w:themeColor="accent6" w:themeShade="80"/>
            </w:tcBorders>
            <w:shd w:val="clear" w:color="auto" w:fill="E2EFD9" w:themeFill="accent6" w:themeFillTint="33"/>
            <w:vAlign w:val="center"/>
          </w:tcPr>
          <w:p w14:paraId="7505DA85" w14:textId="0A1B3327" w:rsidR="00F75510" w:rsidRPr="007775A2" w:rsidRDefault="00F75510" w:rsidP="00F75510">
            <w:pPr>
              <w:spacing w:before="60" w:after="60"/>
              <w:rPr>
                <w:sz w:val="20"/>
                <w:szCs w:val="20"/>
              </w:rPr>
            </w:pPr>
            <w:r w:rsidRPr="007775A2">
              <w:rPr>
                <w:rFonts w:ascii="Calibri" w:hAnsi="Calibri" w:cs="Calibri"/>
                <w:b/>
                <w:bCs/>
                <w:color w:val="000000"/>
                <w:sz w:val="20"/>
                <w:szCs w:val="20"/>
              </w:rPr>
              <w:t xml:space="preserve">PPC: A teacher is expected to demonstrate consistently high standards of personal and professional conduct. </w:t>
            </w:r>
          </w:p>
        </w:tc>
        <w:tc>
          <w:tcPr>
            <w:tcW w:w="2215" w:type="dxa"/>
            <w:vMerge w:val="restart"/>
            <w:tcBorders>
              <w:top w:val="single" w:sz="18" w:space="0" w:color="385623" w:themeColor="accent6" w:themeShade="80"/>
              <w:left w:val="single" w:sz="18" w:space="0" w:color="385623" w:themeColor="accent6" w:themeShade="80"/>
              <w:right w:val="single" w:sz="18" w:space="0" w:color="385623" w:themeColor="accent6" w:themeShade="80"/>
            </w:tcBorders>
          </w:tcPr>
          <w:p w14:paraId="2F5500D7" w14:textId="0A96C8FA" w:rsidR="00F75510" w:rsidRPr="007775A2" w:rsidRDefault="00F75510" w:rsidP="00F75510">
            <w:pPr>
              <w:spacing w:before="60" w:after="60"/>
              <w:rPr>
                <w:sz w:val="20"/>
                <w:szCs w:val="20"/>
              </w:rPr>
            </w:pPr>
            <w:r>
              <w:rPr>
                <w:sz w:val="20"/>
                <w:szCs w:val="20"/>
              </w:rPr>
              <w:t xml:space="preserve"> </w:t>
            </w:r>
            <w:r w:rsidR="000B3DCB">
              <w:rPr>
                <w:sz w:val="20"/>
                <w:szCs w:val="20"/>
              </w:rPr>
              <w:t xml:space="preserve">   </w:t>
            </w:r>
            <w:r>
              <w:rPr>
                <w:sz w:val="20"/>
                <w:szCs w:val="20"/>
              </w:rPr>
              <w:t xml:space="preserve">  </w:t>
            </w:r>
            <w:r w:rsidRPr="00004A6F">
              <w:rPr>
                <w:sz w:val="20"/>
                <w:szCs w:val="20"/>
              </w:rPr>
              <w:t>Met</w:t>
            </w:r>
            <w:sdt>
              <w:sdtPr>
                <w:rPr>
                  <w:sz w:val="20"/>
                  <w:szCs w:val="20"/>
                </w:rPr>
                <w:id w:val="-148214395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20955028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75510" w14:paraId="62890368" w14:textId="77777777" w:rsidTr="00583CA7">
        <w:tc>
          <w:tcPr>
            <w:tcW w:w="13160" w:type="dxa"/>
            <w:tcBorders>
              <w:left w:val="single" w:sz="18" w:space="0" w:color="385623" w:themeColor="accent6" w:themeShade="80"/>
              <w:bottom w:val="single" w:sz="18" w:space="0" w:color="385623" w:themeColor="accent6" w:themeShade="80"/>
              <w:right w:val="single" w:sz="18" w:space="0" w:color="385623" w:themeColor="accent6" w:themeShade="80"/>
            </w:tcBorders>
            <w:shd w:val="clear" w:color="auto" w:fill="F1F7ED"/>
            <w:vAlign w:val="center"/>
          </w:tcPr>
          <w:p w14:paraId="0970C6E8" w14:textId="48A7DF78" w:rsidR="00F75510" w:rsidRPr="007775A2" w:rsidRDefault="00F75510" w:rsidP="00F75510">
            <w:pPr>
              <w:spacing w:before="60" w:after="60"/>
              <w:ind w:left="720" w:hanging="720"/>
              <w:rPr>
                <w:rFonts w:ascii="Calibri" w:hAnsi="Calibri" w:cs="Calibri"/>
                <w:bCs/>
                <w:color w:val="000000"/>
                <w:sz w:val="20"/>
                <w:szCs w:val="20"/>
              </w:rPr>
            </w:pPr>
            <w:r>
              <w:rPr>
                <w:rFonts w:ascii="Calibri" w:hAnsi="Calibri" w:cs="Calibri"/>
                <w:bCs/>
                <w:color w:val="000000"/>
                <w:sz w:val="20"/>
                <w:szCs w:val="20"/>
              </w:rPr>
              <w:t xml:space="preserve">(To meet this standard the </w:t>
            </w:r>
            <w:r w:rsidR="006E4092">
              <w:rPr>
                <w:rFonts w:ascii="Calibri" w:hAnsi="Calibri" w:cs="Calibri"/>
                <w:bCs/>
                <w:color w:val="000000"/>
                <w:sz w:val="20"/>
                <w:szCs w:val="20"/>
              </w:rPr>
              <w:t>trainee</w:t>
            </w:r>
            <w:r>
              <w:rPr>
                <w:rFonts w:ascii="Calibri" w:hAnsi="Calibri" w:cs="Calibri"/>
                <w:bCs/>
                <w:color w:val="000000"/>
                <w:sz w:val="20"/>
                <w:szCs w:val="20"/>
              </w:rPr>
              <w:t xml:space="preserve"> teacher should be secure in PPC1, PP</w:t>
            </w:r>
            <w:r w:rsidR="009821EB">
              <w:rPr>
                <w:rFonts w:ascii="Calibri" w:hAnsi="Calibri" w:cs="Calibri"/>
                <w:bCs/>
                <w:color w:val="000000"/>
                <w:sz w:val="20"/>
                <w:szCs w:val="20"/>
              </w:rPr>
              <w:t>C</w:t>
            </w:r>
            <w:r>
              <w:rPr>
                <w:rFonts w:ascii="Calibri" w:hAnsi="Calibri" w:cs="Calibri"/>
                <w:bCs/>
                <w:color w:val="000000"/>
                <w:sz w:val="20"/>
                <w:szCs w:val="20"/>
              </w:rPr>
              <w:t>2 and PPC3)</w:t>
            </w:r>
          </w:p>
        </w:tc>
        <w:tc>
          <w:tcPr>
            <w:tcW w:w="2215" w:type="dxa"/>
            <w:vMerge/>
            <w:tcBorders>
              <w:left w:val="single" w:sz="18" w:space="0" w:color="385623" w:themeColor="accent6" w:themeShade="80"/>
              <w:bottom w:val="single" w:sz="18" w:space="0" w:color="385623" w:themeColor="accent6" w:themeShade="80"/>
              <w:right w:val="single" w:sz="18" w:space="0" w:color="385623" w:themeColor="accent6" w:themeShade="80"/>
            </w:tcBorders>
          </w:tcPr>
          <w:p w14:paraId="6F8BD576" w14:textId="77777777" w:rsidR="00F75510" w:rsidRPr="007775A2" w:rsidRDefault="00F75510" w:rsidP="00F75510">
            <w:pPr>
              <w:spacing w:before="60" w:after="60"/>
              <w:rPr>
                <w:sz w:val="20"/>
                <w:szCs w:val="20"/>
              </w:rPr>
            </w:pPr>
          </w:p>
        </w:tc>
      </w:tr>
      <w:tr w:rsidR="00F75510" w14:paraId="15B7FDAE" w14:textId="77777777" w:rsidTr="00583CA7">
        <w:tc>
          <w:tcPr>
            <w:tcW w:w="13160" w:type="dxa"/>
            <w:tcBorders>
              <w:top w:val="single" w:sz="18" w:space="0" w:color="385623" w:themeColor="accent6" w:themeShade="80"/>
              <w:left w:val="single" w:sz="18" w:space="0" w:color="385623" w:themeColor="accent6" w:themeShade="80"/>
              <w:bottom w:val="single" w:sz="6" w:space="0" w:color="385623" w:themeColor="accent6" w:themeShade="80"/>
              <w:right w:val="single" w:sz="18" w:space="0" w:color="385623" w:themeColor="accent6" w:themeShade="80"/>
            </w:tcBorders>
            <w:shd w:val="clear" w:color="auto" w:fill="E2EFD9" w:themeFill="accent6" w:themeFillTint="33"/>
            <w:vAlign w:val="center"/>
          </w:tcPr>
          <w:p w14:paraId="13B6DAE7" w14:textId="50861F9B" w:rsidR="00F75510" w:rsidRPr="007775A2" w:rsidRDefault="00F75510" w:rsidP="00F75510">
            <w:pPr>
              <w:spacing w:before="60" w:after="60"/>
              <w:rPr>
                <w:sz w:val="20"/>
                <w:szCs w:val="20"/>
              </w:rPr>
            </w:pPr>
            <w:r w:rsidRPr="007775A2">
              <w:rPr>
                <w:rFonts w:ascii="Calibri" w:hAnsi="Calibri" w:cs="Calibri"/>
                <w:b/>
                <w:bCs/>
                <w:color w:val="000000"/>
                <w:sz w:val="20"/>
                <w:szCs w:val="20"/>
              </w:rPr>
              <w:t>PPC1: Teachers uphold public trust in the profession and maintain high standards of ethics and behaviour, within and outside school, by:</w:t>
            </w:r>
          </w:p>
        </w:tc>
        <w:tc>
          <w:tcPr>
            <w:tcW w:w="2215" w:type="dxa"/>
            <w:vMerge w:val="restart"/>
            <w:tcBorders>
              <w:top w:val="single" w:sz="18" w:space="0" w:color="385623" w:themeColor="accent6" w:themeShade="80"/>
              <w:left w:val="single" w:sz="18" w:space="0" w:color="385623" w:themeColor="accent6" w:themeShade="80"/>
              <w:right w:val="single" w:sz="18" w:space="0" w:color="385623" w:themeColor="accent6" w:themeShade="80"/>
            </w:tcBorders>
          </w:tcPr>
          <w:p w14:paraId="21E97EF3" w14:textId="12EA31BF" w:rsidR="00F75510" w:rsidRPr="007775A2" w:rsidRDefault="00F75510" w:rsidP="00F75510">
            <w:pPr>
              <w:spacing w:before="60" w:after="60"/>
              <w:rPr>
                <w:sz w:val="20"/>
                <w:szCs w:val="20"/>
              </w:rPr>
            </w:pPr>
            <w:r>
              <w:rPr>
                <w:sz w:val="20"/>
                <w:szCs w:val="20"/>
              </w:rPr>
              <w:t>Secure: Yes</w:t>
            </w:r>
            <w:sdt>
              <w:sdtPr>
                <w:rPr>
                  <w:sz w:val="20"/>
                  <w:szCs w:val="20"/>
                </w:rPr>
                <w:id w:val="-1553737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5398251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75510" w14:paraId="3E1AFBF0" w14:textId="77777777" w:rsidTr="00583CA7">
        <w:tc>
          <w:tcPr>
            <w:tcW w:w="13160" w:type="dxa"/>
            <w:tcBorders>
              <w:top w:val="single" w:sz="6" w:space="0" w:color="385623" w:themeColor="accent6" w:themeShade="80"/>
              <w:left w:val="single" w:sz="18" w:space="0" w:color="385623" w:themeColor="accent6" w:themeShade="80"/>
              <w:bottom w:val="nil"/>
              <w:right w:val="single" w:sz="18" w:space="0" w:color="385623" w:themeColor="accent6" w:themeShade="80"/>
            </w:tcBorders>
            <w:shd w:val="clear" w:color="auto" w:fill="F1F7ED"/>
            <w:vAlign w:val="center"/>
          </w:tcPr>
          <w:p w14:paraId="4E8BC80A" w14:textId="44775F3D" w:rsidR="00F75510" w:rsidRPr="007775A2" w:rsidRDefault="00F75510" w:rsidP="00F75510">
            <w:pPr>
              <w:spacing w:before="60" w:after="60"/>
              <w:rPr>
                <w:sz w:val="20"/>
                <w:szCs w:val="20"/>
              </w:rPr>
            </w:pPr>
            <w:r w:rsidRPr="007775A2">
              <w:rPr>
                <w:rFonts w:ascii="Calibri" w:hAnsi="Calibri" w:cs="Calibri"/>
                <w:color w:val="000000"/>
                <w:sz w:val="20"/>
                <w:szCs w:val="20"/>
              </w:rPr>
              <w:t>PPC1.1 treating pupils with dignity, building relationships rooted in mutual respect, and at all times observing proper boundaries appropriate to a teacher’s professional position</w:t>
            </w:r>
          </w:p>
        </w:tc>
        <w:tc>
          <w:tcPr>
            <w:tcW w:w="2215" w:type="dxa"/>
            <w:vMerge/>
            <w:tcBorders>
              <w:left w:val="single" w:sz="18" w:space="0" w:color="385623" w:themeColor="accent6" w:themeShade="80"/>
              <w:right w:val="single" w:sz="18" w:space="0" w:color="385623" w:themeColor="accent6" w:themeShade="80"/>
            </w:tcBorders>
          </w:tcPr>
          <w:p w14:paraId="25EADC87" w14:textId="77777777" w:rsidR="00F75510" w:rsidRPr="007775A2" w:rsidRDefault="00F75510" w:rsidP="00F75510">
            <w:pPr>
              <w:spacing w:before="60" w:after="60"/>
              <w:rPr>
                <w:sz w:val="20"/>
                <w:szCs w:val="20"/>
              </w:rPr>
            </w:pPr>
          </w:p>
        </w:tc>
      </w:tr>
      <w:tr w:rsidR="00F75510" w14:paraId="39836EDA" w14:textId="77777777" w:rsidTr="00583CA7">
        <w:tc>
          <w:tcPr>
            <w:tcW w:w="13160" w:type="dxa"/>
            <w:tcBorders>
              <w:top w:val="nil"/>
              <w:left w:val="single" w:sz="18" w:space="0" w:color="385623" w:themeColor="accent6" w:themeShade="80"/>
              <w:bottom w:val="nil"/>
              <w:right w:val="single" w:sz="18" w:space="0" w:color="385623" w:themeColor="accent6" w:themeShade="80"/>
            </w:tcBorders>
            <w:shd w:val="clear" w:color="auto" w:fill="F1F7ED"/>
            <w:vAlign w:val="center"/>
          </w:tcPr>
          <w:p w14:paraId="2C3FF84F" w14:textId="328D9083" w:rsidR="00F75510" w:rsidRPr="007775A2" w:rsidRDefault="00F75510" w:rsidP="00F75510">
            <w:pPr>
              <w:spacing w:before="60" w:after="60"/>
              <w:rPr>
                <w:sz w:val="20"/>
                <w:szCs w:val="20"/>
              </w:rPr>
            </w:pPr>
            <w:r w:rsidRPr="007775A2">
              <w:rPr>
                <w:rFonts w:ascii="Calibri" w:hAnsi="Calibri" w:cs="Calibri"/>
                <w:color w:val="000000"/>
                <w:sz w:val="20"/>
                <w:szCs w:val="20"/>
              </w:rPr>
              <w:t>PPC1.2 having regard for the need to safeguard pupils’ well-being, in accordance with statutory provision</w:t>
            </w:r>
          </w:p>
        </w:tc>
        <w:tc>
          <w:tcPr>
            <w:tcW w:w="2215" w:type="dxa"/>
            <w:vMerge/>
            <w:tcBorders>
              <w:left w:val="single" w:sz="18" w:space="0" w:color="385623" w:themeColor="accent6" w:themeShade="80"/>
              <w:right w:val="single" w:sz="18" w:space="0" w:color="385623" w:themeColor="accent6" w:themeShade="80"/>
            </w:tcBorders>
          </w:tcPr>
          <w:p w14:paraId="1DFE22A2" w14:textId="77777777" w:rsidR="00F75510" w:rsidRPr="007775A2" w:rsidRDefault="00F75510" w:rsidP="00F75510">
            <w:pPr>
              <w:spacing w:before="60" w:after="60"/>
              <w:rPr>
                <w:sz w:val="20"/>
                <w:szCs w:val="20"/>
              </w:rPr>
            </w:pPr>
          </w:p>
        </w:tc>
      </w:tr>
      <w:tr w:rsidR="00F75510" w14:paraId="2A63DAFB" w14:textId="77777777" w:rsidTr="00583CA7">
        <w:tc>
          <w:tcPr>
            <w:tcW w:w="13160" w:type="dxa"/>
            <w:tcBorders>
              <w:top w:val="nil"/>
              <w:left w:val="single" w:sz="18" w:space="0" w:color="385623" w:themeColor="accent6" w:themeShade="80"/>
              <w:bottom w:val="nil"/>
              <w:right w:val="single" w:sz="18" w:space="0" w:color="385623" w:themeColor="accent6" w:themeShade="80"/>
            </w:tcBorders>
            <w:shd w:val="clear" w:color="auto" w:fill="F1F7ED"/>
            <w:vAlign w:val="center"/>
          </w:tcPr>
          <w:p w14:paraId="02407E69" w14:textId="7BEDB3E6" w:rsidR="00F75510" w:rsidRPr="007775A2" w:rsidRDefault="00F75510" w:rsidP="00F75510">
            <w:pPr>
              <w:spacing w:before="60" w:after="60"/>
              <w:rPr>
                <w:sz w:val="20"/>
                <w:szCs w:val="20"/>
              </w:rPr>
            </w:pPr>
            <w:r w:rsidRPr="007775A2">
              <w:rPr>
                <w:rFonts w:ascii="Calibri" w:hAnsi="Calibri" w:cs="Calibri"/>
                <w:color w:val="000000"/>
                <w:sz w:val="20"/>
                <w:szCs w:val="20"/>
              </w:rPr>
              <w:t>PPC1.3 showing tolerance of and respect for the rights of others</w:t>
            </w:r>
          </w:p>
        </w:tc>
        <w:tc>
          <w:tcPr>
            <w:tcW w:w="2215" w:type="dxa"/>
            <w:vMerge/>
            <w:tcBorders>
              <w:left w:val="single" w:sz="18" w:space="0" w:color="385623" w:themeColor="accent6" w:themeShade="80"/>
              <w:right w:val="single" w:sz="18" w:space="0" w:color="385623" w:themeColor="accent6" w:themeShade="80"/>
            </w:tcBorders>
          </w:tcPr>
          <w:p w14:paraId="10626907" w14:textId="77777777" w:rsidR="00F75510" w:rsidRPr="007775A2" w:rsidRDefault="00F75510" w:rsidP="00F75510">
            <w:pPr>
              <w:spacing w:before="60" w:after="60"/>
              <w:rPr>
                <w:sz w:val="20"/>
                <w:szCs w:val="20"/>
              </w:rPr>
            </w:pPr>
          </w:p>
        </w:tc>
      </w:tr>
      <w:tr w:rsidR="00F75510" w14:paraId="0FF68F56" w14:textId="77777777" w:rsidTr="00583CA7">
        <w:tc>
          <w:tcPr>
            <w:tcW w:w="13160" w:type="dxa"/>
            <w:tcBorders>
              <w:top w:val="nil"/>
              <w:left w:val="single" w:sz="18" w:space="0" w:color="385623" w:themeColor="accent6" w:themeShade="80"/>
              <w:bottom w:val="nil"/>
              <w:right w:val="single" w:sz="18" w:space="0" w:color="385623" w:themeColor="accent6" w:themeShade="80"/>
            </w:tcBorders>
            <w:shd w:val="clear" w:color="auto" w:fill="F1F7ED"/>
            <w:vAlign w:val="center"/>
          </w:tcPr>
          <w:p w14:paraId="53D493D1" w14:textId="691B753D" w:rsidR="00F75510" w:rsidRPr="007775A2" w:rsidRDefault="00F75510" w:rsidP="00F75510">
            <w:pPr>
              <w:spacing w:before="60" w:after="60"/>
              <w:rPr>
                <w:sz w:val="20"/>
                <w:szCs w:val="20"/>
              </w:rPr>
            </w:pPr>
            <w:r w:rsidRPr="007775A2">
              <w:rPr>
                <w:rFonts w:ascii="Calibri" w:hAnsi="Calibri" w:cs="Calibri"/>
                <w:color w:val="000000"/>
                <w:sz w:val="20"/>
                <w:szCs w:val="20"/>
              </w:rPr>
              <w:t>PPC1.4 not undermining fundamental British values, including democracy, the rule of law, individual liberty and mutual respect, and tolerance of those with different faiths and beliefs</w:t>
            </w:r>
          </w:p>
        </w:tc>
        <w:tc>
          <w:tcPr>
            <w:tcW w:w="2215" w:type="dxa"/>
            <w:vMerge/>
            <w:tcBorders>
              <w:left w:val="single" w:sz="18" w:space="0" w:color="385623" w:themeColor="accent6" w:themeShade="80"/>
              <w:right w:val="single" w:sz="18" w:space="0" w:color="385623" w:themeColor="accent6" w:themeShade="80"/>
            </w:tcBorders>
          </w:tcPr>
          <w:p w14:paraId="7A39A186" w14:textId="77777777" w:rsidR="00F75510" w:rsidRPr="007775A2" w:rsidRDefault="00F75510" w:rsidP="00F75510">
            <w:pPr>
              <w:spacing w:before="60" w:after="60"/>
              <w:rPr>
                <w:sz w:val="20"/>
                <w:szCs w:val="20"/>
              </w:rPr>
            </w:pPr>
          </w:p>
        </w:tc>
      </w:tr>
      <w:tr w:rsidR="00F75510" w14:paraId="5C83175C" w14:textId="77777777" w:rsidTr="00583CA7">
        <w:tc>
          <w:tcPr>
            <w:tcW w:w="13160" w:type="dxa"/>
            <w:tcBorders>
              <w:top w:val="nil"/>
              <w:left w:val="single" w:sz="18" w:space="0" w:color="385623" w:themeColor="accent6" w:themeShade="80"/>
              <w:bottom w:val="single" w:sz="8" w:space="0" w:color="000000" w:themeColor="text1"/>
              <w:right w:val="single" w:sz="18" w:space="0" w:color="385623" w:themeColor="accent6" w:themeShade="80"/>
            </w:tcBorders>
            <w:shd w:val="clear" w:color="auto" w:fill="F1F7ED"/>
            <w:vAlign w:val="center"/>
          </w:tcPr>
          <w:p w14:paraId="00E5A140" w14:textId="5D6D9A92" w:rsidR="00F75510" w:rsidRPr="007775A2" w:rsidRDefault="00F75510" w:rsidP="00F75510">
            <w:pPr>
              <w:spacing w:before="60" w:after="60"/>
              <w:rPr>
                <w:sz w:val="20"/>
                <w:szCs w:val="20"/>
              </w:rPr>
            </w:pPr>
            <w:r w:rsidRPr="007775A2">
              <w:rPr>
                <w:rFonts w:ascii="Calibri" w:hAnsi="Calibri" w:cs="Calibri"/>
                <w:color w:val="000000"/>
                <w:sz w:val="20"/>
                <w:szCs w:val="20"/>
              </w:rPr>
              <w:t>PPC1.4 ensuring that personal beliefs are not expressed in ways which exploit pupils’ vulnerability or might lead them to break the law.</w:t>
            </w:r>
          </w:p>
        </w:tc>
        <w:tc>
          <w:tcPr>
            <w:tcW w:w="2215" w:type="dxa"/>
            <w:vMerge/>
            <w:tcBorders>
              <w:left w:val="single" w:sz="18" w:space="0" w:color="385623" w:themeColor="accent6" w:themeShade="80"/>
              <w:right w:val="single" w:sz="18" w:space="0" w:color="385623" w:themeColor="accent6" w:themeShade="80"/>
            </w:tcBorders>
          </w:tcPr>
          <w:p w14:paraId="1B606804" w14:textId="77777777" w:rsidR="00F75510" w:rsidRPr="007775A2" w:rsidRDefault="00F75510" w:rsidP="00F75510">
            <w:pPr>
              <w:spacing w:before="60" w:after="60"/>
              <w:rPr>
                <w:sz w:val="20"/>
                <w:szCs w:val="20"/>
              </w:rPr>
            </w:pPr>
          </w:p>
        </w:tc>
      </w:tr>
      <w:tr w:rsidR="00F75510" w14:paraId="271C8581" w14:textId="77777777" w:rsidTr="00583CA7">
        <w:tc>
          <w:tcPr>
            <w:tcW w:w="13160" w:type="dxa"/>
            <w:tcBorders>
              <w:top w:val="single" w:sz="8" w:space="0" w:color="000000" w:themeColor="text1"/>
              <w:left w:val="single" w:sz="18" w:space="0" w:color="385623" w:themeColor="accent6" w:themeShade="80"/>
              <w:right w:val="single" w:sz="18" w:space="0" w:color="385623" w:themeColor="accent6" w:themeShade="80"/>
            </w:tcBorders>
            <w:shd w:val="clear" w:color="auto" w:fill="E2EFD9" w:themeFill="accent6" w:themeFillTint="33"/>
            <w:vAlign w:val="center"/>
          </w:tcPr>
          <w:p w14:paraId="76AF2519" w14:textId="50CFC514" w:rsidR="00F75510" w:rsidRPr="007775A2" w:rsidRDefault="00F75510" w:rsidP="00F75510">
            <w:pPr>
              <w:spacing w:before="60" w:after="60"/>
              <w:rPr>
                <w:sz w:val="20"/>
                <w:szCs w:val="20"/>
              </w:rPr>
            </w:pPr>
            <w:r w:rsidRPr="007775A2">
              <w:rPr>
                <w:rFonts w:ascii="Calibri" w:hAnsi="Calibri" w:cs="Calibri"/>
                <w:b/>
                <w:bCs/>
                <w:color w:val="000000"/>
                <w:sz w:val="20"/>
                <w:szCs w:val="20"/>
              </w:rPr>
              <w:t>PPC2: Teachers must have proper and professional regard for the ethos, policies and practices of the school in which they teach, and maintain high standards in their own attendance and punctuality.</w:t>
            </w:r>
          </w:p>
        </w:tc>
        <w:tc>
          <w:tcPr>
            <w:tcW w:w="2215" w:type="dxa"/>
            <w:tcBorders>
              <w:left w:val="single" w:sz="18" w:space="0" w:color="385623" w:themeColor="accent6" w:themeShade="80"/>
              <w:right w:val="single" w:sz="18" w:space="0" w:color="385623" w:themeColor="accent6" w:themeShade="80"/>
            </w:tcBorders>
          </w:tcPr>
          <w:p w14:paraId="06C0A23C" w14:textId="338E47FE" w:rsidR="00F75510" w:rsidRPr="007775A2" w:rsidRDefault="00F75510" w:rsidP="00F75510">
            <w:pPr>
              <w:spacing w:before="60" w:after="60"/>
              <w:rPr>
                <w:sz w:val="20"/>
                <w:szCs w:val="20"/>
              </w:rPr>
            </w:pPr>
            <w:r>
              <w:rPr>
                <w:sz w:val="20"/>
                <w:szCs w:val="20"/>
              </w:rPr>
              <w:t>Secure: Yes</w:t>
            </w:r>
            <w:sdt>
              <w:sdtPr>
                <w:rPr>
                  <w:sz w:val="20"/>
                  <w:szCs w:val="20"/>
                </w:rPr>
                <w:id w:val="4277046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10190803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75510" w14:paraId="51BEA032" w14:textId="77777777" w:rsidTr="00583CA7">
        <w:tc>
          <w:tcPr>
            <w:tcW w:w="13160" w:type="dxa"/>
            <w:tcBorders>
              <w:left w:val="single" w:sz="18" w:space="0" w:color="385623" w:themeColor="accent6" w:themeShade="80"/>
              <w:bottom w:val="single" w:sz="18" w:space="0" w:color="385623" w:themeColor="accent6" w:themeShade="80"/>
              <w:right w:val="single" w:sz="18" w:space="0" w:color="385623" w:themeColor="accent6" w:themeShade="80"/>
            </w:tcBorders>
            <w:shd w:val="clear" w:color="auto" w:fill="E2EFD9" w:themeFill="accent6" w:themeFillTint="33"/>
            <w:vAlign w:val="center"/>
          </w:tcPr>
          <w:p w14:paraId="05ED62C0" w14:textId="4DC87BA3" w:rsidR="00F75510" w:rsidRPr="007775A2" w:rsidRDefault="00F75510" w:rsidP="00F75510">
            <w:pPr>
              <w:spacing w:before="60" w:after="60"/>
              <w:rPr>
                <w:sz w:val="20"/>
                <w:szCs w:val="20"/>
              </w:rPr>
            </w:pPr>
            <w:r w:rsidRPr="007775A2">
              <w:rPr>
                <w:rFonts w:ascii="Calibri" w:hAnsi="Calibri" w:cs="Calibri"/>
                <w:b/>
                <w:bCs/>
                <w:color w:val="000000"/>
                <w:sz w:val="20"/>
                <w:szCs w:val="20"/>
              </w:rPr>
              <w:t>PPC3: Teachers must have an understanding of, and always act within, the statutory frameworks which set out their professional duties and responsibilities.</w:t>
            </w:r>
          </w:p>
        </w:tc>
        <w:tc>
          <w:tcPr>
            <w:tcW w:w="2215" w:type="dxa"/>
            <w:tcBorders>
              <w:left w:val="single" w:sz="18" w:space="0" w:color="385623" w:themeColor="accent6" w:themeShade="80"/>
              <w:bottom w:val="single" w:sz="18" w:space="0" w:color="385623" w:themeColor="accent6" w:themeShade="80"/>
              <w:right w:val="single" w:sz="18" w:space="0" w:color="385623" w:themeColor="accent6" w:themeShade="80"/>
            </w:tcBorders>
          </w:tcPr>
          <w:p w14:paraId="28CCBEC0" w14:textId="4E9C2210" w:rsidR="00F75510" w:rsidRPr="007775A2" w:rsidRDefault="00F75510" w:rsidP="00F75510">
            <w:pPr>
              <w:spacing w:before="60" w:after="60"/>
              <w:rPr>
                <w:sz w:val="20"/>
                <w:szCs w:val="20"/>
              </w:rPr>
            </w:pPr>
            <w:r>
              <w:rPr>
                <w:sz w:val="20"/>
                <w:szCs w:val="20"/>
              </w:rPr>
              <w:t>Secure: Yes</w:t>
            </w:r>
            <w:sdt>
              <w:sdtPr>
                <w:rPr>
                  <w:sz w:val="20"/>
                  <w:szCs w:val="20"/>
                </w:rPr>
                <w:id w:val="-18752178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94899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14F1250" w14:textId="3E65DCBD" w:rsidR="006D1A04" w:rsidRPr="00356D1B" w:rsidRDefault="006D1A04" w:rsidP="006D1A04">
      <w:pPr>
        <w:pStyle w:val="Heading3"/>
        <w:rPr>
          <w:color w:val="C00000"/>
        </w:rPr>
      </w:pPr>
      <w:r w:rsidRPr="00356D1B">
        <w:rPr>
          <w:color w:val="C00000"/>
        </w:rPr>
        <w:lastRenderedPageBreak/>
        <w:t>Report TS8 &amp; PPC</w:t>
      </w:r>
    </w:p>
    <w:tbl>
      <w:tblPr>
        <w:tblStyle w:val="TableGrid"/>
        <w:tblW w:w="15403" w:type="dxa"/>
        <w:tblCellMar>
          <w:top w:w="28" w:type="dxa"/>
          <w:left w:w="28" w:type="dxa"/>
          <w:right w:w="28" w:type="dxa"/>
        </w:tblCellMar>
        <w:tblLook w:val="04A0" w:firstRow="1" w:lastRow="0" w:firstColumn="1" w:lastColumn="0" w:noHBand="0" w:noVBand="1"/>
      </w:tblPr>
      <w:tblGrid>
        <w:gridCol w:w="1712"/>
        <w:gridCol w:w="8471"/>
        <w:gridCol w:w="2977"/>
        <w:gridCol w:w="2243"/>
      </w:tblGrid>
      <w:tr w:rsidR="00FA61BB" w:rsidRPr="00265BED" w14:paraId="76911264" w14:textId="77777777" w:rsidTr="0091208A">
        <w:trPr>
          <w:trHeight w:hRule="exact" w:val="1304"/>
        </w:trPr>
        <w:tc>
          <w:tcPr>
            <w:tcW w:w="1712" w:type="dxa"/>
            <w:tcBorders>
              <w:top w:val="single" w:sz="12" w:space="0" w:color="FF9999"/>
              <w:left w:val="single" w:sz="18" w:space="0" w:color="FF9999"/>
              <w:bottom w:val="single" w:sz="18" w:space="0" w:color="C00000"/>
            </w:tcBorders>
            <w:shd w:val="clear" w:color="auto" w:fill="FFD1D1"/>
            <w:tcMar>
              <w:top w:w="28" w:type="dxa"/>
              <w:left w:w="28" w:type="dxa"/>
              <w:bottom w:w="0" w:type="dxa"/>
              <w:right w:w="28" w:type="dxa"/>
            </w:tcMar>
          </w:tcPr>
          <w:p w14:paraId="359B2D8E" w14:textId="77777777" w:rsidR="00FA61BB" w:rsidRPr="00A45CDC" w:rsidRDefault="00FA61BB" w:rsidP="00D03D3E">
            <w:pPr>
              <w:spacing w:before="60" w:after="60"/>
              <w:rPr>
                <w:b/>
                <w:sz w:val="20"/>
                <w:szCs w:val="20"/>
              </w:rPr>
            </w:pPr>
            <w:r w:rsidRPr="00A45CDC">
              <w:rPr>
                <w:rFonts w:ascii="Calibri" w:hAnsi="Calibri" w:cs="Calibri"/>
                <w:b/>
                <w:sz w:val="20"/>
                <w:szCs w:val="20"/>
              </w:rPr>
              <w:t>Interim report</w:t>
            </w:r>
          </w:p>
        </w:tc>
        <w:tc>
          <w:tcPr>
            <w:tcW w:w="8471" w:type="dxa"/>
            <w:tcBorders>
              <w:top w:val="single" w:sz="18" w:space="0" w:color="FF9999"/>
              <w:bottom w:val="single" w:sz="18" w:space="0" w:color="C00000"/>
            </w:tcBorders>
            <w:shd w:val="clear" w:color="auto" w:fill="auto"/>
            <w:tcMar>
              <w:top w:w="28" w:type="dxa"/>
              <w:left w:w="28" w:type="dxa"/>
              <w:bottom w:w="0" w:type="dxa"/>
              <w:right w:w="28" w:type="dxa"/>
            </w:tcMar>
          </w:tcPr>
          <w:p w14:paraId="2449FE6D" w14:textId="58012BB5" w:rsidR="009A2A31" w:rsidRDefault="009A2A31" w:rsidP="00184960">
            <w:pPr>
              <w:pStyle w:val="NoSpacing"/>
            </w:pPr>
          </w:p>
        </w:tc>
        <w:tc>
          <w:tcPr>
            <w:tcW w:w="2977" w:type="dxa"/>
            <w:tcBorders>
              <w:top w:val="single" w:sz="18" w:space="0" w:color="FF9999"/>
              <w:bottom w:val="single" w:sz="18" w:space="0" w:color="C00000"/>
            </w:tcBorders>
            <w:shd w:val="clear" w:color="auto" w:fill="auto"/>
          </w:tcPr>
          <w:p w14:paraId="406082F8" w14:textId="77777777" w:rsidR="00192655" w:rsidRDefault="00192655" w:rsidP="00A00AC5">
            <w:pPr>
              <w:spacing w:before="60" w:after="60"/>
              <w:rPr>
                <w:rFonts w:ascii="Calibri" w:hAnsi="Calibri" w:cs="Calibri"/>
                <w:b/>
                <w:sz w:val="20"/>
                <w:szCs w:val="20"/>
              </w:rPr>
            </w:pPr>
          </w:p>
          <w:p w14:paraId="0702D1B5" w14:textId="6F0EC2F0" w:rsidR="00FA61BB" w:rsidRPr="00F875E8" w:rsidRDefault="00FA61BB" w:rsidP="00A00AC5">
            <w:pPr>
              <w:spacing w:before="60" w:after="60"/>
              <w:rPr>
                <w:rFonts w:ascii="Calibri" w:hAnsi="Calibri" w:cs="Calibri"/>
                <w:b/>
                <w:sz w:val="20"/>
                <w:szCs w:val="20"/>
              </w:rPr>
            </w:pPr>
          </w:p>
        </w:tc>
        <w:tc>
          <w:tcPr>
            <w:tcW w:w="2243" w:type="dxa"/>
            <w:tcBorders>
              <w:top w:val="single" w:sz="18" w:space="0" w:color="FF9999"/>
              <w:bottom w:val="single" w:sz="18" w:space="0" w:color="C00000"/>
              <w:right w:val="single" w:sz="18" w:space="0" w:color="FF9999"/>
            </w:tcBorders>
            <w:tcMar>
              <w:top w:w="28" w:type="dxa"/>
              <w:left w:w="28" w:type="dxa"/>
              <w:bottom w:w="0" w:type="dxa"/>
              <w:right w:w="28" w:type="dxa"/>
            </w:tcMar>
          </w:tcPr>
          <w:p w14:paraId="0EC20FEF" w14:textId="34A4246F" w:rsidR="00192655" w:rsidRDefault="0091208A" w:rsidP="0091208A">
            <w:pPr>
              <w:tabs>
                <w:tab w:val="left" w:pos="568"/>
              </w:tabs>
              <w:spacing w:before="60" w:after="240"/>
              <w:rPr>
                <w:b/>
                <w:sz w:val="20"/>
                <w:szCs w:val="20"/>
              </w:rPr>
            </w:pPr>
            <w:r>
              <w:rPr>
                <w:b/>
                <w:sz w:val="20"/>
                <w:szCs w:val="20"/>
              </w:rPr>
              <w:t xml:space="preserve">PPC:    </w:t>
            </w:r>
            <w:r w:rsidR="00192655" w:rsidRPr="00950C03">
              <w:rPr>
                <w:b/>
                <w:sz w:val="20"/>
                <w:szCs w:val="20"/>
              </w:rPr>
              <w:t>Met</w:t>
            </w:r>
            <w:sdt>
              <w:sdtPr>
                <w:rPr>
                  <w:b/>
                  <w:sz w:val="20"/>
                  <w:szCs w:val="20"/>
                </w:rPr>
                <w:id w:val="-173676561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00192655" w:rsidRPr="00950C03">
              <w:rPr>
                <w:b/>
                <w:sz w:val="20"/>
                <w:szCs w:val="20"/>
              </w:rPr>
              <w:t xml:space="preserve"> </w:t>
            </w:r>
            <w:r w:rsidR="00192655">
              <w:rPr>
                <w:b/>
                <w:sz w:val="20"/>
                <w:szCs w:val="20"/>
              </w:rPr>
              <w:t xml:space="preserve">  </w:t>
            </w:r>
            <w:r w:rsidR="00192655" w:rsidRPr="00950C03">
              <w:rPr>
                <w:b/>
                <w:sz w:val="20"/>
                <w:szCs w:val="20"/>
              </w:rPr>
              <w:t>Not Met</w:t>
            </w:r>
            <w:sdt>
              <w:sdtPr>
                <w:rPr>
                  <w:b/>
                  <w:sz w:val="20"/>
                  <w:szCs w:val="20"/>
                </w:rPr>
                <w:id w:val="-1646204435"/>
                <w14:checkbox>
                  <w14:checked w14:val="0"/>
                  <w14:checkedState w14:val="2612" w14:font="MS Gothic"/>
                  <w14:uncheckedState w14:val="2610" w14:font="MS Gothic"/>
                </w14:checkbox>
              </w:sdtPr>
              <w:sdtEndPr/>
              <w:sdtContent>
                <w:r w:rsidR="00192655">
                  <w:rPr>
                    <w:rFonts w:ascii="MS Gothic" w:eastAsia="MS Gothic" w:hAnsi="MS Gothic" w:hint="eastAsia"/>
                    <w:b/>
                    <w:sz w:val="20"/>
                    <w:szCs w:val="20"/>
                  </w:rPr>
                  <w:t>☐</w:t>
                </w:r>
              </w:sdtContent>
            </w:sdt>
            <w:r w:rsidR="00192655" w:rsidRPr="00950C03">
              <w:rPr>
                <w:b/>
                <w:sz w:val="20"/>
                <w:szCs w:val="20"/>
              </w:rPr>
              <w:t xml:space="preserve"> </w:t>
            </w:r>
          </w:p>
          <w:p w14:paraId="32349507" w14:textId="4EF67790" w:rsidR="00FA61BB" w:rsidRDefault="00FA61BB" w:rsidP="0091208A">
            <w:pPr>
              <w:tabs>
                <w:tab w:val="left" w:pos="568"/>
              </w:tabs>
              <w:spacing w:before="240" w:after="60"/>
              <w:contextualSpacing/>
              <w:rPr>
                <w:sz w:val="20"/>
                <w:szCs w:val="20"/>
              </w:rPr>
            </w:pPr>
            <w:r w:rsidRPr="00950C03">
              <w:rPr>
                <w:b/>
                <w:sz w:val="20"/>
                <w:szCs w:val="20"/>
              </w:rPr>
              <w:t>TS8</w:t>
            </w:r>
            <w:r w:rsidR="00A00AC5" w:rsidRPr="001469FE">
              <w:rPr>
                <w:sz w:val="20"/>
                <w:szCs w:val="20"/>
              </w:rPr>
              <w:t>:</w:t>
            </w:r>
            <w:r w:rsidRPr="001469FE">
              <w:rPr>
                <w:sz w:val="20"/>
                <w:szCs w:val="20"/>
              </w:rPr>
              <w:t xml:space="preserve">     </w:t>
            </w:r>
            <w:r w:rsidR="001469FE" w:rsidRPr="001469FE">
              <w:rPr>
                <w:sz w:val="20"/>
                <w:szCs w:val="20"/>
              </w:rPr>
              <w:t>Met</w:t>
            </w:r>
            <w:sdt>
              <w:sdtPr>
                <w:rPr>
                  <w:sz w:val="20"/>
                  <w:szCs w:val="20"/>
                </w:rPr>
                <w:id w:val="1181170547"/>
                <w14:checkbox>
                  <w14:checked w14:val="0"/>
                  <w14:checkedState w14:val="2612" w14:font="MS Gothic"/>
                  <w14:uncheckedState w14:val="2610" w14:font="MS Gothic"/>
                </w14:checkbox>
              </w:sdtPr>
              <w:sdtEndPr/>
              <w:sdtContent>
                <w:r w:rsidR="001469FE" w:rsidRPr="001469FE">
                  <w:rPr>
                    <w:rFonts w:ascii="MS Gothic" w:eastAsia="MS Gothic" w:hAnsi="MS Gothic" w:hint="eastAsia"/>
                    <w:sz w:val="20"/>
                    <w:szCs w:val="20"/>
                  </w:rPr>
                  <w:t>☐</w:t>
                </w:r>
              </w:sdtContent>
            </w:sdt>
            <w:r w:rsidR="001469FE" w:rsidRPr="001469FE">
              <w:rPr>
                <w:sz w:val="20"/>
                <w:szCs w:val="20"/>
              </w:rPr>
              <w:t xml:space="preserve">   Not Met</w:t>
            </w:r>
            <w:sdt>
              <w:sdtPr>
                <w:rPr>
                  <w:sz w:val="20"/>
                  <w:szCs w:val="20"/>
                </w:rPr>
                <w:id w:val="-103819805"/>
                <w14:checkbox>
                  <w14:checked w14:val="0"/>
                  <w14:checkedState w14:val="2612" w14:font="MS Gothic"/>
                  <w14:uncheckedState w14:val="2610" w14:font="MS Gothic"/>
                </w14:checkbox>
              </w:sdtPr>
              <w:sdtEndPr/>
              <w:sdtContent>
                <w:r w:rsidR="001469FE" w:rsidRPr="001469FE">
                  <w:rPr>
                    <w:rFonts w:ascii="MS Gothic" w:eastAsia="MS Gothic" w:hAnsi="MS Gothic" w:hint="eastAsia"/>
                    <w:sz w:val="20"/>
                    <w:szCs w:val="20"/>
                  </w:rPr>
                  <w:t>☐</w:t>
                </w:r>
              </w:sdtContent>
            </w:sdt>
          </w:p>
          <w:p w14:paraId="6055A7F3" w14:textId="23CEB6BC" w:rsidR="0091208A" w:rsidRPr="001469FE" w:rsidRDefault="0091208A" w:rsidP="0091208A">
            <w:pPr>
              <w:tabs>
                <w:tab w:val="left" w:pos="568"/>
              </w:tabs>
              <w:spacing w:before="60" w:after="60"/>
              <w:contextualSpacing/>
              <w:rPr>
                <w:sz w:val="20"/>
                <w:szCs w:val="20"/>
              </w:rPr>
            </w:pPr>
            <w:r w:rsidRPr="000D7825">
              <w:rPr>
                <w:b/>
                <w:sz w:val="20"/>
                <w:szCs w:val="20"/>
              </w:rPr>
              <w:t>On Track</w:t>
            </w:r>
            <w:r>
              <w:rPr>
                <w:b/>
                <w:sz w:val="20"/>
                <w:szCs w:val="20"/>
              </w:rPr>
              <w:t>:</w:t>
            </w:r>
            <w:r w:rsidRPr="000D7825">
              <w:rPr>
                <w:b/>
                <w:sz w:val="20"/>
                <w:szCs w:val="20"/>
              </w:rPr>
              <w:t xml:space="preserve"> Yes</w:t>
            </w:r>
            <w:sdt>
              <w:sdtPr>
                <w:rPr>
                  <w:b/>
                  <w:sz w:val="20"/>
                  <w:szCs w:val="20"/>
                </w:rPr>
                <w:id w:val="1227116729"/>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0D7825">
              <w:rPr>
                <w:b/>
                <w:sz w:val="20"/>
                <w:szCs w:val="20"/>
              </w:rPr>
              <w:t xml:space="preserve">  </w:t>
            </w:r>
            <w:r>
              <w:rPr>
                <w:b/>
                <w:sz w:val="20"/>
                <w:szCs w:val="20"/>
              </w:rPr>
              <w:t xml:space="preserve">     </w:t>
            </w:r>
            <w:r w:rsidRPr="000D7825">
              <w:rPr>
                <w:b/>
                <w:sz w:val="20"/>
                <w:szCs w:val="20"/>
              </w:rPr>
              <w:t>No</w:t>
            </w:r>
            <w:sdt>
              <w:sdtPr>
                <w:rPr>
                  <w:b/>
                  <w:sz w:val="20"/>
                  <w:szCs w:val="20"/>
                </w:rPr>
                <w:id w:val="235679795"/>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p w14:paraId="641AE35B" w14:textId="77064F97" w:rsidR="00FA61BB" w:rsidRPr="00950C03" w:rsidRDefault="00FA61BB" w:rsidP="001469FE">
            <w:pPr>
              <w:tabs>
                <w:tab w:val="left" w:pos="568"/>
              </w:tabs>
              <w:spacing w:before="60" w:after="60"/>
              <w:rPr>
                <w:b/>
                <w:sz w:val="20"/>
                <w:szCs w:val="20"/>
              </w:rPr>
            </w:pPr>
          </w:p>
        </w:tc>
      </w:tr>
      <w:tr w:rsidR="00333056" w14:paraId="2C06A026" w14:textId="77777777" w:rsidTr="0091208A">
        <w:trPr>
          <w:trHeight w:hRule="exact" w:val="1587"/>
        </w:trPr>
        <w:tc>
          <w:tcPr>
            <w:tcW w:w="1712" w:type="dxa"/>
            <w:tcBorders>
              <w:top w:val="single" w:sz="18" w:space="0" w:color="C00000"/>
              <w:left w:val="single" w:sz="18" w:space="0" w:color="C00000"/>
              <w:bottom w:val="single" w:sz="18" w:space="0" w:color="C00000"/>
            </w:tcBorders>
            <w:shd w:val="clear" w:color="auto" w:fill="FFD1D1"/>
            <w:tcMar>
              <w:top w:w="28" w:type="dxa"/>
              <w:left w:w="28" w:type="dxa"/>
              <w:bottom w:w="0" w:type="dxa"/>
              <w:right w:w="28" w:type="dxa"/>
            </w:tcMar>
          </w:tcPr>
          <w:p w14:paraId="367B7B98" w14:textId="413E5EDA" w:rsidR="00333056" w:rsidRPr="00A45CDC" w:rsidRDefault="00333056" w:rsidP="00333056">
            <w:pPr>
              <w:spacing w:before="60" w:after="60"/>
              <w:rPr>
                <w:rFonts w:ascii="Calibri" w:hAnsi="Calibri" w:cs="Calibri"/>
                <w:b/>
                <w:sz w:val="20"/>
                <w:szCs w:val="20"/>
              </w:rPr>
            </w:pPr>
            <w:r>
              <w:rPr>
                <w:rFonts w:ascii="Calibri" w:hAnsi="Calibri" w:cs="Calibri"/>
                <w:b/>
                <w:sz w:val="20"/>
                <w:szCs w:val="20"/>
              </w:rPr>
              <w:t>Final Report</w:t>
            </w:r>
          </w:p>
        </w:tc>
        <w:tc>
          <w:tcPr>
            <w:tcW w:w="11448" w:type="dxa"/>
            <w:gridSpan w:val="2"/>
            <w:tcBorders>
              <w:top w:val="single" w:sz="18" w:space="0" w:color="C00000"/>
              <w:bottom w:val="single" w:sz="18" w:space="0" w:color="C00000"/>
            </w:tcBorders>
            <w:shd w:val="clear" w:color="auto" w:fill="auto"/>
            <w:tcMar>
              <w:top w:w="28" w:type="dxa"/>
              <w:left w:w="28" w:type="dxa"/>
              <w:bottom w:w="0" w:type="dxa"/>
              <w:right w:w="28" w:type="dxa"/>
            </w:tcMar>
          </w:tcPr>
          <w:p w14:paraId="5EDF5822" w14:textId="54408882" w:rsidR="008242F1" w:rsidRDefault="008242F1" w:rsidP="00333056">
            <w:pPr>
              <w:pStyle w:val="NoSpacing"/>
            </w:pPr>
          </w:p>
        </w:tc>
        <w:tc>
          <w:tcPr>
            <w:tcW w:w="2243" w:type="dxa"/>
            <w:tcBorders>
              <w:top w:val="single" w:sz="18" w:space="0" w:color="C00000"/>
              <w:bottom w:val="single" w:sz="18" w:space="0" w:color="C00000"/>
              <w:right w:val="single" w:sz="18" w:space="0" w:color="C00000"/>
            </w:tcBorders>
            <w:tcMar>
              <w:top w:w="28" w:type="dxa"/>
              <w:left w:w="28" w:type="dxa"/>
              <w:bottom w:w="0" w:type="dxa"/>
              <w:right w:w="28" w:type="dxa"/>
            </w:tcMar>
          </w:tcPr>
          <w:p w14:paraId="4DF05F30" w14:textId="2F66FC74" w:rsidR="00333056" w:rsidRDefault="0091208A" w:rsidP="00333056">
            <w:pPr>
              <w:tabs>
                <w:tab w:val="left" w:pos="568"/>
              </w:tabs>
              <w:spacing w:before="60" w:after="60"/>
              <w:rPr>
                <w:b/>
                <w:sz w:val="20"/>
                <w:szCs w:val="20"/>
              </w:rPr>
            </w:pPr>
            <w:r>
              <w:rPr>
                <w:b/>
                <w:sz w:val="20"/>
                <w:szCs w:val="20"/>
              </w:rPr>
              <w:t xml:space="preserve">PPC:    </w:t>
            </w:r>
            <w:r w:rsidR="00333056" w:rsidRPr="00950C03">
              <w:rPr>
                <w:b/>
                <w:sz w:val="20"/>
                <w:szCs w:val="20"/>
              </w:rPr>
              <w:t>Met</w:t>
            </w:r>
            <w:sdt>
              <w:sdtPr>
                <w:rPr>
                  <w:b/>
                  <w:sz w:val="20"/>
                  <w:szCs w:val="20"/>
                </w:rPr>
                <w:id w:val="2105298848"/>
                <w14:checkbox>
                  <w14:checked w14:val="0"/>
                  <w14:checkedState w14:val="2612" w14:font="MS Gothic"/>
                  <w14:uncheckedState w14:val="2610" w14:font="MS Gothic"/>
                </w14:checkbox>
              </w:sdtPr>
              <w:sdtEndPr/>
              <w:sdtContent>
                <w:r w:rsidR="00333056">
                  <w:rPr>
                    <w:rFonts w:ascii="MS Gothic" w:eastAsia="MS Gothic" w:hAnsi="MS Gothic" w:hint="eastAsia"/>
                    <w:b/>
                    <w:sz w:val="20"/>
                    <w:szCs w:val="20"/>
                  </w:rPr>
                  <w:t>☐</w:t>
                </w:r>
              </w:sdtContent>
            </w:sdt>
            <w:r w:rsidR="00333056" w:rsidRPr="00950C03">
              <w:rPr>
                <w:b/>
                <w:sz w:val="20"/>
                <w:szCs w:val="20"/>
              </w:rPr>
              <w:t xml:space="preserve"> </w:t>
            </w:r>
            <w:r w:rsidR="00333056">
              <w:rPr>
                <w:b/>
                <w:sz w:val="20"/>
                <w:szCs w:val="20"/>
              </w:rPr>
              <w:t xml:space="preserve">  </w:t>
            </w:r>
            <w:r w:rsidR="00333056" w:rsidRPr="00950C03">
              <w:rPr>
                <w:b/>
                <w:sz w:val="20"/>
                <w:szCs w:val="20"/>
              </w:rPr>
              <w:t>Not Met</w:t>
            </w:r>
            <w:sdt>
              <w:sdtPr>
                <w:rPr>
                  <w:b/>
                  <w:sz w:val="20"/>
                  <w:szCs w:val="20"/>
                </w:rPr>
                <w:id w:val="214712122"/>
                <w14:checkbox>
                  <w14:checked w14:val="0"/>
                  <w14:checkedState w14:val="2612" w14:font="MS Gothic"/>
                  <w14:uncheckedState w14:val="2610" w14:font="MS Gothic"/>
                </w14:checkbox>
              </w:sdtPr>
              <w:sdtEndPr/>
              <w:sdtContent>
                <w:r w:rsidR="00333056">
                  <w:rPr>
                    <w:rFonts w:ascii="MS Gothic" w:eastAsia="MS Gothic" w:hAnsi="MS Gothic" w:hint="eastAsia"/>
                    <w:b/>
                    <w:sz w:val="20"/>
                    <w:szCs w:val="20"/>
                  </w:rPr>
                  <w:t>☐</w:t>
                </w:r>
              </w:sdtContent>
            </w:sdt>
            <w:r w:rsidR="00333056" w:rsidRPr="00950C03">
              <w:rPr>
                <w:b/>
                <w:sz w:val="20"/>
                <w:szCs w:val="20"/>
              </w:rPr>
              <w:t xml:space="preserve"> </w:t>
            </w:r>
          </w:p>
          <w:p w14:paraId="64371E1C" w14:textId="59E3D83F" w:rsidR="00333056" w:rsidRDefault="00333056" w:rsidP="00333056">
            <w:pPr>
              <w:tabs>
                <w:tab w:val="left" w:pos="568"/>
              </w:tabs>
              <w:spacing w:before="60" w:after="60"/>
              <w:rPr>
                <w:b/>
                <w:sz w:val="20"/>
                <w:szCs w:val="20"/>
              </w:rPr>
            </w:pPr>
            <w:r w:rsidRPr="00950C03">
              <w:rPr>
                <w:b/>
                <w:sz w:val="20"/>
                <w:szCs w:val="20"/>
              </w:rPr>
              <w:t>TS8:     Met</w:t>
            </w:r>
            <w:sdt>
              <w:sdtPr>
                <w:rPr>
                  <w:b/>
                  <w:sz w:val="20"/>
                  <w:szCs w:val="20"/>
                </w:rPr>
                <w:id w:val="874965070"/>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950C03">
              <w:rPr>
                <w:b/>
                <w:sz w:val="20"/>
                <w:szCs w:val="20"/>
              </w:rPr>
              <w:t xml:space="preserve"> </w:t>
            </w:r>
            <w:r>
              <w:rPr>
                <w:b/>
                <w:sz w:val="20"/>
                <w:szCs w:val="20"/>
              </w:rPr>
              <w:t xml:space="preserve">  </w:t>
            </w:r>
            <w:r w:rsidRPr="00950C03">
              <w:rPr>
                <w:b/>
                <w:sz w:val="20"/>
                <w:szCs w:val="20"/>
              </w:rPr>
              <w:t>Not Met</w:t>
            </w:r>
            <w:sdt>
              <w:sdtPr>
                <w:rPr>
                  <w:b/>
                  <w:sz w:val="20"/>
                  <w:szCs w:val="20"/>
                </w:rPr>
                <w:id w:val="169319456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p w14:paraId="24B0C1C6" w14:textId="69EE31EB" w:rsidR="008242F1" w:rsidRPr="00950C03" w:rsidRDefault="008242F1" w:rsidP="008242F1">
            <w:pPr>
              <w:tabs>
                <w:tab w:val="left" w:pos="568"/>
              </w:tabs>
              <w:spacing w:before="60" w:after="60"/>
              <w:contextualSpacing/>
              <w:rPr>
                <w:b/>
                <w:sz w:val="20"/>
                <w:szCs w:val="20"/>
              </w:rPr>
            </w:pPr>
          </w:p>
        </w:tc>
      </w:tr>
    </w:tbl>
    <w:p w14:paraId="19A68BCA" w14:textId="69FE47E8" w:rsidR="009913FC" w:rsidRDefault="009913FC"/>
    <w:p w14:paraId="6DC3D9CB" w14:textId="4B72358C" w:rsidR="00265BED" w:rsidRPr="00356D1B" w:rsidRDefault="00265BED" w:rsidP="00265BED">
      <w:pPr>
        <w:pStyle w:val="Heading2"/>
        <w:rPr>
          <w:color w:val="C00000"/>
        </w:rPr>
      </w:pPr>
      <w:r w:rsidRPr="00356D1B">
        <w:rPr>
          <w:color w:val="C00000"/>
        </w:rPr>
        <w:t>Behaviour and Relationships</w:t>
      </w:r>
      <w:r w:rsidR="00137934" w:rsidRPr="00356D1B">
        <w:rPr>
          <w:color w:val="C00000"/>
        </w:rPr>
        <w:t xml:space="preserve">: </w:t>
      </w:r>
      <w:r w:rsidR="00B1175A">
        <w:rPr>
          <w:color w:val="C00000"/>
        </w:rPr>
        <w:t xml:space="preserve">Managing Behaviours </w:t>
      </w:r>
      <w:r w:rsidR="00137934" w:rsidRPr="00356D1B">
        <w:rPr>
          <w:color w:val="C00000"/>
        </w:rPr>
        <w:t>(</w:t>
      </w:r>
      <w:r w:rsidR="00BF62D8">
        <w:rPr>
          <w:color w:val="C00000"/>
        </w:rPr>
        <w:t>T</w:t>
      </w:r>
      <w:r w:rsidR="00137934" w:rsidRPr="00356D1B">
        <w:rPr>
          <w:color w:val="C00000"/>
        </w:rPr>
        <w:t>S7)</w:t>
      </w:r>
    </w:p>
    <w:tbl>
      <w:tblPr>
        <w:tblStyle w:val="TableGrid"/>
        <w:tblW w:w="0" w:type="auto"/>
        <w:tblCellMar>
          <w:left w:w="28" w:type="dxa"/>
          <w:right w:w="0" w:type="dxa"/>
        </w:tblCellMar>
        <w:tblLook w:val="04A0" w:firstRow="1" w:lastRow="0" w:firstColumn="1" w:lastColumn="0" w:noHBand="0" w:noVBand="1"/>
      </w:tblPr>
      <w:tblGrid>
        <w:gridCol w:w="458"/>
        <w:gridCol w:w="1142"/>
        <w:gridCol w:w="5780"/>
        <w:gridCol w:w="5781"/>
        <w:gridCol w:w="2191"/>
      </w:tblGrid>
      <w:tr w:rsidR="00265BED" w:rsidRPr="009913FC" w14:paraId="3CCD4DB1" w14:textId="77777777" w:rsidTr="00A00AC5">
        <w:tc>
          <w:tcPr>
            <w:tcW w:w="451" w:type="dxa"/>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0D8729F3" w14:textId="77777777" w:rsidR="00265BED" w:rsidRPr="009913FC" w:rsidRDefault="00265BED" w:rsidP="00D03D3E">
            <w:pPr>
              <w:rPr>
                <w:sz w:val="20"/>
                <w:szCs w:val="20"/>
              </w:rPr>
            </w:pPr>
          </w:p>
        </w:tc>
        <w:tc>
          <w:tcPr>
            <w:tcW w:w="1142"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56103A8" w14:textId="77777777" w:rsidR="00265BED" w:rsidRPr="009913FC" w:rsidRDefault="00265BED" w:rsidP="00D03D3E">
            <w:pPr>
              <w:rPr>
                <w:sz w:val="20"/>
                <w:szCs w:val="20"/>
              </w:rPr>
            </w:pPr>
            <w:r w:rsidRPr="009913FC">
              <w:rPr>
                <w:b/>
                <w:sz w:val="20"/>
                <w:szCs w:val="20"/>
              </w:rPr>
              <w:t>Focus</w:t>
            </w:r>
          </w:p>
        </w:tc>
        <w:tc>
          <w:tcPr>
            <w:tcW w:w="5783"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45D5F63C" w14:textId="77777777" w:rsidR="00265BED" w:rsidRPr="009913FC" w:rsidRDefault="00265BED" w:rsidP="00D03D3E">
            <w:pPr>
              <w:rPr>
                <w:sz w:val="20"/>
                <w:szCs w:val="20"/>
              </w:rPr>
            </w:pPr>
            <w:r w:rsidRPr="009913FC">
              <w:rPr>
                <w:b/>
                <w:sz w:val="20"/>
                <w:szCs w:val="20"/>
              </w:rPr>
              <w:t xml:space="preserve">Knowing </w:t>
            </w:r>
            <w:r w:rsidRPr="009913FC">
              <w:rPr>
                <w:sz w:val="20"/>
                <w:szCs w:val="20"/>
              </w:rPr>
              <w:t>(knowledge, skills and understanding)</w:t>
            </w:r>
          </w:p>
        </w:tc>
        <w:tc>
          <w:tcPr>
            <w:tcW w:w="5784"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3C542A19" w14:textId="77777777" w:rsidR="00265BED" w:rsidRPr="009913FC" w:rsidRDefault="00265BED" w:rsidP="00D03D3E">
            <w:pPr>
              <w:rPr>
                <w:sz w:val="20"/>
                <w:szCs w:val="20"/>
              </w:rPr>
            </w:pPr>
            <w:r w:rsidRPr="009913FC">
              <w:rPr>
                <w:b/>
                <w:sz w:val="20"/>
                <w:szCs w:val="20"/>
              </w:rPr>
              <w:t>Doing</w:t>
            </w:r>
          </w:p>
        </w:tc>
        <w:tc>
          <w:tcPr>
            <w:tcW w:w="2192" w:type="dxa"/>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tcMar>
              <w:top w:w="28" w:type="dxa"/>
              <w:left w:w="28" w:type="dxa"/>
              <w:bottom w:w="0" w:type="dxa"/>
              <w:right w:w="28" w:type="dxa"/>
            </w:tcMar>
          </w:tcPr>
          <w:p w14:paraId="03DFD3CF" w14:textId="583BE737" w:rsidR="00265BED" w:rsidRPr="009913FC" w:rsidRDefault="00F32156" w:rsidP="00D03D3E">
            <w:pPr>
              <w:rPr>
                <w:sz w:val="20"/>
                <w:szCs w:val="20"/>
              </w:rPr>
            </w:pPr>
            <w:r>
              <w:rPr>
                <w:sz w:val="20"/>
                <w:szCs w:val="20"/>
              </w:rPr>
              <w:t>Review</w:t>
            </w:r>
          </w:p>
        </w:tc>
      </w:tr>
      <w:tr w:rsidR="007D142D" w:rsidRPr="009913FC" w14:paraId="641D4C0D" w14:textId="77777777" w:rsidTr="005238E9">
        <w:tc>
          <w:tcPr>
            <w:tcW w:w="451" w:type="dxa"/>
            <w:vMerge w:val="restart"/>
            <w:tcBorders>
              <w:top w:val="single" w:sz="8" w:space="0" w:color="000000" w:themeColor="text1"/>
              <w:left w:val="single" w:sz="18" w:space="0" w:color="000000" w:themeColor="text1"/>
            </w:tcBorders>
            <w:shd w:val="clear" w:color="auto" w:fill="D0CECE" w:themeFill="background2" w:themeFillShade="E6"/>
            <w:tcMar>
              <w:top w:w="28" w:type="dxa"/>
              <w:left w:w="28" w:type="dxa"/>
              <w:bottom w:w="0" w:type="dxa"/>
              <w:right w:w="28" w:type="dxa"/>
            </w:tcMar>
            <w:textDirection w:val="btLr"/>
            <w:vAlign w:val="center"/>
          </w:tcPr>
          <w:p w14:paraId="2B2A608F" w14:textId="60C75304" w:rsidR="007D142D" w:rsidRDefault="007D142D" w:rsidP="005238E9">
            <w:pPr>
              <w:spacing w:before="60" w:after="60"/>
              <w:jc w:val="center"/>
              <w:rPr>
                <w:rFonts w:ascii="Calibri" w:hAnsi="Calibri" w:cs="Calibri"/>
                <w:color w:val="000000"/>
                <w:sz w:val="20"/>
                <w:szCs w:val="20"/>
              </w:rPr>
            </w:pPr>
            <w:r w:rsidRPr="00BC3278">
              <w:rPr>
                <w:rFonts w:ascii="Calibri" w:hAnsi="Calibri" w:cs="Calibri"/>
                <w:color w:val="000000"/>
                <w:szCs w:val="20"/>
              </w:rPr>
              <w:t>Behaviour</w:t>
            </w:r>
            <w:r>
              <w:rPr>
                <w:rFonts w:ascii="Calibri" w:hAnsi="Calibri" w:cs="Calibri"/>
                <w:color w:val="000000"/>
                <w:sz w:val="20"/>
                <w:szCs w:val="20"/>
              </w:rPr>
              <w:t xml:space="preserve"> </w:t>
            </w:r>
            <w:r w:rsidRPr="009D79D3">
              <w:rPr>
                <w:rFonts w:ascii="Calibri" w:hAnsi="Calibri" w:cs="Calibri"/>
                <w:color w:val="000000"/>
                <w:szCs w:val="20"/>
              </w:rPr>
              <w:t>management</w:t>
            </w:r>
            <w:r w:rsidR="005238E9">
              <w:rPr>
                <w:rFonts w:ascii="Calibri" w:hAnsi="Calibri" w:cs="Calibri"/>
                <w:color w:val="000000"/>
                <w:sz w:val="20"/>
                <w:szCs w:val="20"/>
              </w:rPr>
              <w:t xml:space="preserve"> (S7)</w:t>
            </w:r>
          </w:p>
          <w:p w14:paraId="13C71EF3" w14:textId="77777777" w:rsidR="007D142D" w:rsidRPr="00246CC2" w:rsidRDefault="007D142D" w:rsidP="005238E9">
            <w:pPr>
              <w:spacing w:before="120"/>
              <w:ind w:left="113" w:right="113"/>
              <w:jc w:val="center"/>
              <w:rPr>
                <w:szCs w:val="20"/>
              </w:rPr>
            </w:pPr>
          </w:p>
        </w:tc>
        <w:tc>
          <w:tcPr>
            <w:tcW w:w="1142" w:type="dxa"/>
            <w:tcBorders>
              <w:top w:val="single" w:sz="8" w:space="0" w:color="000000" w:themeColor="text1"/>
            </w:tcBorders>
            <w:shd w:val="clear" w:color="auto" w:fill="D0CECE" w:themeFill="background2" w:themeFillShade="E6"/>
            <w:tcMar>
              <w:top w:w="28" w:type="dxa"/>
              <w:left w:w="28" w:type="dxa"/>
              <w:bottom w:w="0" w:type="dxa"/>
              <w:right w:w="28" w:type="dxa"/>
            </w:tcMar>
          </w:tcPr>
          <w:p w14:paraId="58FB1150" w14:textId="5936AD6B" w:rsidR="007D142D" w:rsidRPr="00D05F5C" w:rsidRDefault="005238E9" w:rsidP="0004316B">
            <w:pPr>
              <w:tabs>
                <w:tab w:val="left" w:pos="907"/>
              </w:tabs>
              <w:rPr>
                <w:rFonts w:ascii="Calibri" w:hAnsi="Calibri" w:cs="Calibri"/>
                <w:color w:val="000000"/>
                <w:sz w:val="14"/>
                <w:szCs w:val="20"/>
              </w:rPr>
            </w:pPr>
            <w:r w:rsidRPr="00D05F5C">
              <w:rPr>
                <w:rFonts w:ascii="Calibri" w:hAnsi="Calibri" w:cs="Calibri"/>
                <w:color w:val="000000"/>
                <w:sz w:val="20"/>
                <w:szCs w:val="20"/>
              </w:rPr>
              <w:t>Behaviour</w:t>
            </w:r>
            <w:r w:rsidR="0004316B" w:rsidRPr="00D05F5C">
              <w:rPr>
                <w:rFonts w:ascii="Calibri" w:hAnsi="Calibri" w:cs="Calibri"/>
                <w:color w:val="000000"/>
                <w:sz w:val="14"/>
                <w:szCs w:val="20"/>
              </w:rPr>
              <w:t xml:space="preserve"> </w:t>
            </w:r>
            <w:r w:rsidR="0004316B" w:rsidRPr="00D05F5C">
              <w:rPr>
                <w:rFonts w:ascii="Calibri" w:hAnsi="Calibri" w:cs="Calibri"/>
                <w:color w:val="000000"/>
                <w:sz w:val="14"/>
                <w:szCs w:val="20"/>
              </w:rPr>
              <w:tab/>
            </w:r>
            <w:r w:rsidRPr="00D05F5C">
              <w:rPr>
                <w:rFonts w:ascii="Calibri" w:hAnsi="Calibri" w:cs="Calibri"/>
                <w:color w:val="000000"/>
                <w:sz w:val="20"/>
                <w:szCs w:val="20"/>
              </w:rPr>
              <w:t xml:space="preserve"> </w:t>
            </w:r>
            <w:r w:rsidRPr="00D05F5C">
              <w:rPr>
                <w:rFonts w:ascii="Calibri" w:hAnsi="Calibri" w:cs="Calibri"/>
                <w:color w:val="000000"/>
                <w:sz w:val="18"/>
                <w:szCs w:val="20"/>
              </w:rPr>
              <w:t>for</w:t>
            </w:r>
            <w:r w:rsidR="007D142D" w:rsidRPr="00D05F5C">
              <w:rPr>
                <w:rFonts w:ascii="Calibri" w:hAnsi="Calibri" w:cs="Calibri"/>
                <w:color w:val="000000"/>
                <w:sz w:val="20"/>
                <w:szCs w:val="20"/>
              </w:rPr>
              <w:t xml:space="preserve"> Learning</w:t>
            </w:r>
            <w:r w:rsidRPr="00D05F5C">
              <w:rPr>
                <w:rFonts w:ascii="Calibri" w:hAnsi="Calibri" w:cs="Calibri"/>
                <w:color w:val="000000"/>
                <w:sz w:val="20"/>
                <w:szCs w:val="20"/>
              </w:rPr>
              <w:t xml:space="preserve">     </w:t>
            </w:r>
          </w:p>
        </w:tc>
        <w:tc>
          <w:tcPr>
            <w:tcW w:w="5783" w:type="dxa"/>
            <w:tcBorders>
              <w:top w:val="single" w:sz="8" w:space="0" w:color="000000" w:themeColor="text1"/>
            </w:tcBorders>
            <w:shd w:val="clear" w:color="auto" w:fill="FDF1E9"/>
            <w:tcMar>
              <w:top w:w="28" w:type="dxa"/>
              <w:left w:w="28" w:type="dxa"/>
              <w:bottom w:w="0" w:type="dxa"/>
              <w:right w:w="28" w:type="dxa"/>
            </w:tcMar>
          </w:tcPr>
          <w:p w14:paraId="32D41D61" w14:textId="3499CF2C" w:rsidR="007D142D" w:rsidRPr="00133423" w:rsidRDefault="007D142D" w:rsidP="00D03D3E">
            <w:pPr>
              <w:rPr>
                <w:sz w:val="20"/>
                <w:szCs w:val="20"/>
              </w:rPr>
            </w:pPr>
            <w:r w:rsidRPr="00133423">
              <w:rPr>
                <w:sz w:val="20"/>
                <w:szCs w:val="20"/>
              </w:rPr>
              <w:t>Know classroom behaviours impact on the learning environment (</w:t>
            </w:r>
            <w:proofErr w:type="gramStart"/>
            <w:r w:rsidRPr="00133423">
              <w:rPr>
                <w:sz w:val="20"/>
                <w:szCs w:val="20"/>
              </w:rPr>
              <w:t>e.g.</w:t>
            </w:r>
            <w:proofErr w:type="gramEnd"/>
            <w:r w:rsidRPr="00133423">
              <w:rPr>
                <w:sz w:val="20"/>
                <w:szCs w:val="20"/>
              </w:rPr>
              <w:t xml:space="preserve"> </w:t>
            </w:r>
            <w:r w:rsidR="009B56BB" w:rsidRPr="00133423">
              <w:rPr>
                <w:sz w:val="20"/>
                <w:szCs w:val="20"/>
              </w:rPr>
              <w:t>the</w:t>
            </w:r>
            <w:r w:rsidR="00C2573D" w:rsidRPr="00133423">
              <w:rPr>
                <w:sz w:val="20"/>
                <w:szCs w:val="20"/>
              </w:rPr>
              <w:t xml:space="preserve"> level of</w:t>
            </w:r>
            <w:r w:rsidR="009B56BB" w:rsidRPr="00133423">
              <w:rPr>
                <w:sz w:val="20"/>
                <w:szCs w:val="20"/>
              </w:rPr>
              <w:t xml:space="preserve"> </w:t>
            </w:r>
            <w:r w:rsidR="00C2573D" w:rsidRPr="00133423">
              <w:rPr>
                <w:sz w:val="20"/>
                <w:szCs w:val="20"/>
              </w:rPr>
              <w:t>ease in</w:t>
            </w:r>
            <w:r w:rsidRPr="00133423">
              <w:rPr>
                <w:sz w:val="20"/>
                <w:szCs w:val="20"/>
              </w:rPr>
              <w:t xml:space="preserve"> attending to learning by teachers and pupils). </w:t>
            </w:r>
          </w:p>
        </w:tc>
        <w:tc>
          <w:tcPr>
            <w:tcW w:w="5784" w:type="dxa"/>
            <w:tcBorders>
              <w:top w:val="single" w:sz="8" w:space="0" w:color="000000" w:themeColor="text1"/>
            </w:tcBorders>
            <w:shd w:val="clear" w:color="auto" w:fill="E2EFD9" w:themeFill="accent6" w:themeFillTint="33"/>
            <w:tcMar>
              <w:top w:w="28" w:type="dxa"/>
              <w:left w:w="28" w:type="dxa"/>
              <w:bottom w:w="0" w:type="dxa"/>
              <w:right w:w="28" w:type="dxa"/>
            </w:tcMar>
          </w:tcPr>
          <w:p w14:paraId="0E77DA9F" w14:textId="304DDAC0" w:rsidR="007D142D" w:rsidRPr="002C36D7" w:rsidRDefault="007D142D" w:rsidP="009B56BB">
            <w:pPr>
              <w:rPr>
                <w:sz w:val="20"/>
                <w:szCs w:val="20"/>
              </w:rPr>
            </w:pPr>
            <w:r w:rsidRPr="002C36D7">
              <w:rPr>
                <w:sz w:val="20"/>
                <w:szCs w:val="20"/>
              </w:rPr>
              <w:t>Know th</w:t>
            </w:r>
            <w:r w:rsidR="009B56BB">
              <w:rPr>
                <w:sz w:val="20"/>
                <w:szCs w:val="20"/>
              </w:rPr>
              <w:t>e school's policy and practice; seek</w:t>
            </w:r>
            <w:r>
              <w:rPr>
                <w:sz w:val="20"/>
                <w:szCs w:val="20"/>
              </w:rPr>
              <w:t xml:space="preserve"> to understand</w:t>
            </w:r>
            <w:r w:rsidR="00EA4791">
              <w:rPr>
                <w:sz w:val="20"/>
                <w:szCs w:val="20"/>
              </w:rPr>
              <w:t xml:space="preserve"> and practice the</w:t>
            </w:r>
            <w:r>
              <w:rPr>
                <w:sz w:val="20"/>
                <w:szCs w:val="20"/>
              </w:rPr>
              <w:t xml:space="preserve"> behavioural norms </w:t>
            </w:r>
            <w:r w:rsidRPr="002C36D7">
              <w:rPr>
                <w:sz w:val="20"/>
                <w:szCs w:val="20"/>
              </w:rPr>
              <w:t xml:space="preserve">that </w:t>
            </w:r>
            <w:r>
              <w:rPr>
                <w:sz w:val="20"/>
                <w:szCs w:val="20"/>
              </w:rPr>
              <w:t>are</w:t>
            </w:r>
            <w:r w:rsidRPr="002C36D7">
              <w:rPr>
                <w:sz w:val="20"/>
                <w:szCs w:val="20"/>
              </w:rPr>
              <w:t xml:space="preserve"> not explicitly articulated</w:t>
            </w:r>
            <w:r w:rsidR="00725096">
              <w:rPr>
                <w:sz w:val="20"/>
                <w:szCs w:val="20"/>
              </w:rPr>
              <w:t>.</w:t>
            </w:r>
          </w:p>
        </w:tc>
        <w:tc>
          <w:tcPr>
            <w:tcW w:w="2192" w:type="dxa"/>
            <w:vMerge w:val="restart"/>
            <w:tcBorders>
              <w:top w:val="single" w:sz="8" w:space="0" w:color="000000" w:themeColor="text1"/>
              <w:right w:val="single" w:sz="18" w:space="0" w:color="000000" w:themeColor="text1"/>
            </w:tcBorders>
            <w:shd w:val="clear" w:color="auto" w:fill="F1F7ED"/>
            <w:tcMar>
              <w:top w:w="28" w:type="dxa"/>
              <w:left w:w="28" w:type="dxa"/>
              <w:bottom w:w="0" w:type="dxa"/>
              <w:right w:w="28" w:type="dxa"/>
            </w:tcMar>
          </w:tcPr>
          <w:p w14:paraId="270ACB12" w14:textId="12479B94" w:rsidR="00945920" w:rsidRPr="009913FC" w:rsidRDefault="00945920" w:rsidP="002F6A49">
            <w:pPr>
              <w:rPr>
                <w:sz w:val="20"/>
                <w:szCs w:val="20"/>
              </w:rPr>
            </w:pPr>
          </w:p>
        </w:tc>
      </w:tr>
      <w:tr w:rsidR="007D142D" w:rsidRPr="009913FC" w14:paraId="090DF61D" w14:textId="77777777" w:rsidTr="001C19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52FB78BF" w14:textId="77777777" w:rsidR="007D142D" w:rsidRPr="00246CC2" w:rsidRDefault="007D142D" w:rsidP="00D03D3E">
            <w:pPr>
              <w:spacing w:before="120"/>
              <w:ind w:left="113" w:right="113"/>
              <w:rPr>
                <w:szCs w:val="20"/>
              </w:rPr>
            </w:pPr>
          </w:p>
        </w:tc>
        <w:tc>
          <w:tcPr>
            <w:tcW w:w="1142" w:type="dxa"/>
            <w:vMerge w:val="restart"/>
            <w:tcBorders>
              <w:top w:val="single" w:sz="8" w:space="0" w:color="000000" w:themeColor="text1"/>
            </w:tcBorders>
            <w:shd w:val="clear" w:color="auto" w:fill="D0CECE" w:themeFill="background2" w:themeFillShade="E6"/>
            <w:tcMar>
              <w:top w:w="28" w:type="dxa"/>
              <w:left w:w="28" w:type="dxa"/>
              <w:bottom w:w="0" w:type="dxa"/>
              <w:right w:w="28" w:type="dxa"/>
            </w:tcMar>
          </w:tcPr>
          <w:p w14:paraId="645F1DAA" w14:textId="3B3502A7" w:rsidR="007D142D" w:rsidRPr="00D05F5C" w:rsidRDefault="007D142D" w:rsidP="00725096">
            <w:pPr>
              <w:tabs>
                <w:tab w:val="left" w:pos="907"/>
              </w:tabs>
              <w:rPr>
                <w:sz w:val="20"/>
                <w:szCs w:val="20"/>
              </w:rPr>
            </w:pPr>
            <w:r w:rsidRPr="00D05F5C">
              <w:rPr>
                <w:sz w:val="20"/>
                <w:szCs w:val="20"/>
              </w:rPr>
              <w:t xml:space="preserve">High </w:t>
            </w:r>
            <w:r w:rsidR="0004316B" w:rsidRPr="00D05F5C">
              <w:rPr>
                <w:sz w:val="20"/>
                <w:szCs w:val="20"/>
              </w:rPr>
              <w:tab/>
            </w:r>
            <w:r w:rsidR="0004316B" w:rsidRPr="00D05F5C">
              <w:rPr>
                <w:sz w:val="14"/>
                <w:szCs w:val="20"/>
              </w:rPr>
              <w:t xml:space="preserve"> </w:t>
            </w:r>
            <w:r w:rsidRPr="00D05F5C">
              <w:rPr>
                <w:sz w:val="20"/>
                <w:szCs w:val="20"/>
              </w:rPr>
              <w:t>Expectations</w:t>
            </w:r>
          </w:p>
          <w:p w14:paraId="1454120E" w14:textId="04C53E3C" w:rsidR="005238E9" w:rsidRPr="00D05F5C" w:rsidRDefault="005238E9" w:rsidP="00725096">
            <w:pPr>
              <w:tabs>
                <w:tab w:val="left" w:pos="907"/>
              </w:tabs>
              <w:rPr>
                <w:sz w:val="16"/>
                <w:szCs w:val="20"/>
              </w:rPr>
            </w:pPr>
          </w:p>
        </w:tc>
        <w:tc>
          <w:tcPr>
            <w:tcW w:w="5783" w:type="dxa"/>
            <w:tcBorders>
              <w:top w:val="single" w:sz="8" w:space="0" w:color="000000" w:themeColor="text1"/>
            </w:tcBorders>
            <w:shd w:val="clear" w:color="auto" w:fill="FDF1E9"/>
            <w:tcMar>
              <w:top w:w="28" w:type="dxa"/>
              <w:left w:w="28" w:type="dxa"/>
              <w:bottom w:w="0" w:type="dxa"/>
              <w:right w:w="28" w:type="dxa"/>
            </w:tcMar>
          </w:tcPr>
          <w:p w14:paraId="78454E51" w14:textId="6E517742" w:rsidR="007D142D" w:rsidRPr="00133423" w:rsidRDefault="00133423" w:rsidP="00346F1C">
            <w:pPr>
              <w:rPr>
                <w:sz w:val="20"/>
                <w:szCs w:val="20"/>
              </w:rPr>
            </w:pPr>
            <w:r>
              <w:rPr>
                <w:sz w:val="20"/>
                <w:szCs w:val="20"/>
              </w:rPr>
              <w:t>Have an awareness of what</w:t>
            </w:r>
            <w:r w:rsidR="00714097" w:rsidRPr="00133423">
              <w:rPr>
                <w:sz w:val="20"/>
                <w:szCs w:val="20"/>
              </w:rPr>
              <w:t xml:space="preserve"> influence</w:t>
            </w:r>
            <w:r>
              <w:rPr>
                <w:sz w:val="20"/>
                <w:szCs w:val="20"/>
              </w:rPr>
              <w:t>s your</w:t>
            </w:r>
            <w:r w:rsidR="00714097" w:rsidRPr="00133423">
              <w:rPr>
                <w:sz w:val="20"/>
                <w:szCs w:val="20"/>
              </w:rPr>
              <w:t xml:space="preserve"> decision making about</w:t>
            </w:r>
            <w:r w:rsidR="00EB4D90" w:rsidRPr="00133423">
              <w:rPr>
                <w:sz w:val="20"/>
                <w:szCs w:val="20"/>
              </w:rPr>
              <w:t xml:space="preserve"> pupil behaviour</w:t>
            </w:r>
            <w:r w:rsidR="00346F1C" w:rsidRPr="00133423">
              <w:rPr>
                <w:sz w:val="20"/>
                <w:szCs w:val="20"/>
              </w:rPr>
              <w:t xml:space="preserve"> (&amp; assumptions/stereotypes</w:t>
            </w:r>
            <w:r w:rsidR="007D142D" w:rsidRPr="00133423">
              <w:rPr>
                <w:sz w:val="20"/>
                <w:szCs w:val="20"/>
              </w:rPr>
              <w:t xml:space="preserve"> </w:t>
            </w:r>
            <w:r w:rsidR="00EB4D90" w:rsidRPr="00133423">
              <w:rPr>
                <w:sz w:val="20"/>
                <w:szCs w:val="20"/>
              </w:rPr>
              <w:t>can lead to</w:t>
            </w:r>
            <w:r w:rsidR="00346F1C" w:rsidRPr="00133423">
              <w:rPr>
                <w:sz w:val="20"/>
                <w:szCs w:val="20"/>
              </w:rPr>
              <w:t xml:space="preserve"> inappropriate expectations)</w:t>
            </w:r>
            <w:r w:rsidR="0004316B" w:rsidRPr="00133423">
              <w:rPr>
                <w:sz w:val="20"/>
                <w:szCs w:val="20"/>
              </w:rPr>
              <w:t>.</w:t>
            </w:r>
          </w:p>
        </w:tc>
        <w:tc>
          <w:tcPr>
            <w:tcW w:w="5784" w:type="dxa"/>
            <w:tcBorders>
              <w:top w:val="single" w:sz="8" w:space="0" w:color="000000" w:themeColor="text1"/>
            </w:tcBorders>
            <w:shd w:val="clear" w:color="auto" w:fill="E2EFD9" w:themeFill="accent6" w:themeFillTint="33"/>
            <w:tcMar>
              <w:top w:w="28" w:type="dxa"/>
              <w:left w:w="28" w:type="dxa"/>
              <w:bottom w:w="0" w:type="dxa"/>
              <w:right w:w="28" w:type="dxa"/>
            </w:tcMar>
          </w:tcPr>
          <w:p w14:paraId="15DA7237" w14:textId="3F352745" w:rsidR="007D142D" w:rsidRPr="003D0A4F" w:rsidRDefault="007D142D" w:rsidP="00D03D3E">
            <w:pPr>
              <w:rPr>
                <w:sz w:val="20"/>
                <w:szCs w:val="20"/>
                <w:highlight w:val="yellow"/>
              </w:rPr>
            </w:pPr>
            <w:r w:rsidRPr="00EA4791">
              <w:rPr>
                <w:sz w:val="20"/>
                <w:szCs w:val="20"/>
              </w:rPr>
              <w:t>Have</w:t>
            </w:r>
            <w:r w:rsidR="00EA4791" w:rsidRPr="00EA4791">
              <w:rPr>
                <w:sz w:val="20"/>
                <w:szCs w:val="20"/>
              </w:rPr>
              <w:t xml:space="preserve"> and model</w:t>
            </w:r>
            <w:r w:rsidRPr="00EA4791">
              <w:rPr>
                <w:sz w:val="20"/>
                <w:szCs w:val="20"/>
              </w:rPr>
              <w:t xml:space="preserve"> </w:t>
            </w:r>
            <w:r w:rsidR="00AD1F24" w:rsidRPr="00EA4791">
              <w:rPr>
                <w:sz w:val="20"/>
                <w:szCs w:val="20"/>
              </w:rPr>
              <w:t xml:space="preserve">high expectations of </w:t>
            </w:r>
            <w:r w:rsidR="00EA4791" w:rsidRPr="00EA4791">
              <w:rPr>
                <w:sz w:val="20"/>
                <w:szCs w:val="20"/>
              </w:rPr>
              <w:t xml:space="preserve">your personal </w:t>
            </w:r>
            <w:r w:rsidR="00AD1F24" w:rsidRPr="00EA4791">
              <w:rPr>
                <w:sz w:val="20"/>
                <w:szCs w:val="20"/>
              </w:rPr>
              <w:t>behaviour</w:t>
            </w:r>
            <w:r w:rsidR="00EA4791" w:rsidRPr="00EA4791">
              <w:rPr>
                <w:sz w:val="20"/>
                <w:szCs w:val="20"/>
              </w:rPr>
              <w:t>, as a guide for your pupils.</w:t>
            </w:r>
          </w:p>
        </w:tc>
        <w:tc>
          <w:tcPr>
            <w:tcW w:w="2192" w:type="dxa"/>
            <w:vMerge/>
            <w:tcBorders>
              <w:right w:val="single" w:sz="18" w:space="0" w:color="000000" w:themeColor="text1"/>
            </w:tcBorders>
            <w:shd w:val="clear" w:color="auto" w:fill="F1F7ED"/>
            <w:tcMar>
              <w:top w:w="28" w:type="dxa"/>
              <w:left w:w="28" w:type="dxa"/>
              <w:bottom w:w="0" w:type="dxa"/>
              <w:right w:w="28" w:type="dxa"/>
            </w:tcMar>
          </w:tcPr>
          <w:p w14:paraId="785C53F6" w14:textId="3AE13C1F" w:rsidR="007D142D" w:rsidRPr="009913FC" w:rsidRDefault="007D142D" w:rsidP="00D03D3E">
            <w:pPr>
              <w:rPr>
                <w:sz w:val="20"/>
                <w:szCs w:val="20"/>
              </w:rPr>
            </w:pPr>
          </w:p>
        </w:tc>
      </w:tr>
      <w:tr w:rsidR="00790656" w:rsidRPr="009913FC" w14:paraId="1A59B5B9" w14:textId="77777777" w:rsidTr="001C19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150F5C9A" w14:textId="77777777" w:rsidR="00790656" w:rsidRPr="00246CC2" w:rsidRDefault="00790656" w:rsidP="00D03D3E">
            <w:pPr>
              <w:spacing w:before="120"/>
              <w:ind w:left="113" w:right="113"/>
              <w:rPr>
                <w:szCs w:val="20"/>
              </w:rPr>
            </w:pPr>
          </w:p>
        </w:tc>
        <w:tc>
          <w:tcPr>
            <w:tcW w:w="1142" w:type="dxa"/>
            <w:vMerge/>
            <w:tcBorders>
              <w:top w:val="single" w:sz="8" w:space="0" w:color="000000" w:themeColor="text1"/>
            </w:tcBorders>
            <w:shd w:val="clear" w:color="auto" w:fill="D0CECE" w:themeFill="background2" w:themeFillShade="E6"/>
            <w:tcMar>
              <w:top w:w="28" w:type="dxa"/>
              <w:left w:w="28" w:type="dxa"/>
              <w:bottom w:w="0" w:type="dxa"/>
              <w:right w:w="28" w:type="dxa"/>
            </w:tcMar>
          </w:tcPr>
          <w:p w14:paraId="0960318D" w14:textId="77777777" w:rsidR="00790656" w:rsidRPr="00D05F5C" w:rsidRDefault="00790656" w:rsidP="00725096">
            <w:pPr>
              <w:tabs>
                <w:tab w:val="left" w:pos="907"/>
              </w:tabs>
              <w:rPr>
                <w:sz w:val="20"/>
                <w:szCs w:val="20"/>
              </w:rPr>
            </w:pPr>
          </w:p>
        </w:tc>
        <w:tc>
          <w:tcPr>
            <w:tcW w:w="5783" w:type="dxa"/>
            <w:tcBorders>
              <w:top w:val="single" w:sz="8" w:space="0" w:color="000000" w:themeColor="text1"/>
            </w:tcBorders>
            <w:shd w:val="clear" w:color="auto" w:fill="FDF1E9"/>
            <w:tcMar>
              <w:top w:w="28" w:type="dxa"/>
              <w:left w:w="28" w:type="dxa"/>
              <w:bottom w:w="0" w:type="dxa"/>
              <w:right w:w="28" w:type="dxa"/>
            </w:tcMar>
          </w:tcPr>
          <w:p w14:paraId="4A59AB24" w14:textId="0DF0C908" w:rsidR="00790656" w:rsidRDefault="00790656" w:rsidP="00346F1C">
            <w:pPr>
              <w:rPr>
                <w:sz w:val="20"/>
                <w:szCs w:val="20"/>
              </w:rPr>
            </w:pPr>
            <w:r>
              <w:rPr>
                <w:sz w:val="20"/>
                <w:szCs w:val="20"/>
              </w:rPr>
              <w:t>Aware expectations are often</w:t>
            </w:r>
            <w:r w:rsidRPr="002C36D7">
              <w:rPr>
                <w:sz w:val="20"/>
                <w:szCs w:val="20"/>
              </w:rPr>
              <w:t xml:space="preserve"> communicated implicitly</w:t>
            </w:r>
            <w:r>
              <w:rPr>
                <w:sz w:val="20"/>
                <w:szCs w:val="20"/>
              </w:rPr>
              <w:t xml:space="preserve"> and </w:t>
            </w:r>
            <w:r w:rsidRPr="002C36D7">
              <w:rPr>
                <w:sz w:val="20"/>
                <w:szCs w:val="20"/>
              </w:rPr>
              <w:t>explicit</w:t>
            </w:r>
            <w:r>
              <w:rPr>
                <w:sz w:val="20"/>
                <w:szCs w:val="20"/>
              </w:rPr>
              <w:t xml:space="preserve"> actions </w:t>
            </w:r>
            <w:r w:rsidRPr="002C36D7">
              <w:rPr>
                <w:sz w:val="20"/>
                <w:szCs w:val="20"/>
              </w:rPr>
              <w:t>can be co</w:t>
            </w:r>
            <w:r>
              <w:rPr>
                <w:sz w:val="20"/>
                <w:szCs w:val="20"/>
              </w:rPr>
              <w:t xml:space="preserve">mplex, </w:t>
            </w:r>
            <w:proofErr w:type="gramStart"/>
            <w:r>
              <w:rPr>
                <w:sz w:val="20"/>
                <w:szCs w:val="20"/>
              </w:rPr>
              <w:t>e.g.</w:t>
            </w:r>
            <w:proofErr w:type="gramEnd"/>
            <w:r>
              <w:rPr>
                <w:sz w:val="20"/>
                <w:szCs w:val="20"/>
              </w:rPr>
              <w:t xml:space="preserve"> overt 'praise' is not always productive</w:t>
            </w:r>
            <w:r w:rsidR="0004316B">
              <w:rPr>
                <w:sz w:val="20"/>
                <w:szCs w:val="20"/>
              </w:rPr>
              <w:t>.</w:t>
            </w:r>
          </w:p>
        </w:tc>
        <w:tc>
          <w:tcPr>
            <w:tcW w:w="5784" w:type="dxa"/>
            <w:tcBorders>
              <w:top w:val="single" w:sz="8" w:space="0" w:color="000000" w:themeColor="text1"/>
            </w:tcBorders>
            <w:shd w:val="clear" w:color="auto" w:fill="E2EFD9" w:themeFill="accent6" w:themeFillTint="33"/>
            <w:tcMar>
              <w:top w:w="28" w:type="dxa"/>
              <w:left w:w="28" w:type="dxa"/>
              <w:bottom w:w="0" w:type="dxa"/>
              <w:right w:w="28" w:type="dxa"/>
            </w:tcMar>
          </w:tcPr>
          <w:p w14:paraId="6D075167" w14:textId="5D3A3091" w:rsidR="00790656" w:rsidRPr="002C36D7" w:rsidRDefault="00790656" w:rsidP="00D03D3E">
            <w:pPr>
              <w:rPr>
                <w:sz w:val="20"/>
                <w:szCs w:val="20"/>
              </w:rPr>
            </w:pPr>
            <w:r w:rsidRPr="002C36D7">
              <w:rPr>
                <w:sz w:val="20"/>
                <w:szCs w:val="20"/>
              </w:rPr>
              <w:t>U</w:t>
            </w:r>
            <w:r>
              <w:rPr>
                <w:sz w:val="20"/>
                <w:szCs w:val="20"/>
              </w:rPr>
              <w:t xml:space="preserve">se strategies such as acknowledgment, praise, sanctions &amp; </w:t>
            </w:r>
            <w:r w:rsidRPr="002C36D7">
              <w:rPr>
                <w:sz w:val="20"/>
                <w:szCs w:val="20"/>
              </w:rPr>
              <w:t>rewards</w:t>
            </w:r>
            <w:r>
              <w:rPr>
                <w:sz w:val="20"/>
                <w:szCs w:val="20"/>
              </w:rPr>
              <w:t xml:space="preserve"> (school policy); seek evidence of impact on engagement/motivation</w:t>
            </w:r>
          </w:p>
        </w:tc>
        <w:tc>
          <w:tcPr>
            <w:tcW w:w="2192" w:type="dxa"/>
            <w:tcBorders>
              <w:right w:val="single" w:sz="18" w:space="0" w:color="000000" w:themeColor="text1"/>
            </w:tcBorders>
            <w:shd w:val="clear" w:color="auto" w:fill="F1F7ED"/>
            <w:tcMar>
              <w:top w:w="28" w:type="dxa"/>
              <w:left w:w="28" w:type="dxa"/>
              <w:bottom w:w="0" w:type="dxa"/>
              <w:right w:w="28" w:type="dxa"/>
            </w:tcMar>
          </w:tcPr>
          <w:p w14:paraId="4CCAC7A4" w14:textId="15623B33" w:rsidR="00790656" w:rsidRPr="009913FC" w:rsidRDefault="00790656" w:rsidP="00D03D3E">
            <w:pPr>
              <w:rPr>
                <w:sz w:val="20"/>
                <w:szCs w:val="20"/>
              </w:rPr>
            </w:pPr>
          </w:p>
        </w:tc>
      </w:tr>
      <w:tr w:rsidR="00265BED" w:rsidRPr="009913FC" w14:paraId="0CA659B2"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7A75FD1" w14:textId="77777777" w:rsidR="00265BED" w:rsidRPr="00246CC2" w:rsidRDefault="00265BED" w:rsidP="00D03D3E">
            <w:pPr>
              <w:rPr>
                <w:szCs w:val="20"/>
              </w:rPr>
            </w:pPr>
          </w:p>
        </w:tc>
        <w:tc>
          <w:tcPr>
            <w:tcW w:w="1142" w:type="dxa"/>
            <w:vMerge/>
            <w:shd w:val="clear" w:color="auto" w:fill="D0CECE" w:themeFill="background2" w:themeFillShade="E6"/>
            <w:tcMar>
              <w:top w:w="28" w:type="dxa"/>
              <w:left w:w="28" w:type="dxa"/>
              <w:bottom w:w="0" w:type="dxa"/>
              <w:right w:w="28" w:type="dxa"/>
            </w:tcMar>
          </w:tcPr>
          <w:p w14:paraId="6B13D859" w14:textId="77777777" w:rsidR="00265BED" w:rsidRPr="00D05F5C" w:rsidRDefault="00265BED" w:rsidP="00725096">
            <w:pPr>
              <w:tabs>
                <w:tab w:val="left" w:pos="907"/>
              </w:tabs>
              <w:rPr>
                <w:sz w:val="20"/>
                <w:szCs w:val="20"/>
              </w:rPr>
            </w:pPr>
          </w:p>
        </w:tc>
        <w:tc>
          <w:tcPr>
            <w:tcW w:w="11567" w:type="dxa"/>
            <w:gridSpan w:val="2"/>
            <w:tcMar>
              <w:top w:w="28" w:type="dxa"/>
              <w:left w:w="28" w:type="dxa"/>
              <w:bottom w:w="0" w:type="dxa"/>
              <w:right w:w="28" w:type="dxa"/>
            </w:tcMar>
          </w:tcPr>
          <w:p w14:paraId="735FBF3F" w14:textId="717DEEA8" w:rsidR="00265BED" w:rsidRPr="002C36D7" w:rsidRDefault="00265BED" w:rsidP="00D03D3E">
            <w:pPr>
              <w:rPr>
                <w:rFonts w:ascii="Calibri" w:hAnsi="Calibri" w:cs="Calibri"/>
                <w:color w:val="000000"/>
                <w:sz w:val="20"/>
                <w:szCs w:val="20"/>
              </w:rPr>
            </w:pPr>
            <w:r>
              <w:rPr>
                <w:rFonts w:ascii="Calibri" w:hAnsi="Calibri" w:cs="Calibri"/>
                <w:color w:val="000000"/>
                <w:sz w:val="20"/>
                <w:szCs w:val="20"/>
              </w:rPr>
              <w:t xml:space="preserve">TS7.2 </w:t>
            </w:r>
            <w:r w:rsidRPr="002C36D7">
              <w:rPr>
                <w:rFonts w:ascii="Calibri" w:hAnsi="Calibri" w:cs="Calibri"/>
                <w:color w:val="000000"/>
                <w:sz w:val="20"/>
                <w:szCs w:val="20"/>
              </w:rPr>
              <w:t>Have high expectations of behaviour</w:t>
            </w:r>
            <w:r w:rsidR="00790656" w:rsidRPr="00790656">
              <w:rPr>
                <w:rFonts w:ascii="Calibri" w:hAnsi="Calibri" w:cs="Calibri"/>
                <w:color w:val="000000"/>
                <w:sz w:val="20"/>
                <w:szCs w:val="20"/>
              </w:rPr>
              <w:t xml:space="preserve"> demonstrated by understanding the need to implement fairly a range of strategies, which may include using praise, sanctions and rewards</w:t>
            </w:r>
          </w:p>
        </w:tc>
        <w:tc>
          <w:tcPr>
            <w:tcW w:w="2192" w:type="dxa"/>
            <w:tcBorders>
              <w:right w:val="single" w:sz="18" w:space="0" w:color="000000" w:themeColor="text1"/>
            </w:tcBorders>
            <w:tcMar>
              <w:top w:w="28" w:type="dxa"/>
              <w:left w:w="28" w:type="dxa"/>
              <w:bottom w:w="0" w:type="dxa"/>
              <w:right w:w="28" w:type="dxa"/>
            </w:tcMar>
          </w:tcPr>
          <w:p w14:paraId="3B38C9E6" w14:textId="0B670D18" w:rsidR="00265BED" w:rsidRPr="009913FC" w:rsidRDefault="00835DA4" w:rsidP="00A00AC5">
            <w:pPr>
              <w:rPr>
                <w:sz w:val="20"/>
                <w:szCs w:val="20"/>
              </w:rPr>
            </w:pPr>
            <w:r>
              <w:rPr>
                <w:sz w:val="20"/>
                <w:szCs w:val="20"/>
              </w:rPr>
              <w:t>Secure: Yes</w:t>
            </w:r>
            <w:sdt>
              <w:sdtPr>
                <w:rPr>
                  <w:sz w:val="20"/>
                  <w:szCs w:val="20"/>
                </w:rPr>
                <w:id w:val="3415245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6438918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65BED" w:rsidRPr="009913FC" w14:paraId="144D8F0F"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64CBACAC" w14:textId="77777777" w:rsidR="00265BED" w:rsidRPr="00246CC2" w:rsidRDefault="00265BED" w:rsidP="00D03D3E">
            <w:pPr>
              <w:rPr>
                <w:szCs w:val="20"/>
              </w:rPr>
            </w:pPr>
          </w:p>
        </w:tc>
        <w:tc>
          <w:tcPr>
            <w:tcW w:w="1142" w:type="dxa"/>
            <w:vMerge w:val="restart"/>
            <w:shd w:val="clear" w:color="auto" w:fill="D0CECE" w:themeFill="background2" w:themeFillShade="E6"/>
            <w:tcMar>
              <w:top w:w="28" w:type="dxa"/>
              <w:left w:w="28" w:type="dxa"/>
              <w:bottom w:w="0" w:type="dxa"/>
              <w:right w:w="28" w:type="dxa"/>
            </w:tcMar>
          </w:tcPr>
          <w:p w14:paraId="74AC265C" w14:textId="31A61CA5" w:rsidR="005238E9" w:rsidRPr="00D05F5C" w:rsidRDefault="005238E9" w:rsidP="00725096">
            <w:pPr>
              <w:tabs>
                <w:tab w:val="left" w:pos="907"/>
              </w:tabs>
              <w:rPr>
                <w:sz w:val="14"/>
                <w:szCs w:val="20"/>
              </w:rPr>
            </w:pPr>
            <w:r w:rsidRPr="00D05F5C">
              <w:rPr>
                <w:rFonts w:ascii="Calibri" w:hAnsi="Calibri" w:cs="Calibri"/>
                <w:color w:val="000000"/>
                <w:sz w:val="20"/>
                <w:szCs w:val="20"/>
              </w:rPr>
              <w:t>Routines</w:t>
            </w:r>
            <w:r w:rsidR="00725096" w:rsidRPr="00D05F5C">
              <w:rPr>
                <w:rFonts w:ascii="Calibri" w:hAnsi="Calibri" w:cs="Calibri"/>
                <w:color w:val="000000"/>
                <w:sz w:val="20"/>
                <w:szCs w:val="20"/>
              </w:rPr>
              <w:tab/>
            </w:r>
          </w:p>
        </w:tc>
        <w:tc>
          <w:tcPr>
            <w:tcW w:w="5783" w:type="dxa"/>
            <w:shd w:val="clear" w:color="auto" w:fill="FDF1E9"/>
            <w:tcMar>
              <w:top w:w="28" w:type="dxa"/>
              <w:left w:w="28" w:type="dxa"/>
              <w:bottom w:w="0" w:type="dxa"/>
              <w:right w:w="28" w:type="dxa"/>
            </w:tcMar>
          </w:tcPr>
          <w:p w14:paraId="0B489C80" w14:textId="0E63B5CF" w:rsidR="00265BED" w:rsidRPr="002C36D7" w:rsidRDefault="00265BED" w:rsidP="00D03D3E">
            <w:pPr>
              <w:rPr>
                <w:rFonts w:ascii="Calibri" w:hAnsi="Calibri" w:cs="Calibri"/>
                <w:sz w:val="20"/>
                <w:szCs w:val="20"/>
              </w:rPr>
            </w:pPr>
            <w:r w:rsidRPr="002C36D7">
              <w:rPr>
                <w:sz w:val="20"/>
                <w:szCs w:val="20"/>
              </w:rPr>
              <w:t>Understand the role of routines in creating a positive learning climate</w:t>
            </w:r>
            <w:r w:rsidR="0004316B">
              <w:rPr>
                <w:sz w:val="20"/>
                <w:szCs w:val="20"/>
              </w:rPr>
              <w:t xml:space="preserve">; </w:t>
            </w:r>
            <w:r w:rsidR="00AD1F24">
              <w:rPr>
                <w:sz w:val="20"/>
                <w:szCs w:val="20"/>
              </w:rPr>
              <w:t>know a range of strategies that could be drawn on to</w:t>
            </w:r>
            <w:r w:rsidRPr="002C36D7">
              <w:rPr>
                <w:sz w:val="20"/>
                <w:szCs w:val="20"/>
              </w:rPr>
              <w:t xml:space="preserve"> achieve this</w:t>
            </w:r>
            <w:r w:rsidR="0004316B">
              <w:rPr>
                <w:sz w:val="20"/>
                <w:szCs w:val="20"/>
              </w:rPr>
              <w:t>.</w:t>
            </w:r>
          </w:p>
        </w:tc>
        <w:tc>
          <w:tcPr>
            <w:tcW w:w="5784" w:type="dxa"/>
            <w:shd w:val="clear" w:color="auto" w:fill="E2EFD9" w:themeFill="accent6" w:themeFillTint="33"/>
            <w:tcMar>
              <w:top w:w="28" w:type="dxa"/>
              <w:left w:w="28" w:type="dxa"/>
              <w:bottom w:w="0" w:type="dxa"/>
              <w:right w:w="28" w:type="dxa"/>
            </w:tcMar>
          </w:tcPr>
          <w:p w14:paraId="7BA87E63" w14:textId="66F47AB5" w:rsidR="00265BED" w:rsidRPr="002C36D7" w:rsidRDefault="00265BED" w:rsidP="00AD1F24">
            <w:pPr>
              <w:rPr>
                <w:rFonts w:ascii="Calibri" w:hAnsi="Calibri" w:cs="Calibri"/>
                <w:sz w:val="20"/>
                <w:szCs w:val="20"/>
              </w:rPr>
            </w:pPr>
            <w:r w:rsidRPr="002C36D7">
              <w:rPr>
                <w:sz w:val="20"/>
                <w:szCs w:val="20"/>
              </w:rPr>
              <w:t xml:space="preserve">Drawing on school policy, plan for and use classroom </w:t>
            </w:r>
            <w:r w:rsidRPr="00B450D2">
              <w:rPr>
                <w:b/>
                <w:sz w:val="20"/>
                <w:szCs w:val="20"/>
              </w:rPr>
              <w:t>routines</w:t>
            </w:r>
            <w:r w:rsidRPr="002C36D7">
              <w:rPr>
                <w:sz w:val="20"/>
                <w:szCs w:val="20"/>
              </w:rPr>
              <w:t>, inc</w:t>
            </w:r>
            <w:r w:rsidR="00AD1F24">
              <w:rPr>
                <w:sz w:val="20"/>
                <w:szCs w:val="20"/>
              </w:rPr>
              <w:t>luding</w:t>
            </w:r>
            <w:r w:rsidRPr="002C36D7">
              <w:rPr>
                <w:sz w:val="20"/>
                <w:szCs w:val="20"/>
              </w:rPr>
              <w:t xml:space="preserve"> </w:t>
            </w:r>
            <w:r w:rsidRPr="008559BF">
              <w:rPr>
                <w:b/>
                <w:sz w:val="20"/>
                <w:szCs w:val="20"/>
              </w:rPr>
              <w:t>consistent</w:t>
            </w:r>
            <w:r w:rsidRPr="002C36D7">
              <w:rPr>
                <w:sz w:val="20"/>
                <w:szCs w:val="20"/>
              </w:rPr>
              <w:t xml:space="preserve"> use of language and non-verbal signals.</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1EB60B3" w14:textId="6DBF6D4F" w:rsidR="00265BED" w:rsidRDefault="00265BED">
            <w:pPr>
              <w:rPr>
                <w:sz w:val="20"/>
                <w:szCs w:val="20"/>
              </w:rPr>
            </w:pPr>
          </w:p>
          <w:p w14:paraId="0A059C65" w14:textId="5BC76FC8" w:rsidR="006E0E64" w:rsidRPr="009913FC" w:rsidRDefault="006E0E64">
            <w:pPr>
              <w:rPr>
                <w:sz w:val="20"/>
                <w:szCs w:val="20"/>
              </w:rPr>
            </w:pPr>
          </w:p>
        </w:tc>
      </w:tr>
      <w:tr w:rsidR="00265BED" w:rsidRPr="009913FC" w14:paraId="0BEA689D"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E75E70C" w14:textId="77777777" w:rsidR="00265BED" w:rsidRPr="00246CC2" w:rsidRDefault="00265BED" w:rsidP="00D03D3E">
            <w:pPr>
              <w:rPr>
                <w:szCs w:val="20"/>
              </w:rPr>
            </w:pPr>
          </w:p>
        </w:tc>
        <w:tc>
          <w:tcPr>
            <w:tcW w:w="1142" w:type="dxa"/>
            <w:vMerge/>
            <w:shd w:val="clear" w:color="auto" w:fill="D0CECE" w:themeFill="background2" w:themeFillShade="E6"/>
            <w:tcMar>
              <w:top w:w="28" w:type="dxa"/>
              <w:left w:w="28" w:type="dxa"/>
              <w:bottom w:w="0" w:type="dxa"/>
              <w:right w:w="28" w:type="dxa"/>
            </w:tcMar>
          </w:tcPr>
          <w:p w14:paraId="0C2DA4D5" w14:textId="77777777" w:rsidR="00265BED" w:rsidRPr="00D05F5C" w:rsidRDefault="00265BED" w:rsidP="00725096">
            <w:pPr>
              <w:tabs>
                <w:tab w:val="left" w:pos="907"/>
              </w:tabs>
              <w:rPr>
                <w:sz w:val="20"/>
                <w:szCs w:val="20"/>
              </w:rPr>
            </w:pPr>
          </w:p>
        </w:tc>
        <w:tc>
          <w:tcPr>
            <w:tcW w:w="11567" w:type="dxa"/>
            <w:gridSpan w:val="2"/>
            <w:tcMar>
              <w:top w:w="28" w:type="dxa"/>
              <w:left w:w="28" w:type="dxa"/>
              <w:bottom w:w="0" w:type="dxa"/>
              <w:right w:w="28" w:type="dxa"/>
            </w:tcMar>
          </w:tcPr>
          <w:p w14:paraId="4E194164" w14:textId="747C7B55" w:rsidR="00265BED" w:rsidRPr="002C36D7" w:rsidRDefault="00265BED">
            <w:pPr>
              <w:rPr>
                <w:rFonts w:ascii="Calibri" w:hAnsi="Calibri" w:cs="Calibri"/>
                <w:sz w:val="20"/>
                <w:szCs w:val="20"/>
              </w:rPr>
            </w:pPr>
            <w:r w:rsidRPr="002C36D7">
              <w:rPr>
                <w:rFonts w:ascii="Calibri" w:hAnsi="Calibri" w:cs="Calibri"/>
                <w:sz w:val="20"/>
                <w:szCs w:val="20"/>
              </w:rPr>
              <w:t>TS7.</w:t>
            </w:r>
            <w:r w:rsidR="009500A3">
              <w:rPr>
                <w:rFonts w:ascii="Calibri" w:hAnsi="Calibri" w:cs="Calibri"/>
                <w:sz w:val="20"/>
                <w:szCs w:val="20"/>
              </w:rPr>
              <w:t xml:space="preserve">1 </w:t>
            </w:r>
            <w:r w:rsidRPr="002C36D7">
              <w:rPr>
                <w:rFonts w:ascii="Calibri" w:hAnsi="Calibri" w:cs="Calibri"/>
                <w:sz w:val="20"/>
                <w:szCs w:val="20"/>
              </w:rPr>
              <w:t>Adopting th</w:t>
            </w:r>
            <w:r w:rsidR="000F32E9">
              <w:rPr>
                <w:rFonts w:ascii="Calibri" w:hAnsi="Calibri" w:cs="Calibri"/>
                <w:sz w:val="20"/>
                <w:szCs w:val="20"/>
              </w:rPr>
              <w:t>e school’s behaviour policy</w:t>
            </w:r>
            <w:r w:rsidR="00A928BA">
              <w:rPr>
                <w:rFonts w:ascii="Calibri" w:hAnsi="Calibri" w:cs="Calibri"/>
                <w:sz w:val="20"/>
                <w:szCs w:val="20"/>
              </w:rPr>
              <w:t>,</w:t>
            </w:r>
            <w:r w:rsidRPr="002C36D7">
              <w:rPr>
                <w:rFonts w:ascii="Calibri" w:hAnsi="Calibri" w:cs="Calibri"/>
                <w:sz w:val="20"/>
                <w:szCs w:val="20"/>
              </w:rPr>
              <w:t xml:space="preserve"> have clear rules and routi</w:t>
            </w:r>
            <w:r w:rsidR="000F32E9">
              <w:rPr>
                <w:rFonts w:ascii="Calibri" w:hAnsi="Calibri" w:cs="Calibri"/>
                <w:sz w:val="20"/>
                <w:szCs w:val="20"/>
              </w:rPr>
              <w:t>nes for behaviour in classrooms</w:t>
            </w:r>
          </w:p>
        </w:tc>
        <w:tc>
          <w:tcPr>
            <w:tcW w:w="2192" w:type="dxa"/>
            <w:tcBorders>
              <w:right w:val="single" w:sz="18" w:space="0" w:color="000000" w:themeColor="text1"/>
            </w:tcBorders>
            <w:tcMar>
              <w:top w:w="28" w:type="dxa"/>
              <w:left w:w="28" w:type="dxa"/>
              <w:bottom w:w="0" w:type="dxa"/>
              <w:right w:w="28" w:type="dxa"/>
            </w:tcMar>
          </w:tcPr>
          <w:p w14:paraId="39EE7424" w14:textId="62CC5A7C" w:rsidR="00265BED" w:rsidRPr="009913FC" w:rsidRDefault="00835DA4" w:rsidP="00A00AC5">
            <w:pPr>
              <w:rPr>
                <w:sz w:val="20"/>
                <w:szCs w:val="20"/>
              </w:rPr>
            </w:pPr>
            <w:r>
              <w:rPr>
                <w:sz w:val="20"/>
                <w:szCs w:val="20"/>
              </w:rPr>
              <w:t>Secure: Yes</w:t>
            </w:r>
            <w:sdt>
              <w:sdtPr>
                <w:rPr>
                  <w:sz w:val="20"/>
                  <w:szCs w:val="20"/>
                </w:rPr>
                <w:id w:val="11683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0790462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65BED" w:rsidRPr="009913FC" w14:paraId="7855AD15" w14:textId="77777777" w:rsidTr="00A00AC5">
        <w:trPr>
          <w:trHeight w:val="7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ABC1937" w14:textId="77777777" w:rsidR="00265BED" w:rsidRPr="00246CC2" w:rsidRDefault="00265BED" w:rsidP="00D03D3E">
            <w:pPr>
              <w:rPr>
                <w:szCs w:val="20"/>
              </w:rPr>
            </w:pPr>
          </w:p>
        </w:tc>
        <w:tc>
          <w:tcPr>
            <w:tcW w:w="1142" w:type="dxa"/>
            <w:vMerge w:val="restart"/>
            <w:shd w:val="clear" w:color="auto" w:fill="D0CECE" w:themeFill="background2" w:themeFillShade="E6"/>
            <w:tcMar>
              <w:top w:w="28" w:type="dxa"/>
              <w:left w:w="28" w:type="dxa"/>
              <w:bottom w:w="0" w:type="dxa"/>
              <w:right w:w="28" w:type="dxa"/>
            </w:tcMar>
          </w:tcPr>
          <w:p w14:paraId="4F797D27" w14:textId="77777777" w:rsidR="00265BED" w:rsidRPr="00D05F5C" w:rsidRDefault="00265BED" w:rsidP="00725096">
            <w:pPr>
              <w:tabs>
                <w:tab w:val="left" w:pos="907"/>
              </w:tabs>
              <w:rPr>
                <w:rFonts w:ascii="Calibri" w:hAnsi="Calibri" w:cs="Calibri"/>
                <w:color w:val="000000"/>
                <w:sz w:val="20"/>
                <w:szCs w:val="20"/>
              </w:rPr>
            </w:pPr>
            <w:r w:rsidRPr="00D05F5C">
              <w:rPr>
                <w:rFonts w:ascii="Calibri" w:hAnsi="Calibri" w:cs="Calibri"/>
                <w:color w:val="000000"/>
                <w:sz w:val="20"/>
                <w:szCs w:val="20"/>
              </w:rPr>
              <w:t>Relationships</w:t>
            </w:r>
          </w:p>
          <w:p w14:paraId="5D202613" w14:textId="0BFAC182" w:rsidR="005238E9" w:rsidRPr="00D05F5C" w:rsidRDefault="00725096" w:rsidP="00725096">
            <w:pPr>
              <w:tabs>
                <w:tab w:val="left" w:pos="907"/>
              </w:tabs>
              <w:rPr>
                <w:sz w:val="16"/>
                <w:szCs w:val="20"/>
              </w:rPr>
            </w:pPr>
            <w:r w:rsidRPr="00D05F5C">
              <w:rPr>
                <w:rFonts w:ascii="Calibri" w:hAnsi="Calibri" w:cs="Calibri"/>
                <w:color w:val="000000"/>
                <w:sz w:val="14"/>
                <w:szCs w:val="20"/>
              </w:rPr>
              <w:tab/>
            </w:r>
          </w:p>
        </w:tc>
        <w:tc>
          <w:tcPr>
            <w:tcW w:w="5783" w:type="dxa"/>
            <w:shd w:val="clear" w:color="auto" w:fill="FDF1E9"/>
            <w:tcMar>
              <w:top w:w="28" w:type="dxa"/>
              <w:left w:w="28" w:type="dxa"/>
              <w:bottom w:w="0" w:type="dxa"/>
              <w:right w:w="28" w:type="dxa"/>
            </w:tcMar>
          </w:tcPr>
          <w:p w14:paraId="3561919A" w14:textId="77D1C50A" w:rsidR="00265BED" w:rsidRPr="00AD1F24" w:rsidRDefault="00AD1F24" w:rsidP="00D03D3E">
            <w:pPr>
              <w:rPr>
                <w:sz w:val="20"/>
                <w:szCs w:val="20"/>
              </w:rPr>
            </w:pPr>
            <w:r>
              <w:rPr>
                <w:sz w:val="20"/>
                <w:szCs w:val="20"/>
              </w:rPr>
              <w:t xml:space="preserve">Understand </w:t>
            </w:r>
            <w:r w:rsidR="00265BED" w:rsidRPr="002C36D7">
              <w:rPr>
                <w:sz w:val="20"/>
                <w:szCs w:val="20"/>
              </w:rPr>
              <w:t>mutually respectful relationships underpin education</w:t>
            </w:r>
            <w:r>
              <w:rPr>
                <w:sz w:val="20"/>
                <w:szCs w:val="20"/>
              </w:rPr>
              <w:t>, and pupils’ prior experiences influence how they interpret interactions</w:t>
            </w:r>
            <w:r w:rsidR="0004316B">
              <w:rPr>
                <w:sz w:val="20"/>
                <w:szCs w:val="20"/>
              </w:rPr>
              <w:t>.</w:t>
            </w:r>
          </w:p>
        </w:tc>
        <w:tc>
          <w:tcPr>
            <w:tcW w:w="5784" w:type="dxa"/>
            <w:shd w:val="clear" w:color="auto" w:fill="E2EFD9" w:themeFill="accent6" w:themeFillTint="33"/>
            <w:tcMar>
              <w:top w:w="28" w:type="dxa"/>
              <w:left w:w="28" w:type="dxa"/>
              <w:bottom w:w="0" w:type="dxa"/>
              <w:right w:w="28" w:type="dxa"/>
            </w:tcMar>
          </w:tcPr>
          <w:p w14:paraId="7B1B8D98" w14:textId="3B37DB11" w:rsidR="00265BED" w:rsidRPr="002C36D7" w:rsidRDefault="00265BED" w:rsidP="00D03D3E">
            <w:pPr>
              <w:rPr>
                <w:rFonts w:ascii="Calibri" w:hAnsi="Calibri" w:cs="Calibri"/>
                <w:sz w:val="20"/>
                <w:szCs w:val="20"/>
              </w:rPr>
            </w:pPr>
            <w:r w:rsidRPr="002C36D7">
              <w:rPr>
                <w:sz w:val="20"/>
                <w:szCs w:val="20"/>
              </w:rPr>
              <w:t>Identify actions likely to build rapport with pupils</w:t>
            </w:r>
            <w:r w:rsidR="00EA4791">
              <w:rPr>
                <w:sz w:val="20"/>
                <w:szCs w:val="20"/>
              </w:rPr>
              <w:t>,</w:t>
            </w:r>
            <w:r w:rsidRPr="002C36D7">
              <w:rPr>
                <w:sz w:val="20"/>
                <w:szCs w:val="20"/>
              </w:rPr>
              <w:t xml:space="preserve"> tailoring actions to the context</w:t>
            </w:r>
            <w:r w:rsidR="0004316B">
              <w:rPr>
                <w:sz w:val="20"/>
                <w:szCs w:val="20"/>
              </w:rPr>
              <w:t>.</w:t>
            </w:r>
          </w:p>
        </w:tc>
        <w:tc>
          <w:tcPr>
            <w:tcW w:w="2192" w:type="dxa"/>
            <w:tcBorders>
              <w:right w:val="single" w:sz="18" w:space="0" w:color="000000" w:themeColor="text1"/>
            </w:tcBorders>
            <w:shd w:val="clear" w:color="auto" w:fill="F1F7ED"/>
            <w:tcMar>
              <w:top w:w="28" w:type="dxa"/>
              <w:left w:w="28" w:type="dxa"/>
              <w:bottom w:w="0" w:type="dxa"/>
              <w:right w:w="28" w:type="dxa"/>
            </w:tcMar>
          </w:tcPr>
          <w:p w14:paraId="6B13F973" w14:textId="4883B38D" w:rsidR="006E0E64" w:rsidRPr="009913FC" w:rsidRDefault="006E0E64" w:rsidP="0077788C">
            <w:pPr>
              <w:rPr>
                <w:sz w:val="20"/>
                <w:szCs w:val="20"/>
              </w:rPr>
            </w:pPr>
          </w:p>
        </w:tc>
      </w:tr>
      <w:tr w:rsidR="00265BED" w:rsidRPr="009913FC" w14:paraId="0D6AB1D1" w14:textId="77777777" w:rsidTr="00A00AC5">
        <w:trPr>
          <w:trHeight w:val="7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09DDE5A9" w14:textId="77777777" w:rsidR="00265BED" w:rsidRPr="00246CC2" w:rsidRDefault="00265BED" w:rsidP="00D03D3E">
            <w:pPr>
              <w:rPr>
                <w:szCs w:val="20"/>
              </w:rPr>
            </w:pPr>
          </w:p>
        </w:tc>
        <w:tc>
          <w:tcPr>
            <w:tcW w:w="1142" w:type="dxa"/>
            <w:vMerge/>
            <w:shd w:val="clear" w:color="auto" w:fill="D0CECE" w:themeFill="background2" w:themeFillShade="E6"/>
            <w:tcMar>
              <w:top w:w="28" w:type="dxa"/>
              <w:left w:w="28" w:type="dxa"/>
              <w:bottom w:w="0" w:type="dxa"/>
              <w:right w:w="28" w:type="dxa"/>
            </w:tcMar>
          </w:tcPr>
          <w:p w14:paraId="20C02E95" w14:textId="77777777" w:rsidR="00265BED" w:rsidRPr="00D05F5C" w:rsidRDefault="00265BED" w:rsidP="00725096">
            <w:pPr>
              <w:tabs>
                <w:tab w:val="left" w:pos="907"/>
              </w:tabs>
              <w:rPr>
                <w:sz w:val="20"/>
                <w:szCs w:val="20"/>
              </w:rPr>
            </w:pPr>
          </w:p>
        </w:tc>
        <w:tc>
          <w:tcPr>
            <w:tcW w:w="11567" w:type="dxa"/>
            <w:gridSpan w:val="2"/>
            <w:shd w:val="clear" w:color="auto" w:fill="auto"/>
            <w:tcMar>
              <w:top w:w="28" w:type="dxa"/>
              <w:left w:w="28" w:type="dxa"/>
              <w:bottom w:w="0" w:type="dxa"/>
              <w:right w:w="28" w:type="dxa"/>
            </w:tcMar>
          </w:tcPr>
          <w:p w14:paraId="07C7C7B9" w14:textId="036D6FEF" w:rsidR="00265BED" w:rsidRPr="002C36D7" w:rsidRDefault="00265BED" w:rsidP="00D03D3E">
            <w:pPr>
              <w:rPr>
                <w:rFonts w:ascii="Calibri" w:hAnsi="Calibri" w:cs="Calibri"/>
                <w:sz w:val="20"/>
                <w:szCs w:val="20"/>
              </w:rPr>
            </w:pPr>
            <w:r>
              <w:rPr>
                <w:rFonts w:ascii="Calibri" w:hAnsi="Calibri" w:cs="Calibri"/>
                <w:color w:val="000000"/>
                <w:sz w:val="20"/>
                <w:szCs w:val="20"/>
              </w:rPr>
              <w:t>TS7.4.1</w:t>
            </w:r>
            <w:r w:rsidRPr="002C36D7">
              <w:rPr>
                <w:rFonts w:ascii="Calibri" w:hAnsi="Calibri" w:cs="Calibri"/>
                <w:color w:val="000000"/>
                <w:sz w:val="20"/>
                <w:szCs w:val="20"/>
              </w:rPr>
              <w:t xml:space="preserve"> </w:t>
            </w:r>
            <w:r w:rsidR="00B85ED4">
              <w:rPr>
                <w:rFonts w:ascii="Calibri" w:hAnsi="Calibri" w:cs="Calibri"/>
                <w:sz w:val="20"/>
                <w:szCs w:val="20"/>
              </w:rPr>
              <w:t>T</w:t>
            </w:r>
            <w:r w:rsidRPr="002C36D7">
              <w:rPr>
                <w:rFonts w:ascii="Calibri" w:hAnsi="Calibri" w:cs="Calibri"/>
                <w:color w:val="000000"/>
                <w:sz w:val="20"/>
                <w:szCs w:val="20"/>
              </w:rPr>
              <w:t>ake actions to develop</w:t>
            </w:r>
            <w:r w:rsidR="000F32E9">
              <w:rPr>
                <w:rFonts w:ascii="Calibri" w:hAnsi="Calibri" w:cs="Calibri"/>
                <w:color w:val="000000"/>
                <w:sz w:val="20"/>
                <w:szCs w:val="20"/>
              </w:rPr>
              <w:t xml:space="preserve"> good relationships with pupils</w:t>
            </w:r>
          </w:p>
        </w:tc>
        <w:tc>
          <w:tcPr>
            <w:tcW w:w="2192" w:type="dxa"/>
            <w:tcBorders>
              <w:right w:val="single" w:sz="18" w:space="0" w:color="000000" w:themeColor="text1"/>
            </w:tcBorders>
            <w:shd w:val="clear" w:color="auto" w:fill="auto"/>
            <w:tcMar>
              <w:top w:w="28" w:type="dxa"/>
              <w:left w:w="28" w:type="dxa"/>
              <w:bottom w:w="0" w:type="dxa"/>
              <w:right w:w="28" w:type="dxa"/>
            </w:tcMar>
          </w:tcPr>
          <w:p w14:paraId="1645C386" w14:textId="655A5B2C" w:rsidR="00265BED" w:rsidRPr="009913FC" w:rsidRDefault="00835DA4" w:rsidP="00A00AC5">
            <w:pPr>
              <w:rPr>
                <w:sz w:val="20"/>
                <w:szCs w:val="20"/>
              </w:rPr>
            </w:pPr>
            <w:r>
              <w:rPr>
                <w:sz w:val="20"/>
                <w:szCs w:val="20"/>
              </w:rPr>
              <w:t>Secure: Yes</w:t>
            </w:r>
            <w:sdt>
              <w:sdtPr>
                <w:rPr>
                  <w:sz w:val="20"/>
                  <w:szCs w:val="20"/>
                </w:rPr>
                <w:id w:val="1331796074"/>
                <w14:checkbox>
                  <w14:checked w14:val="0"/>
                  <w14:checkedState w14:val="2612" w14:font="MS Gothic"/>
                  <w14:uncheckedState w14:val="2610" w14:font="MS Gothic"/>
                </w14:checkbox>
              </w:sdtPr>
              <w:sdtEndPr/>
              <w:sdtContent>
                <w:r w:rsidR="00E148DC">
                  <w:rPr>
                    <w:rFonts w:ascii="MS Gothic" w:eastAsia="MS Gothic" w:hAnsi="MS Gothic" w:hint="eastAsia"/>
                    <w:sz w:val="20"/>
                    <w:szCs w:val="20"/>
                  </w:rPr>
                  <w:t>☐</w:t>
                </w:r>
              </w:sdtContent>
            </w:sdt>
            <w:r>
              <w:rPr>
                <w:sz w:val="20"/>
                <w:szCs w:val="20"/>
              </w:rPr>
              <w:t xml:space="preserve">   Not yet</w:t>
            </w:r>
            <w:sdt>
              <w:sdtPr>
                <w:rPr>
                  <w:sz w:val="20"/>
                  <w:szCs w:val="20"/>
                </w:rPr>
                <w:id w:val="18593967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E0938" w:rsidRPr="009913FC" w14:paraId="590BC58A" w14:textId="77777777" w:rsidTr="00A00AC5">
        <w:trPr>
          <w:trHeight w:val="7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1345300" w14:textId="77777777" w:rsidR="00AE0938" w:rsidRPr="00246CC2" w:rsidRDefault="00AE0938" w:rsidP="00D03D3E">
            <w:pPr>
              <w:rPr>
                <w:szCs w:val="20"/>
              </w:rPr>
            </w:pPr>
          </w:p>
        </w:tc>
        <w:tc>
          <w:tcPr>
            <w:tcW w:w="1142" w:type="dxa"/>
            <w:vMerge w:val="restart"/>
            <w:shd w:val="clear" w:color="auto" w:fill="D0CECE" w:themeFill="background2" w:themeFillShade="E6"/>
            <w:tcMar>
              <w:top w:w="28" w:type="dxa"/>
              <w:left w:w="28" w:type="dxa"/>
              <w:bottom w:w="0" w:type="dxa"/>
              <w:right w:w="28" w:type="dxa"/>
            </w:tcMar>
          </w:tcPr>
          <w:p w14:paraId="20DFD461" w14:textId="42955AE0" w:rsidR="00AE0938" w:rsidRPr="00D05F5C" w:rsidRDefault="00AE0938" w:rsidP="00725096">
            <w:pPr>
              <w:tabs>
                <w:tab w:val="left" w:pos="907"/>
              </w:tabs>
              <w:rPr>
                <w:rFonts w:ascii="Calibri" w:hAnsi="Calibri" w:cs="Calibri"/>
                <w:color w:val="000000"/>
                <w:sz w:val="20"/>
                <w:szCs w:val="20"/>
              </w:rPr>
            </w:pPr>
            <w:r w:rsidRPr="00D05F5C">
              <w:rPr>
                <w:rFonts w:ascii="Calibri" w:hAnsi="Calibri" w:cs="Calibri"/>
                <w:color w:val="000000"/>
                <w:sz w:val="20"/>
                <w:szCs w:val="20"/>
              </w:rPr>
              <w:t>Responses</w:t>
            </w:r>
            <w:r w:rsidR="00725096" w:rsidRPr="00D05F5C">
              <w:rPr>
                <w:rFonts w:ascii="Calibri" w:hAnsi="Calibri" w:cs="Calibri"/>
                <w:color w:val="000000"/>
                <w:sz w:val="20"/>
                <w:szCs w:val="20"/>
              </w:rPr>
              <w:tab/>
            </w:r>
          </w:p>
          <w:p w14:paraId="07AA23A6" w14:textId="77777777" w:rsidR="00C95494" w:rsidRPr="00D05F5C" w:rsidRDefault="00C95494" w:rsidP="00725096">
            <w:pPr>
              <w:tabs>
                <w:tab w:val="left" w:pos="907"/>
              </w:tabs>
              <w:spacing w:after="60" w:line="216" w:lineRule="auto"/>
              <w:contextualSpacing/>
              <w:rPr>
                <w:sz w:val="18"/>
                <w:szCs w:val="20"/>
              </w:rPr>
            </w:pPr>
            <w:r w:rsidRPr="00D05F5C">
              <w:rPr>
                <w:sz w:val="18"/>
                <w:szCs w:val="20"/>
              </w:rPr>
              <w:t>Consistency</w:t>
            </w:r>
          </w:p>
          <w:p w14:paraId="28CB99DF" w14:textId="6DA9A67B" w:rsidR="005C307D" w:rsidRPr="00D05F5C" w:rsidRDefault="005C307D" w:rsidP="00725096">
            <w:pPr>
              <w:tabs>
                <w:tab w:val="left" w:pos="907"/>
              </w:tabs>
              <w:spacing w:after="60" w:line="216" w:lineRule="auto"/>
              <w:contextualSpacing/>
              <w:rPr>
                <w:b/>
                <w:sz w:val="18"/>
                <w:szCs w:val="20"/>
              </w:rPr>
            </w:pPr>
            <w:r w:rsidRPr="00D05F5C">
              <w:rPr>
                <w:b/>
                <w:sz w:val="18"/>
                <w:szCs w:val="20"/>
              </w:rPr>
              <w:t>De-escal</w:t>
            </w:r>
            <w:r w:rsidR="00C95494" w:rsidRPr="00D05F5C">
              <w:rPr>
                <w:b/>
                <w:sz w:val="18"/>
                <w:szCs w:val="20"/>
              </w:rPr>
              <w:t>ation &amp;</w:t>
            </w:r>
            <w:r w:rsidRPr="00D05F5C">
              <w:rPr>
                <w:b/>
                <w:sz w:val="18"/>
                <w:szCs w:val="20"/>
              </w:rPr>
              <w:t xml:space="preserve"> restorative practices</w:t>
            </w:r>
          </w:p>
        </w:tc>
        <w:tc>
          <w:tcPr>
            <w:tcW w:w="5783" w:type="dxa"/>
            <w:shd w:val="clear" w:color="auto" w:fill="FDF1E9"/>
            <w:tcMar>
              <w:top w:w="28" w:type="dxa"/>
              <w:left w:w="28" w:type="dxa"/>
              <w:bottom w:w="0" w:type="dxa"/>
              <w:right w:w="28" w:type="dxa"/>
            </w:tcMar>
          </w:tcPr>
          <w:p w14:paraId="25DAD13C" w14:textId="5C5F1D06" w:rsidR="00AE0938" w:rsidRPr="002C36D7" w:rsidRDefault="00C95494" w:rsidP="009B56BB">
            <w:pPr>
              <w:rPr>
                <w:rFonts w:ascii="Calibri" w:hAnsi="Calibri" w:cs="Calibri"/>
                <w:sz w:val="20"/>
                <w:szCs w:val="20"/>
              </w:rPr>
            </w:pPr>
            <w:r w:rsidRPr="00C95494">
              <w:rPr>
                <w:sz w:val="20"/>
                <w:szCs w:val="20"/>
              </w:rPr>
              <w:t>Aware consistency of responses is</w:t>
            </w:r>
            <w:r>
              <w:rPr>
                <w:sz w:val="20"/>
                <w:szCs w:val="20"/>
              </w:rPr>
              <w:t xml:space="preserve"> important</w:t>
            </w:r>
            <w:r w:rsidR="00AE0938">
              <w:rPr>
                <w:sz w:val="20"/>
                <w:szCs w:val="20"/>
              </w:rPr>
              <w:t>; a</w:t>
            </w:r>
            <w:r w:rsidR="00AE0938" w:rsidRPr="002C36D7">
              <w:rPr>
                <w:sz w:val="20"/>
                <w:szCs w:val="20"/>
              </w:rPr>
              <w:t xml:space="preserve">s </w:t>
            </w:r>
            <w:r w:rsidR="00AE0938">
              <w:rPr>
                <w:sz w:val="20"/>
                <w:szCs w:val="20"/>
              </w:rPr>
              <w:t>many decisions</w:t>
            </w:r>
            <w:r w:rsidR="00AE0938" w:rsidRPr="002C36D7">
              <w:rPr>
                <w:sz w:val="20"/>
                <w:szCs w:val="20"/>
              </w:rPr>
              <w:t xml:space="preserve"> will be intuitive</w:t>
            </w:r>
            <w:r w:rsidR="00AE0938">
              <w:rPr>
                <w:sz w:val="20"/>
                <w:szCs w:val="20"/>
              </w:rPr>
              <w:t xml:space="preserve"> and ‘in the moment’,</w:t>
            </w:r>
            <w:r w:rsidR="00AE0938" w:rsidRPr="002C36D7">
              <w:rPr>
                <w:sz w:val="20"/>
                <w:szCs w:val="20"/>
              </w:rPr>
              <w:t xml:space="preserve"> </w:t>
            </w:r>
            <w:r w:rsidR="00AE0938">
              <w:rPr>
                <w:sz w:val="20"/>
                <w:szCs w:val="20"/>
              </w:rPr>
              <w:t>rehearsal &amp; practise is needed</w:t>
            </w:r>
            <w:r w:rsidR="0004316B">
              <w:rPr>
                <w:sz w:val="20"/>
                <w:szCs w:val="20"/>
              </w:rPr>
              <w:t>.</w:t>
            </w:r>
            <w:r w:rsidR="00AE0938">
              <w:rPr>
                <w:sz w:val="20"/>
                <w:szCs w:val="20"/>
              </w:rPr>
              <w:t xml:space="preserve"> </w:t>
            </w:r>
          </w:p>
        </w:tc>
        <w:tc>
          <w:tcPr>
            <w:tcW w:w="5784" w:type="dxa"/>
            <w:shd w:val="clear" w:color="auto" w:fill="E2EFD9" w:themeFill="accent6" w:themeFillTint="33"/>
            <w:tcMar>
              <w:top w:w="28" w:type="dxa"/>
              <w:left w:w="28" w:type="dxa"/>
              <w:bottom w:w="0" w:type="dxa"/>
              <w:right w:w="28" w:type="dxa"/>
            </w:tcMar>
          </w:tcPr>
          <w:p w14:paraId="5699C0BD" w14:textId="4CDC709F" w:rsidR="00AE0938" w:rsidRPr="002C36D7" w:rsidRDefault="00AE0938">
            <w:pPr>
              <w:rPr>
                <w:rFonts w:ascii="Calibri" w:hAnsi="Calibri" w:cs="Calibri"/>
                <w:sz w:val="20"/>
                <w:szCs w:val="20"/>
              </w:rPr>
            </w:pPr>
            <w:r w:rsidRPr="002C36D7">
              <w:rPr>
                <w:sz w:val="20"/>
                <w:szCs w:val="20"/>
              </w:rPr>
              <w:t>Follow school behaviour policy,</w:t>
            </w:r>
            <w:r>
              <w:rPr>
                <w:sz w:val="20"/>
                <w:szCs w:val="20"/>
              </w:rPr>
              <w:t xml:space="preserve"> respond fairly to </w:t>
            </w:r>
            <w:r w:rsidRPr="002C36D7">
              <w:rPr>
                <w:sz w:val="20"/>
                <w:szCs w:val="20"/>
              </w:rPr>
              <w:t>pupil behaviour</w:t>
            </w:r>
            <w:r w:rsidR="00157658">
              <w:rPr>
                <w:sz w:val="20"/>
                <w:szCs w:val="20"/>
              </w:rPr>
              <w:t xml:space="preserve">, aiming for </w:t>
            </w:r>
            <w:r w:rsidR="00157658" w:rsidRPr="008559BF">
              <w:rPr>
                <w:b/>
                <w:sz w:val="20"/>
                <w:szCs w:val="20"/>
              </w:rPr>
              <w:t>consistency,</w:t>
            </w:r>
            <w:r>
              <w:rPr>
                <w:sz w:val="20"/>
                <w:szCs w:val="20"/>
              </w:rPr>
              <w:t xml:space="preserve"> and encouraging pupil self-regulation</w:t>
            </w:r>
            <w:r w:rsidR="0004316B">
              <w:rPr>
                <w:sz w:val="20"/>
                <w:szCs w:val="20"/>
              </w:rPr>
              <w:t>.</w:t>
            </w:r>
            <w:r>
              <w:rPr>
                <w:sz w:val="20"/>
                <w:szCs w:val="20"/>
              </w:rPr>
              <w:t xml:space="preserve"> </w:t>
            </w:r>
          </w:p>
        </w:tc>
        <w:tc>
          <w:tcPr>
            <w:tcW w:w="2192" w:type="dxa"/>
            <w:vMerge w:val="restart"/>
            <w:tcBorders>
              <w:right w:val="single" w:sz="18" w:space="0" w:color="000000" w:themeColor="text1"/>
            </w:tcBorders>
            <w:shd w:val="clear" w:color="auto" w:fill="F1F7ED"/>
            <w:tcMar>
              <w:top w:w="28" w:type="dxa"/>
              <w:left w:w="28" w:type="dxa"/>
              <w:bottom w:w="0" w:type="dxa"/>
              <w:right w:w="28" w:type="dxa"/>
            </w:tcMar>
          </w:tcPr>
          <w:p w14:paraId="6383F99C" w14:textId="028774E7" w:rsidR="00AE0938" w:rsidRPr="009913FC" w:rsidRDefault="00AE0938" w:rsidP="00D03D3E">
            <w:pPr>
              <w:rPr>
                <w:sz w:val="20"/>
                <w:szCs w:val="20"/>
              </w:rPr>
            </w:pPr>
          </w:p>
        </w:tc>
      </w:tr>
      <w:tr w:rsidR="00AE0938" w:rsidRPr="009913FC" w14:paraId="49754973" w14:textId="77777777" w:rsidTr="00A00AC5">
        <w:trPr>
          <w:trHeight w:val="7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3A6203E" w14:textId="77777777" w:rsidR="00AE0938" w:rsidRPr="00246CC2" w:rsidRDefault="00AE0938" w:rsidP="00D03D3E">
            <w:pPr>
              <w:rPr>
                <w:szCs w:val="20"/>
              </w:rPr>
            </w:pPr>
          </w:p>
        </w:tc>
        <w:tc>
          <w:tcPr>
            <w:tcW w:w="1142" w:type="dxa"/>
            <w:vMerge/>
            <w:shd w:val="clear" w:color="auto" w:fill="D0CECE" w:themeFill="background2" w:themeFillShade="E6"/>
            <w:tcMar>
              <w:top w:w="28" w:type="dxa"/>
              <w:left w:w="28" w:type="dxa"/>
              <w:bottom w:w="0" w:type="dxa"/>
              <w:right w:w="28" w:type="dxa"/>
            </w:tcMar>
          </w:tcPr>
          <w:p w14:paraId="072FAD97" w14:textId="77777777" w:rsidR="00AE0938" w:rsidRPr="00D05F5C" w:rsidRDefault="00AE0938" w:rsidP="00725096">
            <w:pPr>
              <w:tabs>
                <w:tab w:val="left" w:pos="907"/>
              </w:tabs>
              <w:rPr>
                <w:sz w:val="20"/>
                <w:szCs w:val="20"/>
              </w:rPr>
            </w:pPr>
          </w:p>
        </w:tc>
        <w:tc>
          <w:tcPr>
            <w:tcW w:w="5783" w:type="dxa"/>
            <w:shd w:val="clear" w:color="auto" w:fill="FDF1E9"/>
            <w:tcMar>
              <w:top w:w="28" w:type="dxa"/>
              <w:left w:w="28" w:type="dxa"/>
              <w:bottom w:w="0" w:type="dxa"/>
              <w:right w:w="28" w:type="dxa"/>
            </w:tcMar>
          </w:tcPr>
          <w:p w14:paraId="4B231CC6" w14:textId="77777777" w:rsidR="00AE0938" w:rsidRPr="00D05F5C" w:rsidRDefault="00AE0938" w:rsidP="00D03D3E">
            <w:pPr>
              <w:rPr>
                <w:sz w:val="20"/>
                <w:szCs w:val="20"/>
              </w:rPr>
            </w:pPr>
            <w:r w:rsidRPr="00D05F5C">
              <w:rPr>
                <w:sz w:val="20"/>
                <w:szCs w:val="20"/>
              </w:rPr>
              <w:t>Know of complementary strategies, including low-level intervention, de-escalation &amp; restorative practices.</w:t>
            </w:r>
          </w:p>
        </w:tc>
        <w:tc>
          <w:tcPr>
            <w:tcW w:w="5784" w:type="dxa"/>
            <w:shd w:val="clear" w:color="auto" w:fill="E2EFD9" w:themeFill="accent6" w:themeFillTint="33"/>
            <w:tcMar>
              <w:top w:w="28" w:type="dxa"/>
              <w:left w:w="28" w:type="dxa"/>
              <w:bottom w:w="0" w:type="dxa"/>
              <w:right w:w="28" w:type="dxa"/>
            </w:tcMar>
          </w:tcPr>
          <w:p w14:paraId="1D13A422" w14:textId="2FD7D056" w:rsidR="00AE0938" w:rsidRPr="00D05F5C" w:rsidRDefault="00AE0938" w:rsidP="00D03D3E">
            <w:pPr>
              <w:rPr>
                <w:sz w:val="20"/>
                <w:szCs w:val="20"/>
              </w:rPr>
            </w:pPr>
            <w:r w:rsidRPr="00D05F5C">
              <w:rPr>
                <w:sz w:val="20"/>
                <w:szCs w:val="20"/>
              </w:rPr>
              <w:t>With support, practice low-level intervention, de-escalation &amp; restorative practices</w:t>
            </w:r>
            <w:r w:rsidR="0004316B" w:rsidRPr="00D05F5C">
              <w:rPr>
                <w:sz w:val="20"/>
                <w:szCs w:val="20"/>
              </w:rPr>
              <w:t>.</w:t>
            </w:r>
          </w:p>
        </w:tc>
        <w:tc>
          <w:tcPr>
            <w:tcW w:w="2192" w:type="dxa"/>
            <w:vMerge/>
            <w:tcBorders>
              <w:right w:val="single" w:sz="18" w:space="0" w:color="000000" w:themeColor="text1"/>
            </w:tcBorders>
            <w:shd w:val="clear" w:color="auto" w:fill="F1F7ED"/>
            <w:tcMar>
              <w:top w:w="28" w:type="dxa"/>
              <w:left w:w="28" w:type="dxa"/>
              <w:bottom w:w="0" w:type="dxa"/>
              <w:right w:w="28" w:type="dxa"/>
            </w:tcMar>
          </w:tcPr>
          <w:p w14:paraId="158C7BC7" w14:textId="3401CAEB" w:rsidR="00AE0938" w:rsidRPr="009913FC" w:rsidRDefault="00AE0938" w:rsidP="00D03D3E">
            <w:pPr>
              <w:rPr>
                <w:sz w:val="20"/>
                <w:szCs w:val="20"/>
              </w:rPr>
            </w:pPr>
          </w:p>
        </w:tc>
      </w:tr>
      <w:tr w:rsidR="00265BED" w:rsidRPr="009913FC" w14:paraId="62C49D8F"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38F978C" w14:textId="77777777" w:rsidR="00265BED" w:rsidRPr="00246CC2" w:rsidRDefault="00265BED" w:rsidP="00D03D3E">
            <w:pPr>
              <w:rPr>
                <w:szCs w:val="20"/>
              </w:rPr>
            </w:pPr>
          </w:p>
        </w:tc>
        <w:tc>
          <w:tcPr>
            <w:tcW w:w="1142" w:type="dxa"/>
            <w:vMerge/>
            <w:shd w:val="clear" w:color="auto" w:fill="D0CECE" w:themeFill="background2" w:themeFillShade="E6"/>
            <w:tcMar>
              <w:top w:w="28" w:type="dxa"/>
              <w:left w:w="28" w:type="dxa"/>
              <w:bottom w:w="0" w:type="dxa"/>
              <w:right w:w="28" w:type="dxa"/>
            </w:tcMar>
          </w:tcPr>
          <w:p w14:paraId="26B59660" w14:textId="77777777" w:rsidR="00265BED" w:rsidRPr="00D05F5C" w:rsidRDefault="00265BED" w:rsidP="00725096">
            <w:pPr>
              <w:tabs>
                <w:tab w:val="left" w:pos="907"/>
              </w:tabs>
              <w:rPr>
                <w:sz w:val="20"/>
                <w:szCs w:val="20"/>
              </w:rPr>
            </w:pPr>
          </w:p>
        </w:tc>
        <w:tc>
          <w:tcPr>
            <w:tcW w:w="11567" w:type="dxa"/>
            <w:gridSpan w:val="2"/>
            <w:tcMar>
              <w:top w:w="28" w:type="dxa"/>
              <w:left w:w="28" w:type="dxa"/>
              <w:bottom w:w="0" w:type="dxa"/>
              <w:right w:w="28" w:type="dxa"/>
            </w:tcMar>
          </w:tcPr>
          <w:p w14:paraId="1F56A36A" w14:textId="70868A81" w:rsidR="00265BED" w:rsidRPr="002C36D7" w:rsidRDefault="00265BED" w:rsidP="00D03D3E">
            <w:pPr>
              <w:ind w:left="29"/>
              <w:rPr>
                <w:rFonts w:ascii="Calibri" w:hAnsi="Calibri" w:cs="Calibri"/>
                <w:sz w:val="20"/>
                <w:szCs w:val="20"/>
              </w:rPr>
            </w:pPr>
            <w:r w:rsidRPr="002C36D7">
              <w:rPr>
                <w:rFonts w:ascii="Calibri" w:hAnsi="Calibri" w:cs="Calibri"/>
                <w:sz w:val="20"/>
                <w:szCs w:val="20"/>
              </w:rPr>
              <w:t>TS7.4</w:t>
            </w:r>
            <w:r w:rsidR="004F3556">
              <w:rPr>
                <w:rFonts w:ascii="Calibri" w:hAnsi="Calibri" w:cs="Calibri"/>
                <w:sz w:val="20"/>
                <w:szCs w:val="20"/>
              </w:rPr>
              <w:t xml:space="preserve"> </w:t>
            </w:r>
            <w:r>
              <w:rPr>
                <w:rFonts w:ascii="Calibri" w:hAnsi="Calibri" w:cs="Calibri"/>
                <w:sz w:val="20"/>
                <w:szCs w:val="20"/>
              </w:rPr>
              <w:t>D</w:t>
            </w:r>
            <w:r w:rsidRPr="002C36D7">
              <w:rPr>
                <w:rFonts w:ascii="Calibri" w:hAnsi="Calibri" w:cs="Calibri"/>
                <w:sz w:val="20"/>
                <w:szCs w:val="20"/>
              </w:rPr>
              <w:t>rawing on expert colleagues as appropriate</w:t>
            </w:r>
            <w:r>
              <w:rPr>
                <w:rFonts w:ascii="Calibri" w:hAnsi="Calibri" w:cs="Calibri"/>
                <w:sz w:val="20"/>
                <w:szCs w:val="20"/>
              </w:rPr>
              <w:t>,</w:t>
            </w:r>
            <w:r w:rsidRPr="002C36D7">
              <w:rPr>
                <w:rFonts w:ascii="Calibri" w:hAnsi="Calibri" w:cs="Calibri"/>
                <w:sz w:val="20"/>
                <w:szCs w:val="20"/>
              </w:rPr>
              <w:t xml:space="preserve"> exercise appropriate authority and act decisively when necessary</w:t>
            </w:r>
          </w:p>
        </w:tc>
        <w:tc>
          <w:tcPr>
            <w:tcW w:w="2192" w:type="dxa"/>
            <w:tcBorders>
              <w:right w:val="single" w:sz="18" w:space="0" w:color="000000" w:themeColor="text1"/>
            </w:tcBorders>
            <w:tcMar>
              <w:top w:w="28" w:type="dxa"/>
              <w:left w:w="28" w:type="dxa"/>
              <w:bottom w:w="0" w:type="dxa"/>
              <w:right w:w="28" w:type="dxa"/>
            </w:tcMar>
          </w:tcPr>
          <w:p w14:paraId="59C7D85F" w14:textId="1914F198" w:rsidR="00265BED" w:rsidRPr="009913FC" w:rsidRDefault="00C802C8" w:rsidP="00A00AC5">
            <w:pPr>
              <w:rPr>
                <w:sz w:val="20"/>
                <w:szCs w:val="20"/>
              </w:rPr>
            </w:pPr>
            <w:r>
              <w:rPr>
                <w:sz w:val="20"/>
                <w:szCs w:val="20"/>
              </w:rPr>
              <w:t>Secure</w:t>
            </w:r>
            <w:r w:rsidR="00835DA4">
              <w:rPr>
                <w:sz w:val="20"/>
                <w:szCs w:val="20"/>
              </w:rPr>
              <w:t>: Yes</w:t>
            </w:r>
            <w:sdt>
              <w:sdtPr>
                <w:rPr>
                  <w:sz w:val="20"/>
                  <w:szCs w:val="20"/>
                </w:rPr>
                <w:id w:val="-2123453432"/>
                <w14:checkbox>
                  <w14:checked w14:val="0"/>
                  <w14:checkedState w14:val="2612" w14:font="MS Gothic"/>
                  <w14:uncheckedState w14:val="2610" w14:font="MS Gothic"/>
                </w14:checkbox>
              </w:sdtPr>
              <w:sdtEndPr/>
              <w:sdtContent>
                <w:r w:rsidR="00835DA4">
                  <w:rPr>
                    <w:rFonts w:ascii="MS Gothic" w:eastAsia="MS Gothic" w:hAnsi="MS Gothic" w:hint="eastAsia"/>
                    <w:sz w:val="20"/>
                    <w:szCs w:val="20"/>
                  </w:rPr>
                  <w:t>☐</w:t>
                </w:r>
              </w:sdtContent>
            </w:sdt>
            <w:r w:rsidR="00835DA4">
              <w:rPr>
                <w:sz w:val="20"/>
                <w:szCs w:val="20"/>
              </w:rPr>
              <w:t xml:space="preserve">   Not yet</w:t>
            </w:r>
            <w:sdt>
              <w:sdtPr>
                <w:rPr>
                  <w:sz w:val="20"/>
                  <w:szCs w:val="20"/>
                </w:rPr>
                <w:id w:val="108780526"/>
                <w14:checkbox>
                  <w14:checked w14:val="0"/>
                  <w14:checkedState w14:val="2612" w14:font="MS Gothic"/>
                  <w14:uncheckedState w14:val="2610" w14:font="MS Gothic"/>
                </w14:checkbox>
              </w:sdtPr>
              <w:sdtEndPr/>
              <w:sdtContent>
                <w:r w:rsidR="00835DA4">
                  <w:rPr>
                    <w:rFonts w:ascii="MS Gothic" w:eastAsia="MS Gothic" w:hAnsi="MS Gothic" w:hint="eastAsia"/>
                    <w:sz w:val="20"/>
                    <w:szCs w:val="20"/>
                  </w:rPr>
                  <w:t>☐</w:t>
                </w:r>
              </w:sdtContent>
            </w:sdt>
          </w:p>
        </w:tc>
      </w:tr>
      <w:tr w:rsidR="005238E9" w:rsidRPr="009913FC" w14:paraId="247A997C"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78380AD1" w14:textId="77777777" w:rsidR="005238E9" w:rsidRPr="00246CC2" w:rsidRDefault="005238E9" w:rsidP="00D03D3E">
            <w:pPr>
              <w:spacing w:before="120"/>
              <w:ind w:left="113" w:right="113"/>
              <w:rPr>
                <w:rFonts w:ascii="Calibri" w:hAnsi="Calibri" w:cs="Calibri"/>
                <w:color w:val="000000"/>
                <w:szCs w:val="20"/>
              </w:rPr>
            </w:pPr>
          </w:p>
        </w:tc>
        <w:tc>
          <w:tcPr>
            <w:tcW w:w="1142" w:type="dxa"/>
            <w:vMerge w:val="restart"/>
            <w:shd w:val="clear" w:color="auto" w:fill="D0CECE" w:themeFill="background2" w:themeFillShade="E6"/>
            <w:tcMar>
              <w:top w:w="28" w:type="dxa"/>
              <w:left w:w="28" w:type="dxa"/>
              <w:bottom w:w="0" w:type="dxa"/>
              <w:right w:w="28" w:type="dxa"/>
            </w:tcMar>
          </w:tcPr>
          <w:p w14:paraId="1903F674" w14:textId="0F449BC2" w:rsidR="005238E9" w:rsidRPr="00D05F5C" w:rsidRDefault="005238E9" w:rsidP="00725096">
            <w:pPr>
              <w:tabs>
                <w:tab w:val="left" w:pos="907"/>
              </w:tabs>
              <w:rPr>
                <w:sz w:val="14"/>
                <w:szCs w:val="20"/>
              </w:rPr>
            </w:pPr>
            <w:r w:rsidRPr="00D05F5C">
              <w:rPr>
                <w:rFonts w:ascii="Calibri" w:hAnsi="Calibri" w:cs="Calibri"/>
                <w:color w:val="000000"/>
                <w:sz w:val="20"/>
                <w:szCs w:val="20"/>
              </w:rPr>
              <w:t>3 Rs</w:t>
            </w:r>
            <w:r w:rsidR="00725096" w:rsidRPr="00D05F5C">
              <w:rPr>
                <w:rFonts w:ascii="Calibri" w:hAnsi="Calibri" w:cs="Calibri"/>
                <w:color w:val="000000"/>
                <w:sz w:val="20"/>
                <w:szCs w:val="20"/>
              </w:rPr>
              <w:tab/>
            </w:r>
          </w:p>
        </w:tc>
        <w:tc>
          <w:tcPr>
            <w:tcW w:w="5783" w:type="dxa"/>
            <w:shd w:val="clear" w:color="auto" w:fill="FDF1E9"/>
            <w:tcMar>
              <w:top w:w="28" w:type="dxa"/>
              <w:left w:w="28" w:type="dxa"/>
              <w:bottom w:w="0" w:type="dxa"/>
              <w:right w:w="28" w:type="dxa"/>
            </w:tcMar>
          </w:tcPr>
          <w:p w14:paraId="481283CD" w14:textId="730C0119" w:rsidR="005238E9" w:rsidRPr="002C36D7" w:rsidRDefault="005238E9" w:rsidP="00D03D3E">
            <w:pPr>
              <w:rPr>
                <w:rFonts w:ascii="Calibri" w:hAnsi="Calibri" w:cs="Calibri"/>
                <w:sz w:val="20"/>
                <w:szCs w:val="20"/>
              </w:rPr>
            </w:pPr>
            <w:r w:rsidRPr="002C36D7">
              <w:rPr>
                <w:sz w:val="20"/>
                <w:szCs w:val="20"/>
              </w:rPr>
              <w:t>Understand the interrelationships of 3Rs (routines, relationship, responses) in developing a positive learning climate</w:t>
            </w:r>
            <w:r w:rsidR="0004316B">
              <w:rPr>
                <w:sz w:val="20"/>
                <w:szCs w:val="20"/>
              </w:rPr>
              <w:t>.</w:t>
            </w:r>
          </w:p>
        </w:tc>
        <w:tc>
          <w:tcPr>
            <w:tcW w:w="5784" w:type="dxa"/>
            <w:shd w:val="clear" w:color="auto" w:fill="E2EFD9" w:themeFill="accent6" w:themeFillTint="33"/>
            <w:tcMar>
              <w:top w:w="28" w:type="dxa"/>
              <w:left w:w="28" w:type="dxa"/>
              <w:bottom w:w="0" w:type="dxa"/>
              <w:right w:w="28" w:type="dxa"/>
            </w:tcMar>
          </w:tcPr>
          <w:p w14:paraId="09572A24" w14:textId="4748A7F6" w:rsidR="005238E9" w:rsidRPr="002C36D7" w:rsidRDefault="005238E9" w:rsidP="00D03D3E">
            <w:pPr>
              <w:rPr>
                <w:rFonts w:ascii="Calibri" w:hAnsi="Calibri" w:cs="Calibri"/>
                <w:sz w:val="20"/>
                <w:szCs w:val="20"/>
              </w:rPr>
            </w:pPr>
          </w:p>
        </w:tc>
        <w:tc>
          <w:tcPr>
            <w:tcW w:w="2192" w:type="dxa"/>
            <w:tcBorders>
              <w:right w:val="single" w:sz="18" w:space="0" w:color="000000" w:themeColor="text1"/>
            </w:tcBorders>
            <w:shd w:val="clear" w:color="auto" w:fill="F1F7ED"/>
            <w:tcMar>
              <w:top w:w="28" w:type="dxa"/>
              <w:left w:w="28" w:type="dxa"/>
              <w:bottom w:w="0" w:type="dxa"/>
              <w:right w:w="28" w:type="dxa"/>
            </w:tcMar>
          </w:tcPr>
          <w:p w14:paraId="6FF8524F" w14:textId="1F7E31C9" w:rsidR="005238E9" w:rsidRPr="009913FC" w:rsidRDefault="005238E9" w:rsidP="00D03D3E">
            <w:pPr>
              <w:rPr>
                <w:sz w:val="20"/>
                <w:szCs w:val="20"/>
              </w:rPr>
            </w:pPr>
          </w:p>
        </w:tc>
      </w:tr>
      <w:tr w:rsidR="005238E9" w:rsidRPr="009913FC" w14:paraId="35858EFE"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0E5EFC65" w14:textId="77777777" w:rsidR="005238E9" w:rsidRPr="009913FC" w:rsidRDefault="005238E9" w:rsidP="00D03D3E">
            <w:pPr>
              <w:rPr>
                <w:sz w:val="20"/>
                <w:szCs w:val="20"/>
              </w:rPr>
            </w:pPr>
          </w:p>
        </w:tc>
        <w:tc>
          <w:tcPr>
            <w:tcW w:w="1142" w:type="dxa"/>
            <w:vMerge/>
            <w:shd w:val="clear" w:color="auto" w:fill="D0CECE" w:themeFill="background2" w:themeFillShade="E6"/>
            <w:tcMar>
              <w:top w:w="28" w:type="dxa"/>
              <w:left w:w="28" w:type="dxa"/>
              <w:bottom w:w="0" w:type="dxa"/>
              <w:right w:w="28" w:type="dxa"/>
            </w:tcMar>
          </w:tcPr>
          <w:p w14:paraId="6D057A11" w14:textId="77777777" w:rsidR="005238E9" w:rsidRPr="00543FCB" w:rsidRDefault="005238E9" w:rsidP="00725096">
            <w:pPr>
              <w:tabs>
                <w:tab w:val="left" w:pos="907"/>
              </w:tabs>
              <w:rPr>
                <w:sz w:val="20"/>
                <w:szCs w:val="20"/>
                <w:highlight w:val="cyan"/>
              </w:rPr>
            </w:pPr>
          </w:p>
        </w:tc>
        <w:tc>
          <w:tcPr>
            <w:tcW w:w="11567" w:type="dxa"/>
            <w:gridSpan w:val="2"/>
            <w:shd w:val="clear" w:color="auto" w:fill="auto"/>
            <w:tcMar>
              <w:top w:w="28" w:type="dxa"/>
              <w:left w:w="28" w:type="dxa"/>
              <w:bottom w:w="0" w:type="dxa"/>
              <w:right w:w="28" w:type="dxa"/>
            </w:tcMar>
          </w:tcPr>
          <w:p w14:paraId="0628D40B" w14:textId="5F76ED9D" w:rsidR="005238E9" w:rsidRPr="002C36D7" w:rsidRDefault="005238E9" w:rsidP="00A928BA">
            <w:pPr>
              <w:rPr>
                <w:rFonts w:ascii="Calibri" w:hAnsi="Calibri" w:cs="Calibri"/>
                <w:sz w:val="20"/>
                <w:szCs w:val="20"/>
              </w:rPr>
            </w:pPr>
            <w:r>
              <w:rPr>
                <w:rFonts w:ascii="Calibri" w:hAnsi="Calibri" w:cs="Calibri"/>
                <w:sz w:val="20"/>
                <w:szCs w:val="20"/>
              </w:rPr>
              <w:t>TS7.3</w:t>
            </w:r>
            <w:r w:rsidR="004F3556">
              <w:rPr>
                <w:rFonts w:ascii="Calibri" w:hAnsi="Calibri" w:cs="Calibri"/>
                <w:sz w:val="20"/>
                <w:szCs w:val="20"/>
              </w:rPr>
              <w:t xml:space="preserve"> </w:t>
            </w:r>
            <w:r>
              <w:rPr>
                <w:rFonts w:ascii="Calibri" w:hAnsi="Calibri" w:cs="Calibri"/>
                <w:sz w:val="20"/>
                <w:szCs w:val="20"/>
              </w:rPr>
              <w:t>U</w:t>
            </w:r>
            <w:r w:rsidRPr="002C36D7">
              <w:rPr>
                <w:rFonts w:ascii="Calibri" w:hAnsi="Calibri" w:cs="Calibri"/>
                <w:sz w:val="20"/>
                <w:szCs w:val="20"/>
              </w:rPr>
              <w:t xml:space="preserve">se approaches appropriate for developing effective classroom management </w:t>
            </w:r>
          </w:p>
        </w:tc>
        <w:tc>
          <w:tcPr>
            <w:tcW w:w="2192" w:type="dxa"/>
            <w:tcBorders>
              <w:right w:val="single" w:sz="18" w:space="0" w:color="000000" w:themeColor="text1"/>
            </w:tcBorders>
            <w:shd w:val="clear" w:color="auto" w:fill="auto"/>
            <w:tcMar>
              <w:top w:w="28" w:type="dxa"/>
              <w:left w:w="28" w:type="dxa"/>
              <w:bottom w:w="0" w:type="dxa"/>
              <w:right w:w="28" w:type="dxa"/>
            </w:tcMar>
          </w:tcPr>
          <w:p w14:paraId="675B52D4" w14:textId="410355C9" w:rsidR="005238E9" w:rsidRPr="009913FC" w:rsidRDefault="005238E9" w:rsidP="00A00AC5">
            <w:pPr>
              <w:rPr>
                <w:sz w:val="20"/>
                <w:szCs w:val="20"/>
              </w:rPr>
            </w:pPr>
            <w:r>
              <w:rPr>
                <w:sz w:val="20"/>
                <w:szCs w:val="20"/>
              </w:rPr>
              <w:t>Secure: Yes</w:t>
            </w:r>
            <w:sdt>
              <w:sdtPr>
                <w:rPr>
                  <w:sz w:val="20"/>
                  <w:szCs w:val="20"/>
                </w:rPr>
                <w:id w:val="-9624956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8442085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238E9" w:rsidRPr="009913FC" w14:paraId="1435C685" w14:textId="77777777" w:rsidTr="00AD1F24">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1585566" w14:textId="77777777" w:rsidR="005238E9" w:rsidRPr="009913FC" w:rsidRDefault="005238E9" w:rsidP="005238E9">
            <w:pPr>
              <w:rPr>
                <w:sz w:val="20"/>
                <w:szCs w:val="20"/>
              </w:rPr>
            </w:pPr>
          </w:p>
        </w:tc>
        <w:tc>
          <w:tcPr>
            <w:tcW w:w="1142" w:type="dxa"/>
            <w:vMerge w:val="restart"/>
            <w:shd w:val="clear" w:color="auto" w:fill="D0CECE" w:themeFill="background2" w:themeFillShade="E6"/>
            <w:tcMar>
              <w:top w:w="28" w:type="dxa"/>
              <w:left w:w="28" w:type="dxa"/>
              <w:bottom w:w="0" w:type="dxa"/>
              <w:right w:w="28" w:type="dxa"/>
            </w:tcMar>
          </w:tcPr>
          <w:p w14:paraId="31845EC5" w14:textId="77777777" w:rsidR="00725096" w:rsidRPr="002D66C2" w:rsidRDefault="005238E9" w:rsidP="00725096">
            <w:pPr>
              <w:tabs>
                <w:tab w:val="left" w:pos="907"/>
              </w:tabs>
              <w:rPr>
                <w:sz w:val="20"/>
                <w:szCs w:val="20"/>
              </w:rPr>
            </w:pPr>
            <w:r w:rsidRPr="002D66C2">
              <w:rPr>
                <w:sz w:val="20"/>
                <w:szCs w:val="20"/>
              </w:rPr>
              <w:t>Motivation</w:t>
            </w:r>
            <w:r w:rsidR="00725096" w:rsidRPr="002D66C2">
              <w:rPr>
                <w:sz w:val="20"/>
                <w:szCs w:val="20"/>
              </w:rPr>
              <w:tab/>
            </w:r>
          </w:p>
          <w:p w14:paraId="01BAD075" w14:textId="7830008C" w:rsidR="005238E9" w:rsidRPr="002D66C2" w:rsidRDefault="00725096" w:rsidP="00725096">
            <w:pPr>
              <w:tabs>
                <w:tab w:val="left" w:pos="907"/>
              </w:tabs>
              <w:rPr>
                <w:sz w:val="14"/>
                <w:szCs w:val="20"/>
              </w:rPr>
            </w:pPr>
            <w:r w:rsidRPr="002D66C2">
              <w:rPr>
                <w:sz w:val="20"/>
                <w:szCs w:val="20"/>
              </w:rPr>
              <w:tab/>
            </w:r>
          </w:p>
          <w:p w14:paraId="75861D2A" w14:textId="77777777" w:rsidR="005238E9" w:rsidRPr="002D66C2" w:rsidRDefault="005238E9" w:rsidP="00725096">
            <w:pPr>
              <w:tabs>
                <w:tab w:val="left" w:pos="907"/>
              </w:tabs>
              <w:rPr>
                <w:sz w:val="20"/>
                <w:szCs w:val="20"/>
              </w:rPr>
            </w:pPr>
          </w:p>
          <w:p w14:paraId="5F26F165" w14:textId="4D2BBFA6" w:rsidR="00F232EC" w:rsidRPr="002D66C2" w:rsidRDefault="005238E9" w:rsidP="00725096">
            <w:pPr>
              <w:tabs>
                <w:tab w:val="left" w:pos="907"/>
              </w:tabs>
              <w:rPr>
                <w:sz w:val="14"/>
                <w:szCs w:val="20"/>
              </w:rPr>
            </w:pPr>
            <w:r w:rsidRPr="002D66C2">
              <w:rPr>
                <w:sz w:val="20"/>
                <w:szCs w:val="20"/>
              </w:rPr>
              <w:t>Tasks</w:t>
            </w:r>
            <w:r w:rsidR="00725096" w:rsidRPr="002D66C2">
              <w:rPr>
                <w:sz w:val="20"/>
                <w:szCs w:val="20"/>
              </w:rPr>
              <w:tab/>
            </w:r>
          </w:p>
          <w:p w14:paraId="64D12FBA" w14:textId="26F0CD40" w:rsidR="005238E9" w:rsidRPr="002D66C2" w:rsidRDefault="005238E9" w:rsidP="00725096">
            <w:pPr>
              <w:tabs>
                <w:tab w:val="left" w:pos="907"/>
              </w:tabs>
              <w:rPr>
                <w:sz w:val="20"/>
                <w:szCs w:val="20"/>
              </w:rPr>
            </w:pPr>
          </w:p>
        </w:tc>
        <w:tc>
          <w:tcPr>
            <w:tcW w:w="5783" w:type="dxa"/>
            <w:shd w:val="clear" w:color="auto" w:fill="FDF1E9"/>
            <w:tcMar>
              <w:top w:w="28" w:type="dxa"/>
              <w:left w:w="28" w:type="dxa"/>
              <w:bottom w:w="0" w:type="dxa"/>
              <w:right w:w="28" w:type="dxa"/>
            </w:tcMar>
          </w:tcPr>
          <w:p w14:paraId="4820CE35" w14:textId="41DCDDA5" w:rsidR="005238E9" w:rsidRPr="00133423" w:rsidRDefault="005238E9" w:rsidP="0004316B">
            <w:pPr>
              <w:rPr>
                <w:sz w:val="20"/>
                <w:szCs w:val="20"/>
                <w:highlight w:val="yellow"/>
              </w:rPr>
            </w:pPr>
            <w:r w:rsidRPr="00133423">
              <w:rPr>
                <w:sz w:val="20"/>
                <w:szCs w:val="20"/>
              </w:rPr>
              <w:t>Understand</w:t>
            </w:r>
            <w:r w:rsidR="00133423" w:rsidRPr="00133423">
              <w:rPr>
                <w:sz w:val="20"/>
                <w:szCs w:val="20"/>
              </w:rPr>
              <w:t xml:space="preserve"> that there are many ways to motivate children, depending on age and stage of development and that intrinsic motivation is the ultimate goal.</w:t>
            </w:r>
            <w:r w:rsidR="0004316B" w:rsidRPr="00133423">
              <w:rPr>
                <w:sz w:val="20"/>
                <w:szCs w:val="20"/>
              </w:rPr>
              <w:t xml:space="preserve"> </w:t>
            </w:r>
          </w:p>
        </w:tc>
        <w:tc>
          <w:tcPr>
            <w:tcW w:w="5784" w:type="dxa"/>
            <w:shd w:val="clear" w:color="auto" w:fill="E2EFD9" w:themeFill="accent6" w:themeFillTint="33"/>
            <w:tcMar>
              <w:top w:w="28" w:type="dxa"/>
              <w:left w:w="28" w:type="dxa"/>
              <w:bottom w:w="0" w:type="dxa"/>
              <w:right w:w="28" w:type="dxa"/>
            </w:tcMar>
          </w:tcPr>
          <w:p w14:paraId="2D93A6B7" w14:textId="4BA3DFFB" w:rsidR="005238E9" w:rsidRPr="00133423" w:rsidRDefault="005238E9" w:rsidP="005238E9">
            <w:pPr>
              <w:rPr>
                <w:sz w:val="20"/>
                <w:szCs w:val="20"/>
              </w:rPr>
            </w:pPr>
            <w:r w:rsidRPr="00133423">
              <w:rPr>
                <w:sz w:val="20"/>
                <w:szCs w:val="20"/>
              </w:rPr>
              <w:t xml:space="preserve">Consider motivation when planning: </w:t>
            </w:r>
            <w:proofErr w:type="gramStart"/>
            <w:r w:rsidRPr="00133423">
              <w:rPr>
                <w:sz w:val="20"/>
                <w:szCs w:val="20"/>
              </w:rPr>
              <w:t>E.g.</w:t>
            </w:r>
            <w:proofErr w:type="gramEnd"/>
            <w:r w:rsidRPr="00133423">
              <w:rPr>
                <w:sz w:val="20"/>
                <w:szCs w:val="20"/>
              </w:rPr>
              <w:t xml:space="preserve"> </w:t>
            </w:r>
            <w:r w:rsidRPr="00133423">
              <w:rPr>
                <w:i/>
                <w:sz w:val="20"/>
                <w:szCs w:val="20"/>
              </w:rPr>
              <w:t>not</w:t>
            </w:r>
            <w:r w:rsidRPr="00133423">
              <w:rPr>
                <w:sz w:val="20"/>
                <w:szCs w:val="20"/>
              </w:rPr>
              <w:t xml:space="preserve"> making assumptions (e.g. </w:t>
            </w:r>
            <w:r w:rsidRPr="00133423">
              <w:rPr>
                <w:i/>
                <w:sz w:val="20"/>
                <w:szCs w:val="20"/>
              </w:rPr>
              <w:t>not</w:t>
            </w:r>
            <w:r w:rsidRPr="00133423">
              <w:rPr>
                <w:sz w:val="20"/>
                <w:szCs w:val="20"/>
              </w:rPr>
              <w:t xml:space="preserve"> ‘boys like…’); link to learning (</w:t>
            </w:r>
            <w:r w:rsidRPr="00133423">
              <w:rPr>
                <w:i/>
                <w:sz w:val="20"/>
                <w:szCs w:val="20"/>
              </w:rPr>
              <w:t xml:space="preserve">not </w:t>
            </w:r>
            <w:r w:rsidRPr="00133423">
              <w:rPr>
                <w:sz w:val="20"/>
                <w:szCs w:val="20"/>
              </w:rPr>
              <w:t>distractions, such as winning). Supporting pupils to voice</w:t>
            </w:r>
            <w:r w:rsidR="00D05F5C" w:rsidRPr="00133423">
              <w:rPr>
                <w:sz w:val="20"/>
                <w:szCs w:val="20"/>
              </w:rPr>
              <w:t xml:space="preserve"> age and stage related</w:t>
            </w:r>
            <w:r w:rsidRPr="00133423">
              <w:rPr>
                <w:sz w:val="20"/>
                <w:szCs w:val="20"/>
              </w:rPr>
              <w:t xml:space="preserve"> goals and move extrinsic </w:t>
            </w:r>
            <w:r w:rsidRPr="00133423">
              <w:rPr>
                <w:sz w:val="20"/>
                <w:szCs w:val="20"/>
              </w:rPr>
              <w:sym w:font="Wingdings" w:char="F0F0"/>
            </w:r>
            <w:r w:rsidRPr="00133423">
              <w:rPr>
                <w:sz w:val="20"/>
                <w:szCs w:val="20"/>
              </w:rPr>
              <w:t xml:space="preserve"> intrinsic.</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46F7DB2" w14:textId="114E04C9" w:rsidR="005238E9" w:rsidRDefault="005238E9" w:rsidP="005238E9">
            <w:pPr>
              <w:rPr>
                <w:sz w:val="20"/>
                <w:szCs w:val="20"/>
              </w:rPr>
            </w:pPr>
          </w:p>
        </w:tc>
      </w:tr>
      <w:tr w:rsidR="005238E9" w:rsidRPr="009913FC" w14:paraId="1221B913" w14:textId="77777777" w:rsidTr="00AD1F24">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27E82E3B" w14:textId="77777777" w:rsidR="005238E9" w:rsidRPr="009913FC" w:rsidRDefault="005238E9" w:rsidP="005238E9">
            <w:pPr>
              <w:rPr>
                <w:sz w:val="20"/>
                <w:szCs w:val="20"/>
              </w:rPr>
            </w:pPr>
          </w:p>
        </w:tc>
        <w:tc>
          <w:tcPr>
            <w:tcW w:w="1142" w:type="dxa"/>
            <w:vMerge/>
            <w:shd w:val="clear" w:color="auto" w:fill="D0CECE" w:themeFill="background2" w:themeFillShade="E6"/>
            <w:tcMar>
              <w:top w:w="28" w:type="dxa"/>
              <w:left w:w="28" w:type="dxa"/>
              <w:bottom w:w="0" w:type="dxa"/>
              <w:right w:w="28" w:type="dxa"/>
            </w:tcMar>
          </w:tcPr>
          <w:p w14:paraId="11426541" w14:textId="50EEE5BA" w:rsidR="005238E9" w:rsidRPr="002D66C2" w:rsidRDefault="005238E9" w:rsidP="00725096">
            <w:pPr>
              <w:tabs>
                <w:tab w:val="left" w:pos="907"/>
              </w:tabs>
              <w:rPr>
                <w:sz w:val="20"/>
                <w:szCs w:val="20"/>
              </w:rPr>
            </w:pPr>
          </w:p>
        </w:tc>
        <w:tc>
          <w:tcPr>
            <w:tcW w:w="5783" w:type="dxa"/>
            <w:shd w:val="clear" w:color="auto" w:fill="FDF1E9"/>
            <w:tcMar>
              <w:top w:w="28" w:type="dxa"/>
              <w:left w:w="28" w:type="dxa"/>
              <w:bottom w:w="0" w:type="dxa"/>
              <w:right w:w="28" w:type="dxa"/>
            </w:tcMar>
          </w:tcPr>
          <w:p w14:paraId="3B332918" w14:textId="0ABF4DAB" w:rsidR="005238E9" w:rsidRPr="002C36D7" w:rsidRDefault="005238E9" w:rsidP="005238E9">
            <w:pPr>
              <w:rPr>
                <w:rFonts w:ascii="Calibri" w:hAnsi="Calibri" w:cs="Calibri"/>
                <w:sz w:val="20"/>
                <w:szCs w:val="20"/>
              </w:rPr>
            </w:pPr>
            <w:r w:rsidRPr="002C36D7">
              <w:rPr>
                <w:sz w:val="20"/>
                <w:szCs w:val="20"/>
              </w:rPr>
              <w:t>Aware of the role of appropriate classroom activities, tas</w:t>
            </w:r>
            <w:r>
              <w:rPr>
                <w:sz w:val="20"/>
                <w:szCs w:val="20"/>
              </w:rPr>
              <w:t xml:space="preserve">k selection, clarity of instructions and ways of working on engagement. </w:t>
            </w:r>
          </w:p>
        </w:tc>
        <w:tc>
          <w:tcPr>
            <w:tcW w:w="5784" w:type="dxa"/>
            <w:shd w:val="clear" w:color="auto" w:fill="E2EFD9" w:themeFill="accent6" w:themeFillTint="33"/>
            <w:tcMar>
              <w:top w:w="28" w:type="dxa"/>
              <w:left w:w="28" w:type="dxa"/>
              <w:bottom w:w="0" w:type="dxa"/>
              <w:right w:w="28" w:type="dxa"/>
            </w:tcMar>
          </w:tcPr>
          <w:p w14:paraId="34BC61F0" w14:textId="681340AE" w:rsidR="005238E9" w:rsidRPr="002C36D7" w:rsidRDefault="005238E9" w:rsidP="005238E9">
            <w:pPr>
              <w:rPr>
                <w:rFonts w:ascii="Calibri" w:hAnsi="Calibri" w:cs="Calibri"/>
                <w:sz w:val="20"/>
                <w:szCs w:val="20"/>
              </w:rPr>
            </w:pPr>
            <w:r>
              <w:rPr>
                <w:sz w:val="20"/>
                <w:szCs w:val="20"/>
              </w:rPr>
              <w:t xml:space="preserve">Ensure the accessibility of instructions and the </w:t>
            </w:r>
            <w:r w:rsidRPr="002C36D7">
              <w:rPr>
                <w:sz w:val="20"/>
                <w:szCs w:val="20"/>
              </w:rPr>
              <w:t>appropriateness of learning activities is part of any review of behaviour.</w:t>
            </w:r>
          </w:p>
        </w:tc>
        <w:tc>
          <w:tcPr>
            <w:tcW w:w="2192" w:type="dxa"/>
            <w:tcBorders>
              <w:right w:val="single" w:sz="18" w:space="0" w:color="000000" w:themeColor="text1"/>
            </w:tcBorders>
            <w:shd w:val="clear" w:color="auto" w:fill="F1F7ED"/>
            <w:tcMar>
              <w:top w:w="28" w:type="dxa"/>
              <w:left w:w="28" w:type="dxa"/>
              <w:bottom w:w="0" w:type="dxa"/>
              <w:right w:w="28" w:type="dxa"/>
            </w:tcMar>
          </w:tcPr>
          <w:p w14:paraId="3A05F8AC" w14:textId="3B84DF6B" w:rsidR="005238E9" w:rsidRPr="009913FC" w:rsidRDefault="005238E9" w:rsidP="00B771ED">
            <w:pPr>
              <w:rPr>
                <w:sz w:val="20"/>
                <w:szCs w:val="20"/>
              </w:rPr>
            </w:pPr>
          </w:p>
        </w:tc>
      </w:tr>
      <w:tr w:rsidR="005238E9" w:rsidRPr="009913FC" w14:paraId="195EEABA"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2C5D888" w14:textId="77777777" w:rsidR="005238E9" w:rsidRPr="009913FC" w:rsidRDefault="005238E9" w:rsidP="005238E9">
            <w:pPr>
              <w:rPr>
                <w:sz w:val="20"/>
                <w:szCs w:val="20"/>
              </w:rPr>
            </w:pPr>
          </w:p>
        </w:tc>
        <w:tc>
          <w:tcPr>
            <w:tcW w:w="1142" w:type="dxa"/>
            <w:vMerge/>
            <w:shd w:val="clear" w:color="auto" w:fill="D0CECE" w:themeFill="background2" w:themeFillShade="E6"/>
            <w:tcMar>
              <w:top w:w="28" w:type="dxa"/>
              <w:left w:w="28" w:type="dxa"/>
              <w:bottom w:w="0" w:type="dxa"/>
              <w:right w:w="28" w:type="dxa"/>
            </w:tcMar>
          </w:tcPr>
          <w:p w14:paraId="6B10AFF2" w14:textId="77777777" w:rsidR="005238E9" w:rsidRPr="002D66C2" w:rsidRDefault="005238E9" w:rsidP="00725096">
            <w:pPr>
              <w:tabs>
                <w:tab w:val="left" w:pos="907"/>
              </w:tabs>
              <w:rPr>
                <w:sz w:val="20"/>
                <w:szCs w:val="20"/>
              </w:rPr>
            </w:pPr>
          </w:p>
        </w:tc>
        <w:tc>
          <w:tcPr>
            <w:tcW w:w="11567" w:type="dxa"/>
            <w:gridSpan w:val="2"/>
            <w:shd w:val="clear" w:color="auto" w:fill="auto"/>
            <w:tcMar>
              <w:top w:w="28" w:type="dxa"/>
              <w:left w:w="28" w:type="dxa"/>
              <w:bottom w:w="0" w:type="dxa"/>
              <w:right w:w="28" w:type="dxa"/>
            </w:tcMar>
          </w:tcPr>
          <w:p w14:paraId="7A3ACF3F" w14:textId="1077C89F" w:rsidR="005238E9" w:rsidRPr="002C36D7" w:rsidRDefault="005238E9" w:rsidP="005238E9">
            <w:pPr>
              <w:rPr>
                <w:sz w:val="20"/>
                <w:szCs w:val="20"/>
              </w:rPr>
            </w:pPr>
            <w:r>
              <w:rPr>
                <w:rFonts w:ascii="Calibri" w:hAnsi="Calibri" w:cs="Calibri"/>
                <w:color w:val="000000"/>
                <w:sz w:val="20"/>
                <w:szCs w:val="20"/>
              </w:rPr>
              <w:t>TS7.3 I</w:t>
            </w:r>
            <w:r w:rsidRPr="00366910">
              <w:rPr>
                <w:rFonts w:ascii="Calibri" w:hAnsi="Calibri" w:cs="Calibri"/>
                <w:color w:val="000000"/>
                <w:sz w:val="20"/>
                <w:szCs w:val="20"/>
              </w:rPr>
              <w:t>dent</w:t>
            </w:r>
            <w:r>
              <w:rPr>
                <w:rFonts w:ascii="Calibri" w:hAnsi="Calibri" w:cs="Calibri"/>
                <w:color w:val="000000"/>
                <w:sz w:val="20"/>
                <w:szCs w:val="20"/>
              </w:rPr>
              <w:t xml:space="preserve">ify approaches and routines that </w:t>
            </w:r>
            <w:r w:rsidRPr="00366910">
              <w:rPr>
                <w:rFonts w:ascii="Calibri" w:hAnsi="Calibri" w:cs="Calibri"/>
                <w:color w:val="000000"/>
                <w:sz w:val="20"/>
                <w:szCs w:val="20"/>
              </w:rPr>
              <w:t>are appropriate to pupils’ needs in order to involve and motivate them</w:t>
            </w:r>
          </w:p>
        </w:tc>
        <w:tc>
          <w:tcPr>
            <w:tcW w:w="2192" w:type="dxa"/>
            <w:tcBorders>
              <w:right w:val="single" w:sz="18" w:space="0" w:color="000000" w:themeColor="text1"/>
            </w:tcBorders>
            <w:shd w:val="clear" w:color="auto" w:fill="auto"/>
            <w:tcMar>
              <w:top w:w="28" w:type="dxa"/>
              <w:left w:w="28" w:type="dxa"/>
              <w:bottom w:w="0" w:type="dxa"/>
              <w:right w:w="28" w:type="dxa"/>
            </w:tcMar>
          </w:tcPr>
          <w:p w14:paraId="3D2D994D" w14:textId="46230138" w:rsidR="005238E9" w:rsidRPr="009913FC" w:rsidRDefault="005238E9" w:rsidP="005238E9">
            <w:pPr>
              <w:rPr>
                <w:sz w:val="20"/>
                <w:szCs w:val="20"/>
              </w:rPr>
            </w:pPr>
            <w:r>
              <w:rPr>
                <w:sz w:val="20"/>
                <w:szCs w:val="20"/>
              </w:rPr>
              <w:t>Secure: Yes</w:t>
            </w:r>
            <w:sdt>
              <w:sdtPr>
                <w:rPr>
                  <w:sz w:val="20"/>
                  <w:szCs w:val="20"/>
                </w:rPr>
                <w:id w:val="-428729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33857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238E9" w:rsidRPr="009913FC" w14:paraId="71181763"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695FAD8C" w14:textId="77777777" w:rsidR="005238E9" w:rsidRPr="009913FC" w:rsidRDefault="005238E9" w:rsidP="005238E9">
            <w:pPr>
              <w:rPr>
                <w:sz w:val="20"/>
                <w:szCs w:val="20"/>
              </w:rPr>
            </w:pPr>
          </w:p>
        </w:tc>
        <w:tc>
          <w:tcPr>
            <w:tcW w:w="1142" w:type="dxa"/>
            <w:vMerge w:val="restart"/>
            <w:shd w:val="clear" w:color="auto" w:fill="D0CECE" w:themeFill="background2" w:themeFillShade="E6"/>
            <w:tcMar>
              <w:top w:w="28" w:type="dxa"/>
              <w:left w:w="28" w:type="dxa"/>
              <w:bottom w:w="0" w:type="dxa"/>
              <w:right w:w="28" w:type="dxa"/>
            </w:tcMar>
          </w:tcPr>
          <w:p w14:paraId="77975A96" w14:textId="75CD4577" w:rsidR="005238E9" w:rsidRPr="002D66C2" w:rsidRDefault="008630B0" w:rsidP="00725096">
            <w:pPr>
              <w:tabs>
                <w:tab w:val="left" w:pos="907"/>
              </w:tabs>
              <w:rPr>
                <w:sz w:val="20"/>
                <w:szCs w:val="20"/>
              </w:rPr>
            </w:pPr>
            <w:r w:rsidRPr="002D66C2">
              <w:rPr>
                <w:sz w:val="20"/>
                <w:szCs w:val="20"/>
              </w:rPr>
              <w:t>E</w:t>
            </w:r>
            <w:r w:rsidR="005238E9" w:rsidRPr="002D66C2">
              <w:rPr>
                <w:sz w:val="20"/>
                <w:szCs w:val="20"/>
              </w:rPr>
              <w:t>thos</w:t>
            </w:r>
            <w:r w:rsidRPr="002D66C2">
              <w:rPr>
                <w:sz w:val="20"/>
                <w:szCs w:val="20"/>
              </w:rPr>
              <w:t xml:space="preserve"> and </w:t>
            </w:r>
            <w:r w:rsidR="00725096" w:rsidRPr="002D66C2">
              <w:rPr>
                <w:sz w:val="20"/>
                <w:szCs w:val="20"/>
              </w:rPr>
              <w:tab/>
            </w:r>
            <w:r w:rsidR="00725096" w:rsidRPr="002D66C2">
              <w:rPr>
                <w:sz w:val="14"/>
                <w:szCs w:val="20"/>
              </w:rPr>
              <w:t xml:space="preserve"> </w:t>
            </w:r>
            <w:r w:rsidRPr="002D66C2">
              <w:rPr>
                <w:sz w:val="20"/>
                <w:szCs w:val="20"/>
              </w:rPr>
              <w:t>school policy and practice</w:t>
            </w:r>
          </w:p>
          <w:p w14:paraId="1691B4BF" w14:textId="7C0D4F5E" w:rsidR="008630B0" w:rsidRPr="002D66C2" w:rsidRDefault="00725096" w:rsidP="00725096">
            <w:pPr>
              <w:tabs>
                <w:tab w:val="left" w:pos="907"/>
              </w:tabs>
              <w:rPr>
                <w:sz w:val="14"/>
                <w:szCs w:val="20"/>
              </w:rPr>
            </w:pPr>
            <w:r w:rsidRPr="002D66C2">
              <w:rPr>
                <w:sz w:val="14"/>
                <w:szCs w:val="20"/>
              </w:rPr>
              <w:tab/>
            </w:r>
          </w:p>
        </w:tc>
        <w:tc>
          <w:tcPr>
            <w:tcW w:w="5783" w:type="dxa"/>
            <w:shd w:val="clear" w:color="auto" w:fill="FDF1E9"/>
            <w:tcMar>
              <w:top w:w="28" w:type="dxa"/>
              <w:left w:w="28" w:type="dxa"/>
              <w:bottom w:w="0" w:type="dxa"/>
              <w:right w:w="28" w:type="dxa"/>
            </w:tcMar>
          </w:tcPr>
          <w:p w14:paraId="6ECFB18A" w14:textId="70F2372B" w:rsidR="005238E9" w:rsidRPr="006401B7" w:rsidRDefault="005238E9" w:rsidP="005238E9">
            <w:pPr>
              <w:rPr>
                <w:sz w:val="20"/>
                <w:szCs w:val="20"/>
              </w:rPr>
            </w:pPr>
            <w:r w:rsidRPr="006401B7">
              <w:rPr>
                <w:sz w:val="20"/>
                <w:szCs w:val="20"/>
              </w:rPr>
              <w:t xml:space="preserve">Aware of the range of factors that </w:t>
            </w:r>
            <w:r>
              <w:rPr>
                <w:sz w:val="20"/>
                <w:szCs w:val="20"/>
              </w:rPr>
              <w:t xml:space="preserve">can </w:t>
            </w:r>
            <w:r w:rsidRPr="006401B7">
              <w:rPr>
                <w:sz w:val="20"/>
                <w:szCs w:val="20"/>
              </w:rPr>
              <w:t>contribute to behavioural norms</w:t>
            </w:r>
            <w:r>
              <w:rPr>
                <w:sz w:val="20"/>
                <w:szCs w:val="20"/>
              </w:rPr>
              <w:t xml:space="preserve"> – </w:t>
            </w:r>
            <w:r w:rsidR="004F3556">
              <w:rPr>
                <w:sz w:val="20"/>
                <w:szCs w:val="20"/>
              </w:rPr>
              <w:t>e.g.,</w:t>
            </w:r>
            <w:r>
              <w:rPr>
                <w:sz w:val="20"/>
                <w:szCs w:val="20"/>
              </w:rPr>
              <w:t xml:space="preserve"> how an organisation culture is formed and developed. </w:t>
            </w:r>
          </w:p>
        </w:tc>
        <w:tc>
          <w:tcPr>
            <w:tcW w:w="5784" w:type="dxa"/>
            <w:shd w:val="clear" w:color="auto" w:fill="E2EFD9" w:themeFill="accent6" w:themeFillTint="33"/>
            <w:tcMar>
              <w:top w:w="28" w:type="dxa"/>
              <w:left w:w="28" w:type="dxa"/>
              <w:bottom w:w="0" w:type="dxa"/>
              <w:right w:w="28" w:type="dxa"/>
            </w:tcMar>
          </w:tcPr>
          <w:p w14:paraId="30DAF724" w14:textId="77777777" w:rsidR="005238E9" w:rsidRPr="006401B7" w:rsidRDefault="005238E9" w:rsidP="005238E9">
            <w:pPr>
              <w:rPr>
                <w:sz w:val="20"/>
                <w:szCs w:val="20"/>
              </w:rPr>
            </w:pPr>
            <w:r w:rsidRPr="006401B7">
              <w:rPr>
                <w:sz w:val="20"/>
                <w:szCs w:val="20"/>
              </w:rPr>
              <w:t>Discuss how to promote positive behaviours within and beyond the classroom and, with support, enact</w:t>
            </w:r>
          </w:p>
        </w:tc>
        <w:tc>
          <w:tcPr>
            <w:tcW w:w="2192" w:type="dxa"/>
            <w:tcBorders>
              <w:right w:val="single" w:sz="18" w:space="0" w:color="000000" w:themeColor="text1"/>
            </w:tcBorders>
            <w:shd w:val="clear" w:color="auto" w:fill="F1F7ED"/>
            <w:tcMar>
              <w:top w:w="28" w:type="dxa"/>
              <w:left w:w="28" w:type="dxa"/>
              <w:bottom w:w="0" w:type="dxa"/>
              <w:right w:w="28" w:type="dxa"/>
            </w:tcMar>
          </w:tcPr>
          <w:p w14:paraId="5B47EB3B" w14:textId="6CC4113C" w:rsidR="005238E9" w:rsidRPr="009913FC" w:rsidRDefault="005238E9" w:rsidP="005238E9">
            <w:pPr>
              <w:rPr>
                <w:sz w:val="20"/>
                <w:szCs w:val="20"/>
              </w:rPr>
            </w:pPr>
          </w:p>
        </w:tc>
      </w:tr>
      <w:tr w:rsidR="005238E9" w:rsidRPr="009913FC" w14:paraId="7369921F" w14:textId="77777777" w:rsidTr="00A00AC5">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44632D1" w14:textId="77777777" w:rsidR="005238E9" w:rsidRPr="009913FC" w:rsidRDefault="005238E9" w:rsidP="005238E9">
            <w:pPr>
              <w:rPr>
                <w:sz w:val="20"/>
                <w:szCs w:val="20"/>
              </w:rPr>
            </w:pPr>
          </w:p>
        </w:tc>
        <w:tc>
          <w:tcPr>
            <w:tcW w:w="1142" w:type="dxa"/>
            <w:vMerge/>
            <w:shd w:val="clear" w:color="auto" w:fill="D0CECE" w:themeFill="background2" w:themeFillShade="E6"/>
            <w:tcMar>
              <w:top w:w="28" w:type="dxa"/>
              <w:left w:w="28" w:type="dxa"/>
              <w:bottom w:w="0" w:type="dxa"/>
              <w:right w:w="28" w:type="dxa"/>
            </w:tcMar>
          </w:tcPr>
          <w:p w14:paraId="54184D86" w14:textId="77777777" w:rsidR="005238E9" w:rsidRPr="002C36D7" w:rsidRDefault="005238E9" w:rsidP="005238E9">
            <w:pPr>
              <w:rPr>
                <w:sz w:val="20"/>
                <w:szCs w:val="20"/>
              </w:rPr>
            </w:pPr>
          </w:p>
        </w:tc>
        <w:tc>
          <w:tcPr>
            <w:tcW w:w="11567" w:type="dxa"/>
            <w:gridSpan w:val="2"/>
            <w:tcMar>
              <w:top w:w="28" w:type="dxa"/>
              <w:left w:w="28" w:type="dxa"/>
              <w:bottom w:w="0" w:type="dxa"/>
              <w:right w:w="57" w:type="dxa"/>
            </w:tcMar>
          </w:tcPr>
          <w:p w14:paraId="4362E01A" w14:textId="1147F467" w:rsidR="005238E9" w:rsidRPr="002C36D7" w:rsidRDefault="005238E9" w:rsidP="005238E9">
            <w:pPr>
              <w:rPr>
                <w:rFonts w:ascii="Calibri" w:hAnsi="Calibri" w:cs="Calibri"/>
                <w:color w:val="000000"/>
                <w:sz w:val="20"/>
                <w:szCs w:val="20"/>
              </w:rPr>
            </w:pPr>
            <w:r>
              <w:rPr>
                <w:rFonts w:ascii="Calibri" w:hAnsi="Calibri" w:cs="Calibri"/>
                <w:color w:val="000000"/>
                <w:sz w:val="20"/>
                <w:szCs w:val="20"/>
              </w:rPr>
              <w:t>TS7.1</w:t>
            </w:r>
            <w:r w:rsidR="004F3556">
              <w:rPr>
                <w:rFonts w:ascii="Calibri" w:hAnsi="Calibri" w:cs="Calibri"/>
                <w:color w:val="000000"/>
                <w:sz w:val="20"/>
                <w:szCs w:val="20"/>
              </w:rPr>
              <w:t xml:space="preserve"> </w:t>
            </w:r>
            <w:r>
              <w:rPr>
                <w:rFonts w:ascii="Calibri" w:hAnsi="Calibri" w:cs="Calibri"/>
                <w:color w:val="000000"/>
                <w:sz w:val="20"/>
                <w:szCs w:val="20"/>
              </w:rPr>
              <w:t>T</w:t>
            </w:r>
            <w:r w:rsidRPr="002C36D7">
              <w:rPr>
                <w:rFonts w:ascii="Calibri" w:hAnsi="Calibri" w:cs="Calibri"/>
                <w:color w:val="000000"/>
                <w:sz w:val="20"/>
                <w:szCs w:val="20"/>
              </w:rPr>
              <w:t xml:space="preserve">ake responsibility for promoting </w:t>
            </w:r>
            <w:r>
              <w:rPr>
                <w:rFonts w:ascii="Calibri" w:hAnsi="Calibri" w:cs="Calibri"/>
                <w:color w:val="000000"/>
                <w:sz w:val="20"/>
                <w:szCs w:val="20"/>
              </w:rPr>
              <w:t xml:space="preserve">and modelling </w:t>
            </w:r>
            <w:r w:rsidRPr="002C36D7">
              <w:rPr>
                <w:rFonts w:ascii="Calibri" w:hAnsi="Calibri" w:cs="Calibri"/>
                <w:color w:val="000000"/>
                <w:sz w:val="20"/>
                <w:szCs w:val="20"/>
              </w:rPr>
              <w:t>go</w:t>
            </w:r>
            <w:r>
              <w:rPr>
                <w:rFonts w:ascii="Calibri" w:hAnsi="Calibri" w:cs="Calibri"/>
                <w:color w:val="000000"/>
                <w:sz w:val="20"/>
                <w:szCs w:val="20"/>
              </w:rPr>
              <w:t xml:space="preserve">od &amp; courteous behaviour </w:t>
            </w:r>
            <w:r w:rsidRPr="002C36D7">
              <w:rPr>
                <w:rFonts w:ascii="Calibri" w:hAnsi="Calibri" w:cs="Calibri"/>
                <w:color w:val="000000"/>
                <w:sz w:val="20"/>
                <w:szCs w:val="20"/>
              </w:rPr>
              <w:t>in classrooms</w:t>
            </w:r>
            <w:r>
              <w:rPr>
                <w:rFonts w:ascii="Calibri" w:hAnsi="Calibri" w:cs="Calibri"/>
                <w:color w:val="000000"/>
                <w:sz w:val="20"/>
                <w:szCs w:val="20"/>
              </w:rPr>
              <w:t xml:space="preserve">; </w:t>
            </w:r>
            <w:r w:rsidRPr="002C36D7">
              <w:rPr>
                <w:rFonts w:ascii="Calibri" w:hAnsi="Calibri" w:cs="Calibri"/>
                <w:color w:val="000000"/>
                <w:sz w:val="20"/>
                <w:szCs w:val="20"/>
              </w:rPr>
              <w:t>in collaboration with expert</w:t>
            </w:r>
            <w:r>
              <w:rPr>
                <w:rFonts w:ascii="Calibri" w:hAnsi="Calibri" w:cs="Calibri"/>
                <w:color w:val="000000"/>
                <w:sz w:val="20"/>
                <w:szCs w:val="20"/>
              </w:rPr>
              <w:t xml:space="preserve"> colleagues, contribute around school</w:t>
            </w:r>
          </w:p>
        </w:tc>
        <w:tc>
          <w:tcPr>
            <w:tcW w:w="2192" w:type="dxa"/>
            <w:tcBorders>
              <w:right w:val="single" w:sz="18" w:space="0" w:color="000000" w:themeColor="text1"/>
            </w:tcBorders>
            <w:tcMar>
              <w:top w:w="28" w:type="dxa"/>
              <w:left w:w="28" w:type="dxa"/>
              <w:bottom w:w="0" w:type="dxa"/>
              <w:right w:w="28" w:type="dxa"/>
            </w:tcMar>
          </w:tcPr>
          <w:p w14:paraId="433C17CB" w14:textId="3A00070E" w:rsidR="005238E9" w:rsidRPr="009913FC" w:rsidRDefault="005238E9" w:rsidP="005238E9">
            <w:pPr>
              <w:rPr>
                <w:sz w:val="20"/>
                <w:szCs w:val="20"/>
              </w:rPr>
            </w:pPr>
            <w:r>
              <w:rPr>
                <w:sz w:val="20"/>
                <w:szCs w:val="20"/>
              </w:rPr>
              <w:t>Secure: Yes</w:t>
            </w:r>
            <w:sdt>
              <w:sdtPr>
                <w:rPr>
                  <w:sz w:val="20"/>
                  <w:szCs w:val="20"/>
                </w:rPr>
                <w:id w:val="10265959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4276202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238E9" w:rsidRPr="009913FC" w14:paraId="35F0CED6" w14:textId="77777777" w:rsidTr="00A00AC5">
        <w:tc>
          <w:tcPr>
            <w:tcW w:w="1593" w:type="dxa"/>
            <w:gridSpan w:val="2"/>
            <w:tcBorders>
              <w:top w:val="single" w:sz="18" w:space="0" w:color="538135" w:themeColor="accent6" w:themeShade="BF"/>
              <w:left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3417A520" w14:textId="77777777" w:rsidR="005238E9" w:rsidRPr="002C36D7" w:rsidRDefault="005238E9" w:rsidP="005238E9">
            <w:pPr>
              <w:spacing w:before="60" w:after="60"/>
              <w:rPr>
                <w:sz w:val="20"/>
                <w:szCs w:val="20"/>
              </w:rPr>
            </w:pPr>
          </w:p>
        </w:tc>
        <w:tc>
          <w:tcPr>
            <w:tcW w:w="11567" w:type="dxa"/>
            <w:gridSpan w:val="2"/>
            <w:tcBorders>
              <w:top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0A268BD4" w14:textId="77777777" w:rsidR="005238E9" w:rsidRPr="00F875E8" w:rsidRDefault="005238E9" w:rsidP="005238E9">
            <w:pPr>
              <w:spacing w:before="60" w:after="60"/>
              <w:rPr>
                <w:rFonts w:ascii="Calibri" w:hAnsi="Calibri" w:cs="Calibri"/>
                <w:b/>
                <w:sz w:val="20"/>
                <w:szCs w:val="20"/>
              </w:rPr>
            </w:pPr>
            <w:r w:rsidRPr="00F875E8">
              <w:rPr>
                <w:rFonts w:ascii="Calibri" w:hAnsi="Calibri" w:cs="Calibri"/>
                <w:b/>
                <w:sz w:val="20"/>
                <w:szCs w:val="20"/>
              </w:rPr>
              <w:t>T</w:t>
            </w:r>
            <w:r>
              <w:rPr>
                <w:rFonts w:ascii="Calibri" w:hAnsi="Calibri" w:cs="Calibri"/>
                <w:b/>
                <w:sz w:val="20"/>
                <w:szCs w:val="20"/>
              </w:rPr>
              <w:t xml:space="preserve">eachers’ Standard </w:t>
            </w:r>
            <w:r w:rsidRPr="00F875E8">
              <w:rPr>
                <w:rFonts w:ascii="Calibri" w:hAnsi="Calibri" w:cs="Calibri"/>
                <w:b/>
                <w:sz w:val="20"/>
                <w:szCs w:val="20"/>
              </w:rPr>
              <w:t>7. Manage behaviour effectively to ensure a good and safe learning environment</w:t>
            </w:r>
          </w:p>
        </w:tc>
        <w:tc>
          <w:tcPr>
            <w:tcW w:w="2192" w:type="dxa"/>
            <w:tcBorders>
              <w:top w:val="single" w:sz="18" w:space="0" w:color="538135" w:themeColor="accent6" w:themeShade="BF"/>
              <w:bottom w:val="single" w:sz="18" w:space="0" w:color="538135" w:themeColor="accent6" w:themeShade="BF"/>
              <w:right w:val="single" w:sz="18" w:space="0" w:color="538135" w:themeColor="accent6" w:themeShade="BF"/>
            </w:tcBorders>
            <w:tcMar>
              <w:top w:w="28" w:type="dxa"/>
              <w:left w:w="28" w:type="dxa"/>
              <w:bottom w:w="0" w:type="dxa"/>
              <w:right w:w="28" w:type="dxa"/>
            </w:tcMar>
          </w:tcPr>
          <w:p w14:paraId="03CEF745" w14:textId="10534F7E" w:rsidR="005238E9" w:rsidRPr="002A6EBB" w:rsidRDefault="005238E9" w:rsidP="005238E9">
            <w:pPr>
              <w:spacing w:before="60" w:after="60"/>
              <w:ind w:left="720" w:hanging="720"/>
              <w:rPr>
                <w:sz w:val="20"/>
                <w:szCs w:val="20"/>
              </w:rPr>
            </w:pPr>
            <w:r>
              <w:rPr>
                <w:sz w:val="20"/>
                <w:szCs w:val="20"/>
              </w:rPr>
              <w:t xml:space="preserve">TS7      </w:t>
            </w:r>
            <w:r w:rsidRPr="00004A6F">
              <w:rPr>
                <w:sz w:val="20"/>
                <w:szCs w:val="20"/>
              </w:rPr>
              <w:t>Met</w:t>
            </w:r>
            <w:sdt>
              <w:sdtPr>
                <w:rPr>
                  <w:sz w:val="20"/>
                  <w:szCs w:val="20"/>
                </w:rPr>
                <w:id w:val="9026445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10374729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E2C3D71" w14:textId="5C4ADAF4" w:rsidR="00265BED" w:rsidRDefault="002A6EBB">
      <w:r>
        <w:t xml:space="preserve"> </w:t>
      </w:r>
    </w:p>
    <w:p w14:paraId="5314DB55" w14:textId="69652ACB" w:rsidR="009913FC" w:rsidRPr="00356D1B" w:rsidRDefault="009913FC" w:rsidP="009913FC">
      <w:pPr>
        <w:pStyle w:val="Heading2"/>
        <w:rPr>
          <w:color w:val="C00000"/>
        </w:rPr>
      </w:pPr>
      <w:r w:rsidRPr="00356D1B">
        <w:rPr>
          <w:color w:val="C00000"/>
        </w:rPr>
        <w:t>Behaviour and Relationships</w:t>
      </w:r>
      <w:r w:rsidR="00137934" w:rsidRPr="00356D1B">
        <w:rPr>
          <w:color w:val="C00000"/>
        </w:rPr>
        <w:t>:</w:t>
      </w:r>
      <w:r w:rsidR="00B1175A">
        <w:rPr>
          <w:color w:val="C00000"/>
        </w:rPr>
        <w:t xml:space="preserve"> High Expectations </w:t>
      </w:r>
      <w:r w:rsidR="00B1175A" w:rsidRPr="00356D1B">
        <w:rPr>
          <w:color w:val="C00000"/>
        </w:rPr>
        <w:t>(</w:t>
      </w:r>
      <w:r w:rsidR="00BF62D8">
        <w:rPr>
          <w:color w:val="C00000"/>
        </w:rPr>
        <w:t>T</w:t>
      </w:r>
      <w:r w:rsidR="00137934" w:rsidRPr="00356D1B">
        <w:rPr>
          <w:color w:val="C00000"/>
        </w:rPr>
        <w:t>S1)</w:t>
      </w:r>
    </w:p>
    <w:tbl>
      <w:tblPr>
        <w:tblStyle w:val="TableGrid"/>
        <w:tblW w:w="0" w:type="auto"/>
        <w:tblCellMar>
          <w:left w:w="28" w:type="dxa"/>
          <w:right w:w="0" w:type="dxa"/>
        </w:tblCellMar>
        <w:tblLook w:val="04A0" w:firstRow="1" w:lastRow="0" w:firstColumn="1" w:lastColumn="0" w:noHBand="0" w:noVBand="1"/>
      </w:tblPr>
      <w:tblGrid>
        <w:gridCol w:w="458"/>
        <w:gridCol w:w="1261"/>
        <w:gridCol w:w="5721"/>
        <w:gridCol w:w="5721"/>
        <w:gridCol w:w="2191"/>
      </w:tblGrid>
      <w:tr w:rsidR="007D2F74" w:rsidRPr="009913FC" w14:paraId="04825D47" w14:textId="77777777" w:rsidTr="00A00AC5">
        <w:tc>
          <w:tcPr>
            <w:tcW w:w="451" w:type="dxa"/>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9F96C51" w14:textId="30F407D0" w:rsidR="007D2F74" w:rsidRPr="009913FC" w:rsidRDefault="007D2F74" w:rsidP="007D2F74">
            <w:pPr>
              <w:rPr>
                <w:sz w:val="20"/>
                <w:szCs w:val="20"/>
              </w:rPr>
            </w:pPr>
          </w:p>
        </w:tc>
        <w:tc>
          <w:tcPr>
            <w:tcW w:w="1261"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0BD17C6" w14:textId="77777777" w:rsidR="007D2F74" w:rsidRPr="009913FC" w:rsidRDefault="007D2F74" w:rsidP="007D2F74">
            <w:pPr>
              <w:rPr>
                <w:sz w:val="20"/>
                <w:szCs w:val="20"/>
              </w:rPr>
            </w:pPr>
            <w:r w:rsidRPr="009913FC">
              <w:rPr>
                <w:b/>
                <w:sz w:val="20"/>
                <w:szCs w:val="20"/>
              </w:rPr>
              <w:t>Focus</w:t>
            </w:r>
          </w:p>
        </w:tc>
        <w:tc>
          <w:tcPr>
            <w:tcW w:w="5724"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4145D12F" w14:textId="77777777" w:rsidR="007D2F74" w:rsidRPr="009913FC" w:rsidRDefault="007D2F74" w:rsidP="007D2F74">
            <w:pPr>
              <w:rPr>
                <w:sz w:val="20"/>
                <w:szCs w:val="20"/>
              </w:rPr>
            </w:pPr>
            <w:r w:rsidRPr="009913FC">
              <w:rPr>
                <w:b/>
                <w:sz w:val="20"/>
                <w:szCs w:val="20"/>
              </w:rPr>
              <w:t xml:space="preserve">Knowing </w:t>
            </w:r>
            <w:r w:rsidRPr="009913FC">
              <w:rPr>
                <w:sz w:val="20"/>
                <w:szCs w:val="20"/>
              </w:rPr>
              <w:t>(knowledge, skills and understanding)</w:t>
            </w:r>
          </w:p>
        </w:tc>
        <w:tc>
          <w:tcPr>
            <w:tcW w:w="5724"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2E76D224" w14:textId="77777777" w:rsidR="007D2F74" w:rsidRPr="009913FC" w:rsidRDefault="007D2F74" w:rsidP="007D2F74">
            <w:pPr>
              <w:rPr>
                <w:sz w:val="20"/>
                <w:szCs w:val="20"/>
              </w:rPr>
            </w:pPr>
            <w:r w:rsidRPr="009913FC">
              <w:rPr>
                <w:b/>
                <w:sz w:val="20"/>
                <w:szCs w:val="20"/>
              </w:rPr>
              <w:t>Doing</w:t>
            </w:r>
          </w:p>
        </w:tc>
        <w:tc>
          <w:tcPr>
            <w:tcW w:w="2192" w:type="dxa"/>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tcMar>
              <w:top w:w="28" w:type="dxa"/>
              <w:left w:w="28" w:type="dxa"/>
              <w:bottom w:w="0" w:type="dxa"/>
              <w:right w:w="28" w:type="dxa"/>
            </w:tcMar>
          </w:tcPr>
          <w:p w14:paraId="1F686F4B" w14:textId="10B0CF60" w:rsidR="007D2F74" w:rsidRPr="009913FC" w:rsidRDefault="00F32156" w:rsidP="007D2F74">
            <w:pPr>
              <w:rPr>
                <w:sz w:val="20"/>
                <w:szCs w:val="20"/>
              </w:rPr>
            </w:pPr>
            <w:r>
              <w:rPr>
                <w:sz w:val="20"/>
                <w:szCs w:val="20"/>
              </w:rPr>
              <w:t>Review</w:t>
            </w:r>
          </w:p>
        </w:tc>
      </w:tr>
      <w:tr w:rsidR="00781879" w:rsidRPr="009913FC" w14:paraId="434B2054" w14:textId="77777777" w:rsidTr="00A00AC5">
        <w:tc>
          <w:tcPr>
            <w:tcW w:w="451" w:type="dxa"/>
            <w:vMerge w:val="restart"/>
            <w:tcBorders>
              <w:top w:val="single" w:sz="8" w:space="0" w:color="000000" w:themeColor="text1"/>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extDirection w:val="btLr"/>
          </w:tcPr>
          <w:p w14:paraId="618F8CE5" w14:textId="280B6CA6" w:rsidR="00781879" w:rsidRPr="00246CC2" w:rsidRDefault="00781879" w:rsidP="00BC3278">
            <w:pPr>
              <w:spacing w:before="60" w:after="60"/>
              <w:ind w:left="113" w:right="113"/>
              <w:rPr>
                <w:szCs w:val="20"/>
              </w:rPr>
            </w:pPr>
            <w:r>
              <w:rPr>
                <w:szCs w:val="20"/>
              </w:rPr>
              <w:t xml:space="preserve">Learning </w:t>
            </w:r>
            <w:r w:rsidR="004F3556">
              <w:rPr>
                <w:szCs w:val="20"/>
              </w:rPr>
              <w:t>Environment -</w:t>
            </w:r>
            <w:r w:rsidR="00605FB7">
              <w:rPr>
                <w:szCs w:val="20"/>
              </w:rPr>
              <w:t xml:space="preserve"> </w:t>
            </w:r>
            <w:r w:rsidR="00605FB7" w:rsidRPr="00605FB7">
              <w:rPr>
                <w:szCs w:val="20"/>
              </w:rPr>
              <w:t>Shaping the Learning Environment</w:t>
            </w:r>
          </w:p>
        </w:tc>
        <w:tc>
          <w:tcPr>
            <w:tcW w:w="1261" w:type="dxa"/>
            <w:vMerge w:val="restart"/>
            <w:tcBorders>
              <w:top w:val="single" w:sz="8" w:space="0" w:color="000000" w:themeColor="text1"/>
              <w:left w:val="single" w:sz="4" w:space="0" w:color="000000" w:themeColor="text1"/>
            </w:tcBorders>
            <w:shd w:val="clear" w:color="auto" w:fill="D0CECE" w:themeFill="background2" w:themeFillShade="E6"/>
            <w:tcMar>
              <w:top w:w="28" w:type="dxa"/>
              <w:left w:w="28" w:type="dxa"/>
              <w:bottom w:w="0" w:type="dxa"/>
              <w:right w:w="28" w:type="dxa"/>
            </w:tcMar>
          </w:tcPr>
          <w:p w14:paraId="11387862" w14:textId="77777777" w:rsidR="00781879" w:rsidRDefault="00E431F4" w:rsidP="007D2F74">
            <w:pPr>
              <w:rPr>
                <w:b/>
                <w:sz w:val="20"/>
                <w:szCs w:val="20"/>
              </w:rPr>
            </w:pPr>
            <w:r>
              <w:rPr>
                <w:b/>
                <w:sz w:val="20"/>
                <w:szCs w:val="20"/>
              </w:rPr>
              <w:t>Relationship b</w:t>
            </w:r>
            <w:r w:rsidR="00781879" w:rsidRPr="00781879">
              <w:rPr>
                <w:b/>
                <w:sz w:val="20"/>
                <w:szCs w:val="20"/>
              </w:rPr>
              <w:t>uilding</w:t>
            </w:r>
          </w:p>
          <w:p w14:paraId="6A1D311B" w14:textId="34C5E723" w:rsidR="0014442A" w:rsidRDefault="0014442A" w:rsidP="007D2F74">
            <w:pPr>
              <w:rPr>
                <w:sz w:val="14"/>
                <w:szCs w:val="20"/>
              </w:rPr>
            </w:pPr>
          </w:p>
          <w:p w14:paraId="196375FF" w14:textId="77777777" w:rsidR="0014442A" w:rsidRDefault="0014442A" w:rsidP="007D2F74">
            <w:pPr>
              <w:rPr>
                <w:sz w:val="20"/>
                <w:szCs w:val="20"/>
              </w:rPr>
            </w:pPr>
            <w:r>
              <w:rPr>
                <w:sz w:val="20"/>
                <w:szCs w:val="20"/>
              </w:rPr>
              <w:t>Parents</w:t>
            </w:r>
          </w:p>
          <w:p w14:paraId="5B1D13D8" w14:textId="0F92F62B" w:rsidR="0014442A" w:rsidRPr="0014442A" w:rsidRDefault="0014442A" w:rsidP="007D2F74">
            <w:pPr>
              <w:rPr>
                <w:sz w:val="14"/>
                <w:szCs w:val="20"/>
              </w:rPr>
            </w:pPr>
          </w:p>
        </w:tc>
        <w:tc>
          <w:tcPr>
            <w:tcW w:w="5724" w:type="dxa"/>
            <w:tcBorders>
              <w:top w:val="single" w:sz="8" w:space="0" w:color="000000" w:themeColor="text1"/>
            </w:tcBorders>
            <w:shd w:val="clear" w:color="auto" w:fill="FDF1E9"/>
            <w:tcMar>
              <w:top w:w="28" w:type="dxa"/>
              <w:left w:w="28" w:type="dxa"/>
              <w:bottom w:w="0" w:type="dxa"/>
              <w:right w:w="28" w:type="dxa"/>
            </w:tcMar>
          </w:tcPr>
          <w:p w14:paraId="058F1978" w14:textId="7DD7BB98" w:rsidR="00781879" w:rsidRPr="006D14E7" w:rsidRDefault="00781879" w:rsidP="007D2F74">
            <w:pPr>
              <w:rPr>
                <w:sz w:val="20"/>
                <w:szCs w:val="20"/>
              </w:rPr>
            </w:pPr>
            <w:r w:rsidRPr="006D14E7">
              <w:rPr>
                <w:sz w:val="20"/>
                <w:szCs w:val="20"/>
              </w:rPr>
              <w:t xml:space="preserve">Understand how </w:t>
            </w:r>
            <w:r w:rsidRPr="0008512B">
              <w:rPr>
                <w:b/>
                <w:sz w:val="20"/>
                <w:szCs w:val="20"/>
              </w:rPr>
              <w:t>mutual respect</w:t>
            </w:r>
            <w:r w:rsidRPr="006D14E7">
              <w:rPr>
                <w:sz w:val="20"/>
                <w:szCs w:val="20"/>
              </w:rPr>
              <w:t xml:space="preserve"> influences the learning environment, and the types of interaction likely to establish this.</w:t>
            </w:r>
          </w:p>
        </w:tc>
        <w:tc>
          <w:tcPr>
            <w:tcW w:w="5724" w:type="dxa"/>
            <w:tcBorders>
              <w:top w:val="single" w:sz="8" w:space="0" w:color="000000" w:themeColor="text1"/>
            </w:tcBorders>
            <w:shd w:val="clear" w:color="auto" w:fill="E2EFD9" w:themeFill="accent6" w:themeFillTint="33"/>
            <w:tcMar>
              <w:top w:w="28" w:type="dxa"/>
              <w:left w:w="28" w:type="dxa"/>
              <w:bottom w:w="0" w:type="dxa"/>
              <w:right w:w="28" w:type="dxa"/>
            </w:tcMar>
          </w:tcPr>
          <w:p w14:paraId="5DD0B575" w14:textId="5688C0C6" w:rsidR="00781879" w:rsidRPr="006D14E7" w:rsidRDefault="00781879" w:rsidP="007D2F74">
            <w:pPr>
              <w:rPr>
                <w:sz w:val="20"/>
                <w:szCs w:val="20"/>
              </w:rPr>
            </w:pPr>
            <w:r w:rsidRPr="006D14E7">
              <w:rPr>
                <w:sz w:val="20"/>
                <w:szCs w:val="20"/>
              </w:rPr>
              <w:t>Take a range of steps to establish good relationship with pupils, tailoring a</w:t>
            </w:r>
            <w:r w:rsidR="00721915">
              <w:rPr>
                <w:sz w:val="20"/>
                <w:szCs w:val="20"/>
              </w:rPr>
              <w:t>pproaches to different contexts</w:t>
            </w:r>
          </w:p>
        </w:tc>
        <w:tc>
          <w:tcPr>
            <w:tcW w:w="2192" w:type="dxa"/>
            <w:tcBorders>
              <w:top w:val="single" w:sz="8" w:space="0" w:color="000000" w:themeColor="text1"/>
              <w:right w:val="single" w:sz="18" w:space="0" w:color="000000" w:themeColor="text1"/>
            </w:tcBorders>
            <w:shd w:val="clear" w:color="auto" w:fill="F1F7ED"/>
            <w:tcMar>
              <w:top w:w="28" w:type="dxa"/>
              <w:left w:w="28" w:type="dxa"/>
              <w:bottom w:w="0" w:type="dxa"/>
              <w:right w:w="28" w:type="dxa"/>
            </w:tcMar>
          </w:tcPr>
          <w:p w14:paraId="2ACE316E" w14:textId="69ACC359" w:rsidR="00781879" w:rsidRPr="009913FC" w:rsidRDefault="00781879" w:rsidP="00C802C8">
            <w:pPr>
              <w:rPr>
                <w:sz w:val="20"/>
                <w:szCs w:val="20"/>
              </w:rPr>
            </w:pPr>
          </w:p>
        </w:tc>
      </w:tr>
      <w:tr w:rsidR="009B3824" w:rsidRPr="009913FC" w14:paraId="78F680C3" w14:textId="77777777" w:rsidTr="00A00AC5">
        <w:tc>
          <w:tcPr>
            <w:tcW w:w="451" w:type="dxa"/>
            <w:vMerge/>
            <w:tcBorders>
              <w:top w:val="single" w:sz="8" w:space="0" w:color="000000" w:themeColor="text1"/>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extDirection w:val="btLr"/>
          </w:tcPr>
          <w:p w14:paraId="0FD3E280" w14:textId="77777777" w:rsidR="009B3824" w:rsidRDefault="009B3824" w:rsidP="009B3824">
            <w:pPr>
              <w:spacing w:before="60" w:after="60"/>
              <w:ind w:left="113" w:right="113"/>
              <w:rPr>
                <w:szCs w:val="20"/>
              </w:rPr>
            </w:pPr>
          </w:p>
        </w:tc>
        <w:tc>
          <w:tcPr>
            <w:tcW w:w="1261" w:type="dxa"/>
            <w:vMerge/>
            <w:tcBorders>
              <w:top w:val="single" w:sz="8" w:space="0" w:color="000000" w:themeColor="text1"/>
              <w:left w:val="single" w:sz="4" w:space="0" w:color="000000" w:themeColor="text1"/>
            </w:tcBorders>
            <w:shd w:val="clear" w:color="auto" w:fill="D0CECE" w:themeFill="background2" w:themeFillShade="E6"/>
            <w:tcMar>
              <w:top w:w="28" w:type="dxa"/>
              <w:left w:w="28" w:type="dxa"/>
              <w:bottom w:w="0" w:type="dxa"/>
              <w:right w:w="28" w:type="dxa"/>
            </w:tcMar>
          </w:tcPr>
          <w:p w14:paraId="4EA5141A" w14:textId="77777777" w:rsidR="009B3824" w:rsidRDefault="009B3824" w:rsidP="009B3824">
            <w:pPr>
              <w:rPr>
                <w:b/>
                <w:sz w:val="20"/>
                <w:szCs w:val="20"/>
              </w:rPr>
            </w:pPr>
          </w:p>
        </w:tc>
        <w:tc>
          <w:tcPr>
            <w:tcW w:w="5724" w:type="dxa"/>
            <w:tcBorders>
              <w:top w:val="single" w:sz="8" w:space="0" w:color="000000" w:themeColor="text1"/>
            </w:tcBorders>
            <w:shd w:val="clear" w:color="auto" w:fill="FDF1E9"/>
            <w:tcMar>
              <w:top w:w="28" w:type="dxa"/>
              <w:left w:w="28" w:type="dxa"/>
              <w:bottom w:w="0" w:type="dxa"/>
              <w:right w:w="28" w:type="dxa"/>
            </w:tcMar>
          </w:tcPr>
          <w:p w14:paraId="2E010DDA" w14:textId="5B0D4BF4" w:rsidR="009B3824" w:rsidRPr="006D14E7" w:rsidRDefault="009B3824" w:rsidP="009B3824">
            <w:pPr>
              <w:rPr>
                <w:sz w:val="20"/>
                <w:szCs w:val="20"/>
              </w:rPr>
            </w:pPr>
            <w:r w:rsidRPr="006D14E7">
              <w:rPr>
                <w:sz w:val="20"/>
                <w:szCs w:val="20"/>
              </w:rPr>
              <w:t xml:space="preserve">Aware of the different forms of parent/school engagement and the influence on pupil </w:t>
            </w:r>
            <w:r w:rsidR="004F3556" w:rsidRPr="006D14E7">
              <w:rPr>
                <w:sz w:val="20"/>
                <w:szCs w:val="20"/>
              </w:rPr>
              <w:t>engagement…</w:t>
            </w:r>
          </w:p>
        </w:tc>
        <w:tc>
          <w:tcPr>
            <w:tcW w:w="5724" w:type="dxa"/>
            <w:tcBorders>
              <w:top w:val="single" w:sz="8" w:space="0" w:color="000000" w:themeColor="text1"/>
            </w:tcBorders>
            <w:shd w:val="clear" w:color="auto" w:fill="E2EFD9" w:themeFill="accent6" w:themeFillTint="33"/>
            <w:tcMar>
              <w:top w:w="28" w:type="dxa"/>
              <w:left w:w="28" w:type="dxa"/>
              <w:bottom w:w="0" w:type="dxa"/>
              <w:right w:w="28" w:type="dxa"/>
            </w:tcMar>
          </w:tcPr>
          <w:p w14:paraId="797D26F4" w14:textId="71EB7B14" w:rsidR="009B3824" w:rsidRPr="006D14E7" w:rsidRDefault="009B3824" w:rsidP="009B3824">
            <w:pPr>
              <w:rPr>
                <w:sz w:val="20"/>
                <w:szCs w:val="20"/>
              </w:rPr>
            </w:pPr>
            <w:r w:rsidRPr="006D14E7">
              <w:rPr>
                <w:sz w:val="20"/>
                <w:szCs w:val="20"/>
              </w:rPr>
              <w:t>Under supervision, d</w:t>
            </w:r>
            <w:r w:rsidR="00B14FAD">
              <w:rPr>
                <w:sz w:val="20"/>
                <w:szCs w:val="20"/>
              </w:rPr>
              <w:t>raw on parental engagement to contribute to a</w:t>
            </w:r>
            <w:r>
              <w:rPr>
                <w:sz w:val="20"/>
                <w:szCs w:val="20"/>
              </w:rPr>
              <w:t xml:space="preserve"> positive learning climate</w:t>
            </w:r>
          </w:p>
        </w:tc>
        <w:tc>
          <w:tcPr>
            <w:tcW w:w="2192" w:type="dxa"/>
            <w:tcBorders>
              <w:top w:val="single" w:sz="8" w:space="0" w:color="000000" w:themeColor="text1"/>
              <w:right w:val="single" w:sz="18" w:space="0" w:color="000000" w:themeColor="text1"/>
            </w:tcBorders>
            <w:shd w:val="clear" w:color="auto" w:fill="F1F7ED"/>
            <w:tcMar>
              <w:top w:w="28" w:type="dxa"/>
              <w:left w:w="28" w:type="dxa"/>
              <w:bottom w:w="0" w:type="dxa"/>
              <w:right w:w="28" w:type="dxa"/>
            </w:tcMar>
          </w:tcPr>
          <w:p w14:paraId="514C58C6" w14:textId="09231F0B" w:rsidR="00DA30A6" w:rsidRPr="009913FC" w:rsidRDefault="00DA30A6" w:rsidP="009B3824">
            <w:pPr>
              <w:rPr>
                <w:sz w:val="20"/>
                <w:szCs w:val="20"/>
              </w:rPr>
            </w:pPr>
          </w:p>
        </w:tc>
      </w:tr>
      <w:tr w:rsidR="009B3824" w:rsidRPr="009913FC" w14:paraId="1BF58CC9"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10B07FC4" w14:textId="77777777" w:rsidR="009B3824" w:rsidRPr="00246CC2" w:rsidRDefault="009B3824" w:rsidP="009B3824">
            <w:pPr>
              <w:rPr>
                <w:szCs w:val="20"/>
              </w:rPr>
            </w:pPr>
          </w:p>
        </w:tc>
        <w:tc>
          <w:tcPr>
            <w:tcW w:w="1261" w:type="dxa"/>
            <w:vMerge/>
            <w:tcBorders>
              <w:left w:val="single" w:sz="4" w:space="0" w:color="000000" w:themeColor="text1"/>
            </w:tcBorders>
            <w:shd w:val="clear" w:color="auto" w:fill="D0CECE" w:themeFill="background2" w:themeFillShade="E6"/>
            <w:tcMar>
              <w:top w:w="28" w:type="dxa"/>
              <w:left w:w="28" w:type="dxa"/>
              <w:bottom w:w="0" w:type="dxa"/>
              <w:right w:w="28" w:type="dxa"/>
            </w:tcMar>
          </w:tcPr>
          <w:p w14:paraId="5E224497" w14:textId="77777777" w:rsidR="009B3824" w:rsidRPr="009913FC" w:rsidRDefault="009B3824" w:rsidP="009B3824">
            <w:pPr>
              <w:rPr>
                <w:sz w:val="20"/>
                <w:szCs w:val="20"/>
              </w:rPr>
            </w:pPr>
          </w:p>
        </w:tc>
        <w:tc>
          <w:tcPr>
            <w:tcW w:w="11448" w:type="dxa"/>
            <w:gridSpan w:val="2"/>
            <w:tcMar>
              <w:top w:w="28" w:type="dxa"/>
              <w:left w:w="28" w:type="dxa"/>
              <w:bottom w:w="0" w:type="dxa"/>
              <w:right w:w="28" w:type="dxa"/>
            </w:tcMar>
          </w:tcPr>
          <w:p w14:paraId="63AE4326" w14:textId="67C3948F" w:rsidR="009B3824" w:rsidRPr="006D14E7" w:rsidRDefault="009B3824" w:rsidP="009B3824">
            <w:pPr>
              <w:rPr>
                <w:sz w:val="20"/>
                <w:szCs w:val="20"/>
              </w:rPr>
            </w:pPr>
            <w:r>
              <w:rPr>
                <w:sz w:val="20"/>
                <w:szCs w:val="20"/>
              </w:rPr>
              <w:t>TS1.1</w:t>
            </w:r>
            <w:r w:rsidR="004F3556">
              <w:rPr>
                <w:sz w:val="20"/>
                <w:szCs w:val="20"/>
              </w:rPr>
              <w:t xml:space="preserve"> </w:t>
            </w:r>
            <w:r>
              <w:rPr>
                <w:sz w:val="20"/>
                <w:szCs w:val="20"/>
              </w:rPr>
              <w:t>Develop</w:t>
            </w:r>
            <w:r w:rsidRPr="006D14E7">
              <w:rPr>
                <w:sz w:val="20"/>
                <w:szCs w:val="20"/>
              </w:rPr>
              <w:t xml:space="preserve"> mutually respectful relationships with pupils (usually resulting in a developing rapport)</w:t>
            </w:r>
            <w:r>
              <w:rPr>
                <w:sz w:val="20"/>
                <w:szCs w:val="20"/>
              </w:rPr>
              <w:t>.</w:t>
            </w:r>
          </w:p>
        </w:tc>
        <w:tc>
          <w:tcPr>
            <w:tcW w:w="2192" w:type="dxa"/>
            <w:tcBorders>
              <w:right w:val="single" w:sz="18" w:space="0" w:color="000000" w:themeColor="text1"/>
            </w:tcBorders>
            <w:tcMar>
              <w:top w:w="28" w:type="dxa"/>
              <w:left w:w="28" w:type="dxa"/>
              <w:bottom w:w="0" w:type="dxa"/>
              <w:right w:w="28" w:type="dxa"/>
            </w:tcMar>
          </w:tcPr>
          <w:p w14:paraId="2F52F108" w14:textId="04EBF26F" w:rsidR="009B3824" w:rsidRPr="009913FC" w:rsidRDefault="009B3824" w:rsidP="009B3824">
            <w:pPr>
              <w:rPr>
                <w:sz w:val="20"/>
                <w:szCs w:val="20"/>
              </w:rPr>
            </w:pPr>
            <w:r>
              <w:rPr>
                <w:sz w:val="20"/>
                <w:szCs w:val="20"/>
              </w:rPr>
              <w:t>Secure: Yes</w:t>
            </w:r>
            <w:sdt>
              <w:sdtPr>
                <w:rPr>
                  <w:sz w:val="20"/>
                  <w:szCs w:val="20"/>
                </w:rPr>
                <w:id w:val="18213025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3211605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B3824" w:rsidRPr="009913FC" w14:paraId="11228DC6"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29DA1512" w14:textId="77777777" w:rsidR="009B3824" w:rsidRPr="00246CC2" w:rsidRDefault="009B3824" w:rsidP="009B3824">
            <w:pPr>
              <w:rPr>
                <w:szCs w:val="20"/>
              </w:rPr>
            </w:pPr>
          </w:p>
        </w:tc>
        <w:tc>
          <w:tcPr>
            <w:tcW w:w="1261" w:type="dxa"/>
            <w:vMerge w:val="restart"/>
            <w:tcBorders>
              <w:left w:val="single" w:sz="4" w:space="0" w:color="000000" w:themeColor="text1"/>
            </w:tcBorders>
            <w:shd w:val="clear" w:color="auto" w:fill="D0CECE" w:themeFill="background2" w:themeFillShade="E6"/>
            <w:tcMar>
              <w:top w:w="28" w:type="dxa"/>
              <w:left w:w="28" w:type="dxa"/>
              <w:bottom w:w="0" w:type="dxa"/>
              <w:right w:w="28" w:type="dxa"/>
            </w:tcMar>
          </w:tcPr>
          <w:p w14:paraId="537E327C" w14:textId="2A764D96" w:rsidR="009B3824" w:rsidRPr="00781879" w:rsidRDefault="009B3824" w:rsidP="009B3824">
            <w:pPr>
              <w:rPr>
                <w:sz w:val="20"/>
                <w:szCs w:val="20"/>
              </w:rPr>
            </w:pPr>
            <w:r>
              <w:rPr>
                <w:sz w:val="20"/>
                <w:szCs w:val="20"/>
              </w:rPr>
              <w:t>E</w:t>
            </w:r>
            <w:r w:rsidRPr="00781879">
              <w:rPr>
                <w:sz w:val="20"/>
                <w:szCs w:val="20"/>
              </w:rPr>
              <w:t>xpectations</w:t>
            </w:r>
          </w:p>
          <w:p w14:paraId="2E671DB8" w14:textId="394333FB" w:rsidR="009B3824" w:rsidRPr="009913FC" w:rsidRDefault="009B3824" w:rsidP="0014442A">
            <w:pPr>
              <w:rPr>
                <w:sz w:val="20"/>
                <w:szCs w:val="20"/>
              </w:rPr>
            </w:pPr>
            <w:r>
              <w:rPr>
                <w:sz w:val="20"/>
                <w:szCs w:val="20"/>
              </w:rPr>
              <w:t>Classroom norms</w:t>
            </w:r>
            <w:r w:rsidR="0014442A">
              <w:rPr>
                <w:sz w:val="20"/>
                <w:szCs w:val="20"/>
              </w:rPr>
              <w:t xml:space="preserve">          </w:t>
            </w:r>
          </w:p>
        </w:tc>
        <w:tc>
          <w:tcPr>
            <w:tcW w:w="5724" w:type="dxa"/>
            <w:shd w:val="clear" w:color="auto" w:fill="FDF1E9"/>
            <w:tcMar>
              <w:top w:w="28" w:type="dxa"/>
              <w:left w:w="28" w:type="dxa"/>
              <w:bottom w:w="0" w:type="dxa"/>
              <w:right w:w="28" w:type="dxa"/>
            </w:tcMar>
          </w:tcPr>
          <w:p w14:paraId="44EBEEF0" w14:textId="79CC68E0" w:rsidR="009B3824" w:rsidRPr="006D14E7" w:rsidRDefault="009B3824" w:rsidP="009B3824">
            <w:pPr>
              <w:rPr>
                <w:rFonts w:ascii="Calibri" w:hAnsi="Calibri" w:cs="Calibri"/>
                <w:sz w:val="20"/>
                <w:szCs w:val="20"/>
              </w:rPr>
            </w:pPr>
            <w:r w:rsidRPr="006D14E7">
              <w:rPr>
                <w:sz w:val="20"/>
                <w:szCs w:val="20"/>
              </w:rPr>
              <w:t>Know expectations influence classrooms norms and pupil outcom</w:t>
            </w:r>
            <w:r>
              <w:rPr>
                <w:sz w:val="20"/>
                <w:szCs w:val="20"/>
              </w:rPr>
              <w:t>es (inc. unconscious bias);</w:t>
            </w:r>
            <w:r w:rsidRPr="006D14E7">
              <w:rPr>
                <w:sz w:val="20"/>
                <w:szCs w:val="20"/>
              </w:rPr>
              <w:t xml:space="preserve"> language key to communicating expectations</w:t>
            </w:r>
          </w:p>
        </w:tc>
        <w:tc>
          <w:tcPr>
            <w:tcW w:w="5724" w:type="dxa"/>
            <w:shd w:val="clear" w:color="auto" w:fill="E2EFD9" w:themeFill="accent6" w:themeFillTint="33"/>
            <w:tcMar>
              <w:top w:w="28" w:type="dxa"/>
              <w:left w:w="28" w:type="dxa"/>
              <w:bottom w:w="0" w:type="dxa"/>
              <w:right w:w="28" w:type="dxa"/>
            </w:tcMar>
          </w:tcPr>
          <w:p w14:paraId="2A3A57E3" w14:textId="4564059F" w:rsidR="009B3824" w:rsidRPr="006D14E7" w:rsidRDefault="009B3824" w:rsidP="009B3824">
            <w:pPr>
              <w:rPr>
                <w:rFonts w:ascii="Calibri" w:hAnsi="Calibri" w:cs="Calibri"/>
                <w:sz w:val="20"/>
                <w:szCs w:val="20"/>
              </w:rPr>
            </w:pPr>
            <w:r w:rsidRPr="006D14E7">
              <w:rPr>
                <w:sz w:val="20"/>
                <w:szCs w:val="20"/>
              </w:rPr>
              <w:t xml:space="preserve">Set appropriately ambitious goals for all pupils in own classes. Plan and use language to communicate </w:t>
            </w:r>
            <w:r>
              <w:rPr>
                <w:sz w:val="20"/>
                <w:szCs w:val="20"/>
              </w:rPr>
              <w:t>a belief in the potential of all</w:t>
            </w:r>
          </w:p>
        </w:tc>
        <w:tc>
          <w:tcPr>
            <w:tcW w:w="2192" w:type="dxa"/>
            <w:tcBorders>
              <w:right w:val="single" w:sz="18" w:space="0" w:color="000000" w:themeColor="text1"/>
            </w:tcBorders>
            <w:shd w:val="clear" w:color="auto" w:fill="F1F7ED"/>
            <w:tcMar>
              <w:top w:w="28" w:type="dxa"/>
              <w:left w:w="28" w:type="dxa"/>
              <w:bottom w:w="0" w:type="dxa"/>
              <w:right w:w="28" w:type="dxa"/>
            </w:tcMar>
          </w:tcPr>
          <w:p w14:paraId="34274B0B" w14:textId="70466FB8" w:rsidR="00B771ED" w:rsidRPr="009913FC" w:rsidRDefault="00B771ED" w:rsidP="00B771ED">
            <w:pPr>
              <w:rPr>
                <w:sz w:val="20"/>
                <w:szCs w:val="20"/>
              </w:rPr>
            </w:pPr>
          </w:p>
          <w:p w14:paraId="1B4A6C1E" w14:textId="53FBFC1F" w:rsidR="009B3824" w:rsidRPr="009913FC" w:rsidRDefault="009B3824" w:rsidP="00DA30A6">
            <w:pPr>
              <w:rPr>
                <w:sz w:val="20"/>
                <w:szCs w:val="20"/>
              </w:rPr>
            </w:pPr>
          </w:p>
        </w:tc>
      </w:tr>
      <w:tr w:rsidR="009B3824" w:rsidRPr="009913FC" w14:paraId="71D4FF40"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2632FDF9" w14:textId="77777777" w:rsidR="009B3824" w:rsidRPr="00246CC2" w:rsidRDefault="009B3824" w:rsidP="009B3824">
            <w:pPr>
              <w:rPr>
                <w:szCs w:val="20"/>
              </w:rPr>
            </w:pPr>
          </w:p>
        </w:tc>
        <w:tc>
          <w:tcPr>
            <w:tcW w:w="1261" w:type="dxa"/>
            <w:vMerge/>
            <w:tcBorders>
              <w:left w:val="single" w:sz="4" w:space="0" w:color="000000" w:themeColor="text1"/>
            </w:tcBorders>
            <w:shd w:val="clear" w:color="auto" w:fill="D0CECE" w:themeFill="background2" w:themeFillShade="E6"/>
            <w:tcMar>
              <w:top w:w="28" w:type="dxa"/>
              <w:left w:w="28" w:type="dxa"/>
              <w:bottom w:w="0" w:type="dxa"/>
              <w:right w:w="28" w:type="dxa"/>
            </w:tcMar>
          </w:tcPr>
          <w:p w14:paraId="0D45FCD2" w14:textId="77777777" w:rsidR="009B3824" w:rsidRPr="009913FC" w:rsidRDefault="009B3824" w:rsidP="009B3824">
            <w:pPr>
              <w:rPr>
                <w:sz w:val="20"/>
                <w:szCs w:val="20"/>
              </w:rPr>
            </w:pPr>
          </w:p>
        </w:tc>
        <w:tc>
          <w:tcPr>
            <w:tcW w:w="11448" w:type="dxa"/>
            <w:gridSpan w:val="2"/>
            <w:tcMar>
              <w:top w:w="28" w:type="dxa"/>
              <w:left w:w="28" w:type="dxa"/>
              <w:bottom w:w="0" w:type="dxa"/>
              <w:right w:w="28" w:type="dxa"/>
            </w:tcMar>
          </w:tcPr>
          <w:p w14:paraId="5100C314" w14:textId="552424A1" w:rsidR="009B3824" w:rsidRPr="006D14E7" w:rsidRDefault="009B3824" w:rsidP="009B3824">
            <w:pPr>
              <w:rPr>
                <w:rFonts w:ascii="Calibri" w:hAnsi="Calibri" w:cs="Calibri"/>
                <w:sz w:val="20"/>
                <w:szCs w:val="20"/>
              </w:rPr>
            </w:pPr>
            <w:r>
              <w:rPr>
                <w:rFonts w:ascii="Calibri" w:hAnsi="Calibri" w:cs="Calibri"/>
                <w:sz w:val="20"/>
                <w:szCs w:val="20"/>
              </w:rPr>
              <w:t>TS1.2 S</w:t>
            </w:r>
            <w:r w:rsidRPr="006D14E7">
              <w:rPr>
                <w:rFonts w:ascii="Calibri" w:hAnsi="Calibri" w:cs="Calibri"/>
                <w:sz w:val="20"/>
                <w:szCs w:val="20"/>
              </w:rPr>
              <w:t>et goals aimed to stretch and challenge pupils of all backgrounds, abilities and dispositions</w:t>
            </w:r>
            <w:r>
              <w:rPr>
                <w:rFonts w:ascii="Calibri" w:hAnsi="Calibri" w:cs="Calibri"/>
                <w:sz w:val="20"/>
                <w:szCs w:val="20"/>
              </w:rPr>
              <w:t>.</w:t>
            </w:r>
            <w:r w:rsidRPr="006D14E7">
              <w:rPr>
                <w:rFonts w:ascii="Calibri" w:hAnsi="Calibri" w:cs="Calibri"/>
                <w:sz w:val="20"/>
                <w:szCs w:val="20"/>
              </w:rPr>
              <w:t xml:space="preserve"> </w:t>
            </w:r>
          </w:p>
        </w:tc>
        <w:tc>
          <w:tcPr>
            <w:tcW w:w="2192" w:type="dxa"/>
            <w:tcBorders>
              <w:right w:val="single" w:sz="18" w:space="0" w:color="000000" w:themeColor="text1"/>
            </w:tcBorders>
            <w:tcMar>
              <w:top w:w="28" w:type="dxa"/>
              <w:left w:w="28" w:type="dxa"/>
              <w:bottom w:w="0" w:type="dxa"/>
              <w:right w:w="28" w:type="dxa"/>
            </w:tcMar>
          </w:tcPr>
          <w:p w14:paraId="2548B859" w14:textId="449BA140" w:rsidR="009B3824" w:rsidRPr="009913FC" w:rsidRDefault="009B3824" w:rsidP="009B3824">
            <w:pPr>
              <w:rPr>
                <w:sz w:val="20"/>
                <w:szCs w:val="20"/>
              </w:rPr>
            </w:pPr>
            <w:r>
              <w:rPr>
                <w:sz w:val="20"/>
                <w:szCs w:val="20"/>
              </w:rPr>
              <w:t>Secure: Yes</w:t>
            </w:r>
            <w:sdt>
              <w:sdtPr>
                <w:rPr>
                  <w:sz w:val="20"/>
                  <w:szCs w:val="20"/>
                </w:rPr>
                <w:id w:val="-13930384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3676756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B3824" w:rsidRPr="009913FC" w14:paraId="7F1C1987" w14:textId="77777777" w:rsidTr="00A00AC5">
        <w:trPr>
          <w:trHeight w:val="73"/>
        </w:trPr>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1351410D" w14:textId="77777777" w:rsidR="009B3824" w:rsidRPr="00246CC2" w:rsidRDefault="009B3824" w:rsidP="009B3824">
            <w:pPr>
              <w:rPr>
                <w:szCs w:val="20"/>
              </w:rPr>
            </w:pPr>
          </w:p>
        </w:tc>
        <w:tc>
          <w:tcPr>
            <w:tcW w:w="1261" w:type="dxa"/>
            <w:vMerge w:val="restart"/>
            <w:tcBorders>
              <w:left w:val="single" w:sz="4" w:space="0" w:color="000000" w:themeColor="text1"/>
            </w:tcBorders>
            <w:shd w:val="clear" w:color="auto" w:fill="D0CECE" w:themeFill="background2" w:themeFillShade="E6"/>
            <w:tcMar>
              <w:top w:w="28" w:type="dxa"/>
              <w:left w:w="28" w:type="dxa"/>
              <w:bottom w:w="0" w:type="dxa"/>
              <w:right w:w="28" w:type="dxa"/>
            </w:tcMar>
          </w:tcPr>
          <w:p w14:paraId="7678DF59" w14:textId="05467E05" w:rsidR="009B3824" w:rsidRDefault="009B3824" w:rsidP="009B3824">
            <w:pPr>
              <w:rPr>
                <w:sz w:val="20"/>
                <w:szCs w:val="20"/>
              </w:rPr>
            </w:pPr>
            <w:r>
              <w:rPr>
                <w:sz w:val="20"/>
                <w:szCs w:val="20"/>
              </w:rPr>
              <w:t>Engagement</w:t>
            </w:r>
          </w:p>
          <w:p w14:paraId="2F393A82" w14:textId="3C994986" w:rsidR="009B3824" w:rsidRPr="009913FC" w:rsidRDefault="009B3824" w:rsidP="009B3824">
            <w:pPr>
              <w:rPr>
                <w:sz w:val="20"/>
                <w:szCs w:val="20"/>
              </w:rPr>
            </w:pPr>
          </w:p>
        </w:tc>
        <w:tc>
          <w:tcPr>
            <w:tcW w:w="5724" w:type="dxa"/>
            <w:shd w:val="clear" w:color="auto" w:fill="FDF1E9"/>
            <w:tcMar>
              <w:top w:w="28" w:type="dxa"/>
              <w:left w:w="28" w:type="dxa"/>
              <w:bottom w:w="0" w:type="dxa"/>
              <w:right w:w="28" w:type="dxa"/>
            </w:tcMar>
          </w:tcPr>
          <w:p w14:paraId="41865C34" w14:textId="7E801620" w:rsidR="009B3824" w:rsidRPr="006D14E7" w:rsidRDefault="009B3824" w:rsidP="009B3824">
            <w:pPr>
              <w:rPr>
                <w:rFonts w:ascii="Calibri" w:hAnsi="Calibri" w:cs="Calibri"/>
                <w:sz w:val="20"/>
                <w:szCs w:val="20"/>
              </w:rPr>
            </w:pPr>
            <w:r w:rsidRPr="00E123C3">
              <w:rPr>
                <w:sz w:val="20"/>
                <w:szCs w:val="20"/>
              </w:rPr>
              <w:t xml:space="preserve">Aware </w:t>
            </w:r>
            <w:r>
              <w:rPr>
                <w:sz w:val="20"/>
                <w:szCs w:val="20"/>
              </w:rPr>
              <w:t>engagement is s broad construct (</w:t>
            </w:r>
            <w:r w:rsidR="004F3556">
              <w:rPr>
                <w:sz w:val="20"/>
                <w:szCs w:val="20"/>
              </w:rPr>
              <w:t>e.g.,</w:t>
            </w:r>
            <w:r>
              <w:rPr>
                <w:sz w:val="20"/>
                <w:szCs w:val="20"/>
              </w:rPr>
              <w:t xml:space="preserve"> behavioural, emotional, cognitive) and </w:t>
            </w:r>
            <w:r w:rsidRPr="00E123C3">
              <w:rPr>
                <w:sz w:val="20"/>
                <w:szCs w:val="20"/>
              </w:rPr>
              <w:t>some pupil</w:t>
            </w:r>
            <w:r w:rsidR="00EB0B2B">
              <w:rPr>
                <w:sz w:val="20"/>
                <w:szCs w:val="20"/>
              </w:rPr>
              <w:t>s</w:t>
            </w:r>
            <w:r w:rsidRPr="00E123C3">
              <w:rPr>
                <w:sz w:val="20"/>
                <w:szCs w:val="20"/>
              </w:rPr>
              <w:t xml:space="preserve"> need</w:t>
            </w:r>
            <w:r w:rsidR="00EB0B2B">
              <w:rPr>
                <w:sz w:val="20"/>
                <w:szCs w:val="20"/>
              </w:rPr>
              <w:t xml:space="preserve"> support</w:t>
            </w:r>
            <w:r w:rsidRPr="00E123C3">
              <w:rPr>
                <w:sz w:val="20"/>
                <w:szCs w:val="20"/>
              </w:rPr>
              <w:t xml:space="preserve"> to fully engage in learning</w:t>
            </w:r>
          </w:p>
        </w:tc>
        <w:tc>
          <w:tcPr>
            <w:tcW w:w="5724" w:type="dxa"/>
            <w:shd w:val="clear" w:color="auto" w:fill="E2EFD9" w:themeFill="accent6" w:themeFillTint="33"/>
            <w:tcMar>
              <w:top w:w="28" w:type="dxa"/>
              <w:left w:w="28" w:type="dxa"/>
              <w:bottom w:w="0" w:type="dxa"/>
              <w:right w:w="28" w:type="dxa"/>
            </w:tcMar>
          </w:tcPr>
          <w:p w14:paraId="5A8BFB99" w14:textId="00F3A662" w:rsidR="009B3824" w:rsidRPr="006D14E7" w:rsidRDefault="009B3824" w:rsidP="0008512B">
            <w:pPr>
              <w:rPr>
                <w:rFonts w:ascii="Calibri" w:hAnsi="Calibri" w:cs="Calibri"/>
                <w:sz w:val="20"/>
                <w:szCs w:val="20"/>
              </w:rPr>
            </w:pPr>
            <w:r w:rsidRPr="006D14E7">
              <w:rPr>
                <w:sz w:val="20"/>
                <w:szCs w:val="20"/>
              </w:rPr>
              <w:t>Plan types of activiti</w:t>
            </w:r>
            <w:r w:rsidR="00EB0B2B">
              <w:rPr>
                <w:sz w:val="20"/>
                <w:szCs w:val="20"/>
              </w:rPr>
              <w:t xml:space="preserve">es to interest </w:t>
            </w:r>
            <w:r w:rsidR="00482CCE">
              <w:rPr>
                <w:sz w:val="20"/>
                <w:szCs w:val="20"/>
              </w:rPr>
              <w:t>and</w:t>
            </w:r>
            <w:r w:rsidRPr="006D14E7">
              <w:rPr>
                <w:sz w:val="20"/>
                <w:szCs w:val="20"/>
              </w:rPr>
              <w:t xml:space="preserve"> engage</w:t>
            </w:r>
            <w:r w:rsidR="00EB0B2B">
              <w:rPr>
                <w:sz w:val="20"/>
                <w:szCs w:val="20"/>
              </w:rPr>
              <w:t xml:space="preserve">, so </w:t>
            </w:r>
            <w:r>
              <w:rPr>
                <w:sz w:val="20"/>
                <w:szCs w:val="20"/>
              </w:rPr>
              <w:t>all pupils can participate</w:t>
            </w:r>
          </w:p>
        </w:tc>
        <w:tc>
          <w:tcPr>
            <w:tcW w:w="2192" w:type="dxa"/>
            <w:tcBorders>
              <w:right w:val="single" w:sz="18" w:space="0" w:color="000000" w:themeColor="text1"/>
            </w:tcBorders>
            <w:shd w:val="clear" w:color="auto" w:fill="F1F7ED"/>
            <w:tcMar>
              <w:top w:w="28" w:type="dxa"/>
              <w:left w:w="28" w:type="dxa"/>
              <w:bottom w:w="0" w:type="dxa"/>
              <w:right w:w="28" w:type="dxa"/>
            </w:tcMar>
          </w:tcPr>
          <w:p w14:paraId="0DF13484" w14:textId="25F3FC36" w:rsidR="00B771ED" w:rsidRPr="009913FC" w:rsidRDefault="00B771ED" w:rsidP="00B771ED">
            <w:pPr>
              <w:rPr>
                <w:sz w:val="20"/>
                <w:szCs w:val="20"/>
              </w:rPr>
            </w:pPr>
          </w:p>
          <w:p w14:paraId="47400C13" w14:textId="011E2299" w:rsidR="005C367A" w:rsidRPr="009913FC" w:rsidRDefault="005C367A" w:rsidP="009B3824">
            <w:pPr>
              <w:rPr>
                <w:sz w:val="20"/>
                <w:szCs w:val="20"/>
              </w:rPr>
            </w:pPr>
          </w:p>
        </w:tc>
      </w:tr>
      <w:tr w:rsidR="009B3824" w:rsidRPr="009913FC" w14:paraId="16B1CFBB"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740C4E12" w14:textId="77777777" w:rsidR="009B3824" w:rsidRPr="00246CC2" w:rsidRDefault="009B3824" w:rsidP="009B3824">
            <w:pPr>
              <w:rPr>
                <w:szCs w:val="20"/>
              </w:rPr>
            </w:pPr>
          </w:p>
        </w:tc>
        <w:tc>
          <w:tcPr>
            <w:tcW w:w="1261" w:type="dxa"/>
            <w:vMerge/>
            <w:tcBorders>
              <w:left w:val="single" w:sz="4" w:space="0" w:color="000000" w:themeColor="text1"/>
            </w:tcBorders>
            <w:shd w:val="clear" w:color="auto" w:fill="D0CECE" w:themeFill="background2" w:themeFillShade="E6"/>
            <w:tcMar>
              <w:top w:w="28" w:type="dxa"/>
              <w:left w:w="28" w:type="dxa"/>
              <w:bottom w:w="0" w:type="dxa"/>
              <w:right w:w="28" w:type="dxa"/>
            </w:tcMar>
          </w:tcPr>
          <w:p w14:paraId="171BF676" w14:textId="77777777" w:rsidR="009B3824" w:rsidRDefault="009B3824" w:rsidP="009B3824">
            <w:pPr>
              <w:rPr>
                <w:sz w:val="20"/>
                <w:szCs w:val="20"/>
              </w:rPr>
            </w:pPr>
          </w:p>
        </w:tc>
        <w:tc>
          <w:tcPr>
            <w:tcW w:w="11448" w:type="dxa"/>
            <w:gridSpan w:val="2"/>
            <w:tcMar>
              <w:top w:w="28" w:type="dxa"/>
              <w:left w:w="28" w:type="dxa"/>
              <w:bottom w:w="0" w:type="dxa"/>
              <w:right w:w="28" w:type="dxa"/>
            </w:tcMar>
          </w:tcPr>
          <w:p w14:paraId="26CAD254" w14:textId="1587A45F" w:rsidR="009B3824" w:rsidRPr="006D14E7" w:rsidRDefault="009B3824" w:rsidP="009B3824">
            <w:pPr>
              <w:rPr>
                <w:rFonts w:ascii="Calibri" w:hAnsi="Calibri" w:cs="Calibri"/>
                <w:sz w:val="20"/>
                <w:szCs w:val="20"/>
              </w:rPr>
            </w:pPr>
            <w:r>
              <w:rPr>
                <w:rFonts w:ascii="Calibri" w:hAnsi="Calibri" w:cs="Calibri"/>
                <w:sz w:val="20"/>
                <w:szCs w:val="20"/>
              </w:rPr>
              <w:t>TS1.1</w:t>
            </w:r>
            <w:r w:rsidR="004F3556">
              <w:rPr>
                <w:rFonts w:ascii="Calibri" w:hAnsi="Calibri" w:cs="Calibri"/>
                <w:sz w:val="20"/>
                <w:szCs w:val="20"/>
              </w:rPr>
              <w:t xml:space="preserve"> </w:t>
            </w:r>
            <w:r>
              <w:rPr>
                <w:rFonts w:ascii="Calibri" w:hAnsi="Calibri" w:cs="Calibri"/>
                <w:sz w:val="20"/>
                <w:szCs w:val="20"/>
              </w:rPr>
              <w:t>P</w:t>
            </w:r>
            <w:r w:rsidRPr="006D14E7">
              <w:rPr>
                <w:rFonts w:ascii="Calibri" w:hAnsi="Calibri" w:cs="Calibri"/>
                <w:sz w:val="20"/>
                <w:szCs w:val="20"/>
              </w:rPr>
              <w:t>lan activities that contribute to a stimulating environment for pupils</w:t>
            </w:r>
            <w:r>
              <w:rPr>
                <w:rFonts w:ascii="Calibri" w:hAnsi="Calibri" w:cs="Calibri"/>
                <w:sz w:val="20"/>
                <w:szCs w:val="20"/>
              </w:rPr>
              <w:t>.</w:t>
            </w:r>
          </w:p>
        </w:tc>
        <w:tc>
          <w:tcPr>
            <w:tcW w:w="2192" w:type="dxa"/>
            <w:tcBorders>
              <w:right w:val="single" w:sz="18" w:space="0" w:color="000000" w:themeColor="text1"/>
            </w:tcBorders>
            <w:tcMar>
              <w:top w:w="28" w:type="dxa"/>
              <w:left w:w="28" w:type="dxa"/>
              <w:bottom w:w="0" w:type="dxa"/>
              <w:right w:w="28" w:type="dxa"/>
            </w:tcMar>
          </w:tcPr>
          <w:p w14:paraId="4DF3A29A" w14:textId="31057B03" w:rsidR="009B3824" w:rsidRPr="009913FC" w:rsidRDefault="009B3824" w:rsidP="009B3824">
            <w:pPr>
              <w:rPr>
                <w:sz w:val="20"/>
                <w:szCs w:val="20"/>
              </w:rPr>
            </w:pPr>
            <w:r>
              <w:rPr>
                <w:sz w:val="20"/>
                <w:szCs w:val="20"/>
              </w:rPr>
              <w:t>Secure: Yes</w:t>
            </w:r>
            <w:sdt>
              <w:sdtPr>
                <w:rPr>
                  <w:sz w:val="20"/>
                  <w:szCs w:val="20"/>
                </w:rPr>
                <w:id w:val="5813386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3418152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B3824" w:rsidRPr="009913FC" w14:paraId="50043A08"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43876B3F" w14:textId="77777777" w:rsidR="009B3824" w:rsidRPr="00246CC2" w:rsidRDefault="009B3824" w:rsidP="009B3824">
            <w:pPr>
              <w:rPr>
                <w:szCs w:val="20"/>
              </w:rPr>
            </w:pPr>
          </w:p>
        </w:tc>
        <w:tc>
          <w:tcPr>
            <w:tcW w:w="1261" w:type="dxa"/>
            <w:vMerge w:val="restart"/>
            <w:tcBorders>
              <w:left w:val="single" w:sz="4" w:space="0" w:color="000000" w:themeColor="text1"/>
            </w:tcBorders>
            <w:shd w:val="clear" w:color="auto" w:fill="D0CECE" w:themeFill="background2" w:themeFillShade="E6"/>
            <w:tcMar>
              <w:top w:w="28" w:type="dxa"/>
              <w:left w:w="28" w:type="dxa"/>
              <w:bottom w:w="0" w:type="dxa"/>
              <w:right w:w="28" w:type="dxa"/>
            </w:tcMar>
          </w:tcPr>
          <w:p w14:paraId="2906207E" w14:textId="77777777" w:rsidR="009B3824" w:rsidRDefault="009B3824" w:rsidP="009B3824">
            <w:pPr>
              <w:rPr>
                <w:rFonts w:ascii="Calibri" w:hAnsi="Calibri" w:cs="Calibri"/>
                <w:color w:val="000000"/>
                <w:sz w:val="20"/>
                <w:szCs w:val="20"/>
              </w:rPr>
            </w:pPr>
            <w:r>
              <w:rPr>
                <w:rFonts w:ascii="Calibri" w:hAnsi="Calibri" w:cs="Calibri"/>
                <w:color w:val="000000"/>
                <w:sz w:val="20"/>
                <w:szCs w:val="20"/>
              </w:rPr>
              <w:t>Safe environment</w:t>
            </w:r>
          </w:p>
          <w:p w14:paraId="3D2A31BE" w14:textId="324B7E2E" w:rsidR="0014442A" w:rsidRPr="003C4E02" w:rsidRDefault="0014442A" w:rsidP="009B3824">
            <w:pPr>
              <w:rPr>
                <w:rFonts w:ascii="Calibri" w:hAnsi="Calibri" w:cs="Calibri"/>
                <w:color w:val="000000"/>
                <w:sz w:val="20"/>
                <w:szCs w:val="20"/>
              </w:rPr>
            </w:pPr>
          </w:p>
        </w:tc>
        <w:tc>
          <w:tcPr>
            <w:tcW w:w="5724" w:type="dxa"/>
            <w:shd w:val="clear" w:color="auto" w:fill="FDF1E9"/>
            <w:tcMar>
              <w:top w:w="28" w:type="dxa"/>
              <w:left w:w="28" w:type="dxa"/>
              <w:bottom w:w="0" w:type="dxa"/>
              <w:right w:w="28" w:type="dxa"/>
            </w:tcMar>
          </w:tcPr>
          <w:p w14:paraId="16C32868" w14:textId="600132A1" w:rsidR="009B3824" w:rsidRPr="006D14E7" w:rsidRDefault="009B3824" w:rsidP="008338FF">
            <w:pPr>
              <w:rPr>
                <w:rFonts w:ascii="Calibri" w:hAnsi="Calibri" w:cs="Calibri"/>
                <w:sz w:val="20"/>
                <w:szCs w:val="20"/>
              </w:rPr>
            </w:pPr>
            <w:r w:rsidRPr="007F172F">
              <w:rPr>
                <w:sz w:val="20"/>
                <w:szCs w:val="20"/>
              </w:rPr>
              <w:t>Aware a safe environment has physical and emotional elements</w:t>
            </w:r>
            <w:r w:rsidR="008338FF">
              <w:rPr>
                <w:sz w:val="20"/>
                <w:szCs w:val="20"/>
              </w:rPr>
              <w:t xml:space="preserve">, and a </w:t>
            </w:r>
            <w:r w:rsidR="004F3556">
              <w:rPr>
                <w:sz w:val="20"/>
                <w:szCs w:val="20"/>
              </w:rPr>
              <w:t>predictable/secure environment benefit</w:t>
            </w:r>
            <w:r w:rsidR="008338FF">
              <w:rPr>
                <w:sz w:val="20"/>
                <w:szCs w:val="20"/>
              </w:rPr>
              <w:t xml:space="preserve"> all esp. pupils with SEND. </w:t>
            </w:r>
            <w:r w:rsidRPr="007F172F">
              <w:rPr>
                <w:sz w:val="20"/>
                <w:szCs w:val="20"/>
              </w:rPr>
              <w:t xml:space="preserve"> </w:t>
            </w:r>
            <w:r w:rsidR="008338FF">
              <w:rPr>
                <w:sz w:val="20"/>
                <w:szCs w:val="20"/>
              </w:rPr>
              <w:t>Know expectations are often communicated implicitly -</w:t>
            </w:r>
            <w:r>
              <w:rPr>
                <w:sz w:val="20"/>
                <w:szCs w:val="20"/>
              </w:rPr>
              <w:t xml:space="preserve"> </w:t>
            </w:r>
            <w:r w:rsidRPr="007F172F">
              <w:rPr>
                <w:sz w:val="20"/>
                <w:szCs w:val="20"/>
              </w:rPr>
              <w:t>social norms.</w:t>
            </w:r>
          </w:p>
        </w:tc>
        <w:tc>
          <w:tcPr>
            <w:tcW w:w="5724" w:type="dxa"/>
            <w:shd w:val="clear" w:color="auto" w:fill="E2EFD9" w:themeFill="accent6" w:themeFillTint="33"/>
            <w:tcMar>
              <w:top w:w="28" w:type="dxa"/>
              <w:left w:w="28" w:type="dxa"/>
              <w:bottom w:w="0" w:type="dxa"/>
              <w:right w:w="28" w:type="dxa"/>
            </w:tcMar>
          </w:tcPr>
          <w:p w14:paraId="57F1E436" w14:textId="2B62ADD9" w:rsidR="009B3824" w:rsidRPr="006D14E7" w:rsidRDefault="009B3824" w:rsidP="009B3824">
            <w:pPr>
              <w:rPr>
                <w:rFonts w:ascii="Calibri" w:hAnsi="Calibri" w:cs="Calibri"/>
                <w:sz w:val="20"/>
                <w:szCs w:val="20"/>
              </w:rPr>
            </w:pPr>
            <w:r w:rsidRPr="006D14E7">
              <w:rPr>
                <w:sz w:val="20"/>
                <w:szCs w:val="20"/>
              </w:rPr>
              <w:t>Communicate high behavioural expect</w:t>
            </w:r>
            <w:r>
              <w:rPr>
                <w:sz w:val="20"/>
                <w:szCs w:val="20"/>
              </w:rPr>
              <w:t xml:space="preserve">ations, </w:t>
            </w:r>
            <w:r w:rsidRPr="006D14E7">
              <w:rPr>
                <w:sz w:val="20"/>
                <w:szCs w:val="20"/>
              </w:rPr>
              <w:t>taking into account pupils' physical and emotional safety</w:t>
            </w:r>
            <w:r>
              <w:rPr>
                <w:sz w:val="20"/>
                <w:szCs w:val="20"/>
              </w:rPr>
              <w:t>. Drawing on support as needed, provide a safe environment for pupils</w:t>
            </w:r>
            <w:r w:rsidR="0008512B">
              <w:rPr>
                <w:sz w:val="20"/>
                <w:szCs w:val="20"/>
              </w:rPr>
              <w:t>.</w:t>
            </w:r>
            <w:r>
              <w:rPr>
                <w:sz w:val="20"/>
                <w:szCs w:val="20"/>
              </w:rPr>
              <w:t xml:space="preserve"> </w:t>
            </w:r>
          </w:p>
        </w:tc>
        <w:tc>
          <w:tcPr>
            <w:tcW w:w="2192" w:type="dxa"/>
            <w:tcBorders>
              <w:right w:val="single" w:sz="18" w:space="0" w:color="000000" w:themeColor="text1"/>
            </w:tcBorders>
            <w:shd w:val="clear" w:color="auto" w:fill="F1F7ED"/>
            <w:tcMar>
              <w:top w:w="28" w:type="dxa"/>
              <w:left w:w="28" w:type="dxa"/>
              <w:bottom w:w="0" w:type="dxa"/>
              <w:right w:w="28" w:type="dxa"/>
            </w:tcMar>
          </w:tcPr>
          <w:p w14:paraId="75CCE1ED" w14:textId="0647EF85" w:rsidR="009B3824" w:rsidRPr="009913FC" w:rsidRDefault="009B3824" w:rsidP="00DA30A6">
            <w:pPr>
              <w:rPr>
                <w:sz w:val="20"/>
                <w:szCs w:val="20"/>
              </w:rPr>
            </w:pPr>
          </w:p>
        </w:tc>
      </w:tr>
      <w:tr w:rsidR="009B3824" w:rsidRPr="009913FC" w14:paraId="50D8CCB7"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283CAF99" w14:textId="77777777" w:rsidR="009B3824" w:rsidRPr="00246CC2" w:rsidRDefault="009B3824" w:rsidP="009B3824">
            <w:pPr>
              <w:rPr>
                <w:szCs w:val="20"/>
              </w:rPr>
            </w:pPr>
          </w:p>
        </w:tc>
        <w:tc>
          <w:tcPr>
            <w:tcW w:w="1261" w:type="dxa"/>
            <w:vMerge/>
            <w:tcBorders>
              <w:left w:val="single" w:sz="4" w:space="0" w:color="000000" w:themeColor="text1"/>
              <w:bottom w:val="single" w:sz="4" w:space="0" w:color="auto"/>
            </w:tcBorders>
            <w:shd w:val="clear" w:color="auto" w:fill="D0CECE" w:themeFill="background2" w:themeFillShade="E6"/>
            <w:tcMar>
              <w:top w:w="28" w:type="dxa"/>
              <w:left w:w="28" w:type="dxa"/>
              <w:bottom w:w="0" w:type="dxa"/>
              <w:right w:w="28" w:type="dxa"/>
            </w:tcMar>
          </w:tcPr>
          <w:p w14:paraId="3B29467E" w14:textId="5E7E5374" w:rsidR="009B3824" w:rsidRPr="003C4E02" w:rsidRDefault="009B3824" w:rsidP="009B3824">
            <w:pPr>
              <w:rPr>
                <w:rFonts w:ascii="Calibri" w:hAnsi="Calibri" w:cs="Calibri"/>
                <w:b/>
                <w:bCs/>
                <w:color w:val="000000"/>
                <w:sz w:val="20"/>
                <w:szCs w:val="20"/>
              </w:rPr>
            </w:pPr>
          </w:p>
        </w:tc>
        <w:tc>
          <w:tcPr>
            <w:tcW w:w="11448" w:type="dxa"/>
            <w:gridSpan w:val="2"/>
            <w:shd w:val="clear" w:color="auto" w:fill="auto"/>
            <w:tcMar>
              <w:top w:w="28" w:type="dxa"/>
              <w:left w:w="28" w:type="dxa"/>
              <w:bottom w:w="0" w:type="dxa"/>
              <w:right w:w="28" w:type="dxa"/>
            </w:tcMar>
          </w:tcPr>
          <w:p w14:paraId="4E7840C1" w14:textId="592E4A0D" w:rsidR="009B3824" w:rsidRPr="006D14E7" w:rsidRDefault="009B3824" w:rsidP="009B3824">
            <w:pPr>
              <w:rPr>
                <w:rFonts w:ascii="Calibri" w:hAnsi="Calibri" w:cs="Calibri"/>
                <w:color w:val="000000"/>
                <w:sz w:val="20"/>
                <w:szCs w:val="20"/>
              </w:rPr>
            </w:pPr>
            <w:r w:rsidRPr="006D14E7">
              <w:rPr>
                <w:rFonts w:ascii="Calibri" w:hAnsi="Calibri" w:cs="Calibri"/>
                <w:color w:val="000000"/>
                <w:sz w:val="20"/>
                <w:szCs w:val="20"/>
              </w:rPr>
              <w:t>TS1.</w:t>
            </w:r>
            <w:r w:rsidR="004F3556" w:rsidRPr="006D14E7">
              <w:rPr>
                <w:rFonts w:ascii="Calibri" w:hAnsi="Calibri" w:cs="Calibri"/>
                <w:color w:val="000000"/>
                <w:sz w:val="20"/>
                <w:szCs w:val="20"/>
              </w:rPr>
              <w:t>1</w:t>
            </w:r>
            <w:r w:rsidR="004F3556">
              <w:rPr>
                <w:rFonts w:ascii="Calibri" w:hAnsi="Calibri" w:cs="Calibri"/>
                <w:color w:val="000000"/>
                <w:sz w:val="20"/>
                <w:szCs w:val="20"/>
              </w:rPr>
              <w:t xml:space="preserve"> Contribute</w:t>
            </w:r>
            <w:r w:rsidRPr="006D14E7">
              <w:rPr>
                <w:rFonts w:ascii="Calibri" w:hAnsi="Calibri" w:cs="Calibri"/>
                <w:color w:val="000000"/>
                <w:sz w:val="20"/>
                <w:szCs w:val="20"/>
              </w:rPr>
              <w:t xml:space="preserve"> to a safe environment for pupils</w:t>
            </w:r>
            <w:r>
              <w:rPr>
                <w:rFonts w:ascii="Calibri" w:hAnsi="Calibri" w:cs="Calibri"/>
                <w:color w:val="000000"/>
                <w:sz w:val="20"/>
                <w:szCs w:val="20"/>
              </w:rPr>
              <w:t>.</w:t>
            </w:r>
          </w:p>
        </w:tc>
        <w:tc>
          <w:tcPr>
            <w:tcW w:w="2192" w:type="dxa"/>
            <w:tcBorders>
              <w:right w:val="single" w:sz="18" w:space="0" w:color="000000" w:themeColor="text1"/>
            </w:tcBorders>
            <w:shd w:val="clear" w:color="auto" w:fill="auto"/>
            <w:tcMar>
              <w:top w:w="28" w:type="dxa"/>
              <w:left w:w="28" w:type="dxa"/>
              <w:bottom w:w="0" w:type="dxa"/>
              <w:right w:w="28" w:type="dxa"/>
            </w:tcMar>
          </w:tcPr>
          <w:p w14:paraId="765909C5" w14:textId="733E5687" w:rsidR="009B3824" w:rsidRPr="009913FC" w:rsidRDefault="009B3824" w:rsidP="009B3824">
            <w:pPr>
              <w:rPr>
                <w:sz w:val="20"/>
                <w:szCs w:val="20"/>
              </w:rPr>
            </w:pPr>
            <w:r>
              <w:rPr>
                <w:sz w:val="20"/>
                <w:szCs w:val="20"/>
              </w:rPr>
              <w:t>Secure: Yes</w:t>
            </w:r>
            <w:sdt>
              <w:sdtPr>
                <w:rPr>
                  <w:sz w:val="20"/>
                  <w:szCs w:val="20"/>
                </w:rPr>
                <w:id w:val="504325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9812763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B3824" w:rsidRPr="009913FC" w14:paraId="266B5FDD"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extDirection w:val="btLr"/>
          </w:tcPr>
          <w:p w14:paraId="5299AC68" w14:textId="1FFD5F23" w:rsidR="009B3824" w:rsidRPr="00246CC2" w:rsidRDefault="009B3824" w:rsidP="009B3824">
            <w:pPr>
              <w:spacing w:before="120"/>
              <w:ind w:left="113" w:right="113"/>
              <w:rPr>
                <w:rFonts w:ascii="Calibri" w:hAnsi="Calibri" w:cs="Calibri"/>
                <w:color w:val="000000"/>
                <w:szCs w:val="20"/>
              </w:rPr>
            </w:pPr>
          </w:p>
        </w:tc>
        <w:tc>
          <w:tcPr>
            <w:tcW w:w="1261" w:type="dxa"/>
            <w:tcBorders>
              <w:left w:val="single" w:sz="4" w:space="0" w:color="000000" w:themeColor="text1"/>
              <w:bottom w:val="nil"/>
            </w:tcBorders>
            <w:shd w:val="clear" w:color="auto" w:fill="D0CECE" w:themeFill="background2" w:themeFillShade="E6"/>
            <w:tcMar>
              <w:top w:w="28" w:type="dxa"/>
              <w:left w:w="28" w:type="dxa"/>
              <w:bottom w:w="0" w:type="dxa"/>
              <w:right w:w="28" w:type="dxa"/>
            </w:tcMar>
          </w:tcPr>
          <w:p w14:paraId="6C77EAB8" w14:textId="52FBA4F4" w:rsidR="009B3824" w:rsidRDefault="009B3824" w:rsidP="009B3824">
            <w:pPr>
              <w:rPr>
                <w:sz w:val="20"/>
                <w:szCs w:val="20"/>
              </w:rPr>
            </w:pPr>
            <w:r>
              <w:rPr>
                <w:sz w:val="20"/>
                <w:szCs w:val="20"/>
              </w:rPr>
              <w:t xml:space="preserve">Organisation of pupils </w:t>
            </w:r>
            <w:r w:rsidR="0014442A">
              <w:rPr>
                <w:sz w:val="20"/>
                <w:szCs w:val="20"/>
              </w:rPr>
              <w:t xml:space="preserve">     </w:t>
            </w:r>
          </w:p>
        </w:tc>
        <w:tc>
          <w:tcPr>
            <w:tcW w:w="5724" w:type="dxa"/>
            <w:shd w:val="clear" w:color="auto" w:fill="FDF1E9"/>
            <w:tcMar>
              <w:top w:w="28" w:type="dxa"/>
              <w:left w:w="28" w:type="dxa"/>
              <w:bottom w:w="0" w:type="dxa"/>
              <w:right w:w="28" w:type="dxa"/>
            </w:tcMar>
          </w:tcPr>
          <w:p w14:paraId="4F7485FC" w14:textId="0C2304BB" w:rsidR="009B3824" w:rsidRPr="006D14E7" w:rsidRDefault="009B3824" w:rsidP="009B3824">
            <w:pPr>
              <w:rPr>
                <w:rFonts w:ascii="Calibri" w:hAnsi="Calibri" w:cs="Calibri"/>
                <w:sz w:val="20"/>
                <w:szCs w:val="20"/>
              </w:rPr>
            </w:pPr>
            <w:r w:rsidRPr="006D14E7">
              <w:rPr>
                <w:sz w:val="20"/>
                <w:szCs w:val="20"/>
              </w:rPr>
              <w:t>Know organisa</w:t>
            </w:r>
            <w:r>
              <w:rPr>
                <w:sz w:val="20"/>
                <w:szCs w:val="20"/>
              </w:rPr>
              <w:t xml:space="preserve">tion can influence learning. </w:t>
            </w:r>
            <w:r w:rsidR="004F3556" w:rsidRPr="006D14E7">
              <w:rPr>
                <w:sz w:val="20"/>
                <w:szCs w:val="20"/>
              </w:rPr>
              <w:t>e.g</w:t>
            </w:r>
            <w:r w:rsidR="004F3556" w:rsidRPr="00750BEC">
              <w:rPr>
                <w:sz w:val="20"/>
                <w:szCs w:val="20"/>
              </w:rPr>
              <w:t>.,</w:t>
            </w:r>
            <w:r w:rsidRPr="00750BEC">
              <w:rPr>
                <w:sz w:val="20"/>
                <w:szCs w:val="20"/>
              </w:rPr>
              <w:t xml:space="preserve"> ‘ability’</w:t>
            </w:r>
            <w:r>
              <w:rPr>
                <w:sz w:val="20"/>
                <w:szCs w:val="20"/>
              </w:rPr>
              <w:t xml:space="preserve"> grouping </w:t>
            </w:r>
            <w:r w:rsidRPr="006D14E7">
              <w:rPr>
                <w:sz w:val="20"/>
                <w:szCs w:val="20"/>
              </w:rPr>
              <w:t xml:space="preserve">can </w:t>
            </w:r>
            <w:r>
              <w:rPr>
                <w:sz w:val="20"/>
                <w:szCs w:val="20"/>
              </w:rPr>
              <w:t>lower teacher expectations</w:t>
            </w:r>
            <w:r w:rsidRPr="006D14E7">
              <w:rPr>
                <w:sz w:val="20"/>
                <w:szCs w:val="20"/>
              </w:rPr>
              <w:t xml:space="preserve"> </w:t>
            </w:r>
            <w:r>
              <w:rPr>
                <w:sz w:val="20"/>
                <w:szCs w:val="20"/>
              </w:rPr>
              <w:t xml:space="preserve">and hence pupil </w:t>
            </w:r>
            <w:r w:rsidRPr="006D14E7">
              <w:rPr>
                <w:sz w:val="20"/>
                <w:szCs w:val="20"/>
              </w:rPr>
              <w:t>attainment.</w:t>
            </w:r>
          </w:p>
        </w:tc>
        <w:tc>
          <w:tcPr>
            <w:tcW w:w="5724" w:type="dxa"/>
            <w:shd w:val="clear" w:color="auto" w:fill="E2EFD9" w:themeFill="accent6" w:themeFillTint="33"/>
            <w:tcMar>
              <w:top w:w="28" w:type="dxa"/>
              <w:left w:w="28" w:type="dxa"/>
              <w:bottom w:w="0" w:type="dxa"/>
              <w:right w:w="28" w:type="dxa"/>
            </w:tcMar>
          </w:tcPr>
          <w:p w14:paraId="4444F92D" w14:textId="605F0279" w:rsidR="009B3824" w:rsidRPr="006D14E7" w:rsidRDefault="009B3824" w:rsidP="009B3824">
            <w:pPr>
              <w:rPr>
                <w:rFonts w:ascii="Calibri" w:hAnsi="Calibri" w:cs="Calibri"/>
                <w:sz w:val="20"/>
                <w:szCs w:val="20"/>
              </w:rPr>
            </w:pPr>
            <w:r w:rsidRPr="006D14E7">
              <w:rPr>
                <w:sz w:val="20"/>
                <w:szCs w:val="20"/>
              </w:rPr>
              <w:t>Discuss the rational</w:t>
            </w:r>
            <w:r w:rsidR="00482CCE">
              <w:rPr>
                <w:sz w:val="20"/>
                <w:szCs w:val="20"/>
              </w:rPr>
              <w:t>e</w:t>
            </w:r>
            <w:r w:rsidRPr="006D14E7">
              <w:rPr>
                <w:sz w:val="20"/>
                <w:szCs w:val="20"/>
              </w:rPr>
              <w:t xml:space="preserve"> for how </w:t>
            </w:r>
            <w:r>
              <w:rPr>
                <w:sz w:val="20"/>
                <w:szCs w:val="20"/>
              </w:rPr>
              <w:t>pupil</w:t>
            </w:r>
            <w:r w:rsidRPr="006D14E7">
              <w:rPr>
                <w:sz w:val="20"/>
                <w:szCs w:val="20"/>
              </w:rPr>
              <w:t>s are grouped in school</w:t>
            </w:r>
            <w:r>
              <w:rPr>
                <w:sz w:val="20"/>
                <w:szCs w:val="20"/>
              </w:rPr>
              <w:t xml:space="preserve">; articulate how expectations are </w:t>
            </w:r>
            <w:r w:rsidR="00482CCE">
              <w:rPr>
                <w:sz w:val="20"/>
                <w:szCs w:val="20"/>
              </w:rPr>
              <w:t>maintained</w:t>
            </w:r>
            <w:r>
              <w:rPr>
                <w:sz w:val="20"/>
                <w:szCs w:val="20"/>
              </w:rPr>
              <w:t xml:space="preserve"> for all pupils</w:t>
            </w:r>
          </w:p>
        </w:tc>
        <w:tc>
          <w:tcPr>
            <w:tcW w:w="2192" w:type="dxa"/>
            <w:tcBorders>
              <w:right w:val="single" w:sz="18" w:space="0" w:color="000000" w:themeColor="text1"/>
            </w:tcBorders>
            <w:shd w:val="clear" w:color="auto" w:fill="F1F7ED"/>
            <w:tcMar>
              <w:top w:w="28" w:type="dxa"/>
              <w:left w:w="28" w:type="dxa"/>
              <w:bottom w:w="0" w:type="dxa"/>
              <w:right w:w="28" w:type="dxa"/>
            </w:tcMar>
          </w:tcPr>
          <w:p w14:paraId="43BA9CF5" w14:textId="460ACEB0" w:rsidR="00B771ED" w:rsidRPr="009913FC" w:rsidRDefault="00B771ED" w:rsidP="00B771ED">
            <w:pPr>
              <w:rPr>
                <w:sz w:val="20"/>
                <w:szCs w:val="20"/>
              </w:rPr>
            </w:pPr>
          </w:p>
          <w:p w14:paraId="25180B04" w14:textId="673A7A7A" w:rsidR="00797531" w:rsidRPr="009913FC" w:rsidRDefault="00797531" w:rsidP="009B3824">
            <w:pPr>
              <w:rPr>
                <w:sz w:val="20"/>
                <w:szCs w:val="20"/>
              </w:rPr>
            </w:pPr>
          </w:p>
        </w:tc>
      </w:tr>
      <w:tr w:rsidR="009B3824" w:rsidRPr="009913FC" w14:paraId="13FF8EBB"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5C45AC7D" w14:textId="77777777" w:rsidR="009B3824" w:rsidRPr="009913FC" w:rsidRDefault="009B3824" w:rsidP="009B3824">
            <w:pPr>
              <w:rPr>
                <w:sz w:val="20"/>
                <w:szCs w:val="20"/>
              </w:rPr>
            </w:pPr>
          </w:p>
        </w:tc>
        <w:tc>
          <w:tcPr>
            <w:tcW w:w="1261" w:type="dxa"/>
            <w:tcBorders>
              <w:top w:val="nil"/>
              <w:left w:val="single" w:sz="4" w:space="0" w:color="000000" w:themeColor="text1"/>
              <w:bottom w:val="nil"/>
            </w:tcBorders>
            <w:shd w:val="clear" w:color="auto" w:fill="D0CECE" w:themeFill="background2" w:themeFillShade="E6"/>
            <w:tcMar>
              <w:top w:w="28" w:type="dxa"/>
              <w:left w:w="28" w:type="dxa"/>
              <w:bottom w:w="0" w:type="dxa"/>
              <w:right w:w="28" w:type="dxa"/>
            </w:tcMar>
          </w:tcPr>
          <w:p w14:paraId="77F71F68" w14:textId="6FAC498F" w:rsidR="009B3824" w:rsidRPr="00781879" w:rsidRDefault="009B3824" w:rsidP="0014442A">
            <w:pPr>
              <w:rPr>
                <w:sz w:val="20"/>
                <w:szCs w:val="20"/>
              </w:rPr>
            </w:pPr>
            <w:r w:rsidRPr="00781879">
              <w:rPr>
                <w:sz w:val="20"/>
                <w:szCs w:val="20"/>
              </w:rPr>
              <w:t xml:space="preserve">Understanding </w:t>
            </w:r>
            <w:r>
              <w:rPr>
                <w:sz w:val="20"/>
                <w:szCs w:val="20"/>
              </w:rPr>
              <w:t>o</w:t>
            </w:r>
            <w:r w:rsidRPr="00781879">
              <w:rPr>
                <w:sz w:val="20"/>
                <w:szCs w:val="20"/>
              </w:rPr>
              <w:t>neself</w:t>
            </w:r>
            <w:r w:rsidR="0014442A">
              <w:rPr>
                <w:sz w:val="20"/>
                <w:szCs w:val="20"/>
              </w:rPr>
              <w:t xml:space="preserve">        </w:t>
            </w:r>
          </w:p>
        </w:tc>
        <w:tc>
          <w:tcPr>
            <w:tcW w:w="5724" w:type="dxa"/>
            <w:tcBorders>
              <w:bottom w:val="single" w:sz="4" w:space="0" w:color="000000" w:themeColor="text1"/>
            </w:tcBorders>
            <w:shd w:val="clear" w:color="auto" w:fill="FDF1E9"/>
            <w:tcMar>
              <w:top w:w="28" w:type="dxa"/>
              <w:left w:w="28" w:type="dxa"/>
              <w:bottom w:w="0" w:type="dxa"/>
              <w:right w:w="28" w:type="dxa"/>
            </w:tcMar>
          </w:tcPr>
          <w:p w14:paraId="5E7CDD7A" w14:textId="08B9EA89" w:rsidR="009B3824" w:rsidRPr="006D14E7" w:rsidRDefault="009B3824" w:rsidP="009B3824">
            <w:pPr>
              <w:rPr>
                <w:sz w:val="20"/>
                <w:szCs w:val="20"/>
              </w:rPr>
            </w:pPr>
            <w:r w:rsidRPr="006D14E7">
              <w:rPr>
                <w:rFonts w:ascii="Calibri" w:hAnsi="Calibri" w:cs="Calibri"/>
                <w:sz w:val="20"/>
                <w:szCs w:val="20"/>
              </w:rPr>
              <w:t>Know teachers' behaviours influence pupils, so regulating oneself is essential</w:t>
            </w:r>
            <w:r w:rsidR="0008512B">
              <w:rPr>
                <w:rFonts w:ascii="Calibri" w:hAnsi="Calibri" w:cs="Calibri"/>
                <w:sz w:val="20"/>
                <w:szCs w:val="20"/>
              </w:rPr>
              <w:t>.</w:t>
            </w:r>
          </w:p>
        </w:tc>
        <w:tc>
          <w:tcPr>
            <w:tcW w:w="5724" w:type="dxa"/>
            <w:tcBorders>
              <w:bottom w:val="single" w:sz="4" w:space="0" w:color="000000" w:themeColor="text1"/>
            </w:tcBorders>
            <w:shd w:val="clear" w:color="auto" w:fill="E2EFD9" w:themeFill="accent6" w:themeFillTint="33"/>
            <w:tcMar>
              <w:top w:w="28" w:type="dxa"/>
              <w:left w:w="28" w:type="dxa"/>
              <w:bottom w:w="0" w:type="dxa"/>
              <w:right w:w="28" w:type="dxa"/>
            </w:tcMar>
          </w:tcPr>
          <w:p w14:paraId="77498588" w14:textId="3225B413" w:rsidR="009B3824" w:rsidRPr="006D14E7" w:rsidRDefault="009B3824" w:rsidP="009B3824">
            <w:pPr>
              <w:rPr>
                <w:sz w:val="20"/>
                <w:szCs w:val="20"/>
              </w:rPr>
            </w:pPr>
            <w:r w:rsidRPr="006D14E7">
              <w:rPr>
                <w:rFonts w:ascii="Calibri" w:hAnsi="Calibri" w:cs="Calibri"/>
                <w:sz w:val="20"/>
                <w:szCs w:val="20"/>
              </w:rPr>
              <w:t>Model positive attitudes and behaviours</w:t>
            </w:r>
            <w:r w:rsidRPr="001A33E7">
              <w:rPr>
                <w:rFonts w:ascii="Calibri" w:hAnsi="Calibri" w:cs="Calibri"/>
                <w:sz w:val="20"/>
                <w:szCs w:val="20"/>
              </w:rPr>
              <w:t xml:space="preserve">. With support, ensure attribution of poor </w:t>
            </w:r>
            <w:proofErr w:type="spellStart"/>
            <w:r w:rsidRPr="001A33E7">
              <w:rPr>
                <w:rFonts w:ascii="Calibri" w:hAnsi="Calibri" w:cs="Calibri"/>
                <w:sz w:val="20"/>
                <w:szCs w:val="20"/>
              </w:rPr>
              <w:t>B</w:t>
            </w:r>
            <w:r w:rsidR="001A33E7">
              <w:rPr>
                <w:rFonts w:ascii="Calibri" w:hAnsi="Calibri" w:cs="Calibri"/>
                <w:sz w:val="20"/>
                <w:szCs w:val="20"/>
              </w:rPr>
              <w:t>fL</w:t>
            </w:r>
            <w:proofErr w:type="spellEnd"/>
            <w:r w:rsidRPr="001A33E7">
              <w:rPr>
                <w:rFonts w:ascii="Calibri" w:hAnsi="Calibri" w:cs="Calibri"/>
                <w:sz w:val="20"/>
                <w:szCs w:val="20"/>
              </w:rPr>
              <w:t xml:space="preserve"> does not default to a pupil deficit model</w:t>
            </w:r>
            <w:r w:rsidR="0008512B" w:rsidRPr="001A33E7">
              <w:rPr>
                <w:rFonts w:ascii="Calibri" w:hAnsi="Calibri" w:cs="Calibri"/>
                <w:sz w:val="20"/>
                <w:szCs w:val="20"/>
              </w:rPr>
              <w:t>.</w:t>
            </w:r>
          </w:p>
        </w:tc>
        <w:tc>
          <w:tcPr>
            <w:tcW w:w="2192" w:type="dxa"/>
            <w:tcBorders>
              <w:right w:val="single" w:sz="18" w:space="0" w:color="000000" w:themeColor="text1"/>
            </w:tcBorders>
            <w:shd w:val="clear" w:color="auto" w:fill="F1F7ED"/>
            <w:tcMar>
              <w:top w:w="28" w:type="dxa"/>
              <w:left w:w="28" w:type="dxa"/>
              <w:bottom w:w="0" w:type="dxa"/>
              <w:right w:w="28" w:type="dxa"/>
            </w:tcMar>
          </w:tcPr>
          <w:p w14:paraId="04544FFD" w14:textId="0D531A55" w:rsidR="00B771ED" w:rsidRPr="009913FC" w:rsidRDefault="00B771ED" w:rsidP="00B771ED">
            <w:pPr>
              <w:rPr>
                <w:sz w:val="20"/>
                <w:szCs w:val="20"/>
              </w:rPr>
            </w:pPr>
          </w:p>
          <w:p w14:paraId="5A94A80B" w14:textId="373126A9" w:rsidR="00803C45" w:rsidRPr="009913FC" w:rsidRDefault="00803C45" w:rsidP="003838D6">
            <w:pPr>
              <w:rPr>
                <w:sz w:val="20"/>
                <w:szCs w:val="20"/>
              </w:rPr>
            </w:pPr>
          </w:p>
        </w:tc>
      </w:tr>
      <w:tr w:rsidR="009B3824" w:rsidRPr="009913FC" w14:paraId="5D0B5BEC" w14:textId="77777777" w:rsidTr="00A00AC5">
        <w:tc>
          <w:tcPr>
            <w:tcW w:w="451" w:type="dxa"/>
            <w:vMerge/>
            <w:tcBorders>
              <w:left w:val="single" w:sz="18" w:space="0" w:color="000000" w:themeColor="text1"/>
              <w:right w:val="single" w:sz="4" w:space="0" w:color="000000" w:themeColor="text1"/>
            </w:tcBorders>
            <w:shd w:val="clear" w:color="auto" w:fill="D0CECE" w:themeFill="background2" w:themeFillShade="E6"/>
            <w:tcMar>
              <w:top w:w="28" w:type="dxa"/>
              <w:left w:w="28" w:type="dxa"/>
              <w:bottom w:w="0" w:type="dxa"/>
              <w:right w:w="28" w:type="dxa"/>
            </w:tcMar>
          </w:tcPr>
          <w:p w14:paraId="7BA7AB81" w14:textId="77777777" w:rsidR="009B3824" w:rsidRPr="009913FC" w:rsidRDefault="009B3824" w:rsidP="009B3824">
            <w:pPr>
              <w:rPr>
                <w:sz w:val="20"/>
                <w:szCs w:val="20"/>
              </w:rPr>
            </w:pPr>
          </w:p>
        </w:tc>
        <w:tc>
          <w:tcPr>
            <w:tcW w:w="1261" w:type="dxa"/>
            <w:tcBorders>
              <w:top w:val="nil"/>
              <w:left w:val="single" w:sz="4" w:space="0" w:color="000000" w:themeColor="text1"/>
              <w:bottom w:val="single" w:sz="18" w:space="0" w:color="385623" w:themeColor="accent6" w:themeShade="80"/>
              <w:right w:val="single" w:sz="4" w:space="0" w:color="000000" w:themeColor="text1"/>
            </w:tcBorders>
            <w:shd w:val="clear" w:color="auto" w:fill="D0CECE" w:themeFill="background2" w:themeFillShade="E6"/>
            <w:tcMar>
              <w:top w:w="28" w:type="dxa"/>
              <w:left w:w="28" w:type="dxa"/>
              <w:bottom w:w="0" w:type="dxa"/>
              <w:right w:w="28" w:type="dxa"/>
            </w:tcMar>
          </w:tcPr>
          <w:p w14:paraId="6A6B6BF9" w14:textId="77777777" w:rsidR="009B3824" w:rsidRDefault="009B3824" w:rsidP="009B3824">
            <w:pPr>
              <w:rPr>
                <w:sz w:val="20"/>
                <w:szCs w:val="20"/>
              </w:rPr>
            </w:pPr>
          </w:p>
        </w:tc>
        <w:tc>
          <w:tcPr>
            <w:tcW w:w="11448" w:type="dxa"/>
            <w:gridSpan w:val="2"/>
            <w:tcBorders>
              <w:top w:val="single" w:sz="4" w:space="0" w:color="000000" w:themeColor="text1"/>
              <w:left w:val="single" w:sz="4" w:space="0" w:color="000000" w:themeColor="text1"/>
              <w:bottom w:val="single" w:sz="18" w:space="0" w:color="385623" w:themeColor="accent6" w:themeShade="80"/>
              <w:right w:val="single" w:sz="4" w:space="0" w:color="000000" w:themeColor="text1"/>
            </w:tcBorders>
            <w:tcMar>
              <w:top w:w="28" w:type="dxa"/>
              <w:left w:w="28" w:type="dxa"/>
              <w:bottom w:w="0" w:type="dxa"/>
              <w:right w:w="57" w:type="dxa"/>
            </w:tcMar>
          </w:tcPr>
          <w:p w14:paraId="361A0FE4" w14:textId="3CA13B22" w:rsidR="009B3824" w:rsidRPr="006D14E7" w:rsidRDefault="009B3824" w:rsidP="009B3824">
            <w:pPr>
              <w:rPr>
                <w:rFonts w:ascii="Calibri" w:hAnsi="Calibri" w:cs="Calibri"/>
                <w:color w:val="000000"/>
                <w:sz w:val="20"/>
                <w:szCs w:val="20"/>
              </w:rPr>
            </w:pPr>
            <w:r>
              <w:rPr>
                <w:rFonts w:ascii="Calibri" w:hAnsi="Calibri" w:cs="Calibri"/>
                <w:color w:val="000000"/>
                <w:sz w:val="20"/>
                <w:szCs w:val="20"/>
              </w:rPr>
              <w:t xml:space="preserve">TS1.3 Model the positive attitudes, values and behaviour that are expected of pupils, in line with </w:t>
            </w:r>
            <w:r w:rsidRPr="005F05E6">
              <w:rPr>
                <w:sz w:val="20"/>
              </w:rPr>
              <w:t>school policies</w:t>
            </w:r>
          </w:p>
        </w:tc>
        <w:tc>
          <w:tcPr>
            <w:tcW w:w="2192" w:type="dxa"/>
            <w:tcBorders>
              <w:left w:val="single" w:sz="4" w:space="0" w:color="000000" w:themeColor="text1"/>
              <w:right w:val="single" w:sz="18" w:space="0" w:color="000000" w:themeColor="text1"/>
            </w:tcBorders>
            <w:tcMar>
              <w:top w:w="28" w:type="dxa"/>
              <w:left w:w="28" w:type="dxa"/>
              <w:bottom w:w="0" w:type="dxa"/>
              <w:right w:w="28" w:type="dxa"/>
            </w:tcMar>
          </w:tcPr>
          <w:p w14:paraId="20E06EE7" w14:textId="18F6CFF5" w:rsidR="009B3824" w:rsidRPr="009913FC" w:rsidRDefault="009B3824" w:rsidP="009B3824">
            <w:pPr>
              <w:rPr>
                <w:sz w:val="20"/>
                <w:szCs w:val="20"/>
              </w:rPr>
            </w:pPr>
            <w:r>
              <w:rPr>
                <w:sz w:val="20"/>
                <w:szCs w:val="20"/>
              </w:rPr>
              <w:t>Secure: Yes</w:t>
            </w:r>
            <w:sdt>
              <w:sdtPr>
                <w:rPr>
                  <w:sz w:val="20"/>
                  <w:szCs w:val="20"/>
                </w:rPr>
                <w:id w:val="17236339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630067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B3824" w:rsidRPr="009913FC" w14:paraId="496EF2F5" w14:textId="77777777" w:rsidTr="00A00AC5">
        <w:tc>
          <w:tcPr>
            <w:tcW w:w="1712" w:type="dxa"/>
            <w:gridSpan w:val="2"/>
            <w:tcBorders>
              <w:top w:val="single" w:sz="18" w:space="0" w:color="538135" w:themeColor="accent6" w:themeShade="BF"/>
              <w:left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182A8F37" w14:textId="307388E2" w:rsidR="009B3824" w:rsidRPr="00004A6F" w:rsidRDefault="009B3824" w:rsidP="009B3824">
            <w:pPr>
              <w:spacing w:before="60" w:after="60"/>
              <w:rPr>
                <w:sz w:val="20"/>
                <w:szCs w:val="20"/>
              </w:rPr>
            </w:pPr>
          </w:p>
        </w:tc>
        <w:tc>
          <w:tcPr>
            <w:tcW w:w="11448" w:type="dxa"/>
            <w:gridSpan w:val="2"/>
            <w:tcBorders>
              <w:top w:val="single" w:sz="18" w:space="0" w:color="385623" w:themeColor="accent6" w:themeShade="80"/>
              <w:bottom w:val="single" w:sz="18" w:space="0" w:color="538135" w:themeColor="accent6" w:themeShade="BF"/>
            </w:tcBorders>
            <w:shd w:val="clear" w:color="auto" w:fill="E2EFD9" w:themeFill="accent6" w:themeFillTint="33"/>
            <w:tcMar>
              <w:top w:w="28" w:type="dxa"/>
              <w:left w:w="28" w:type="dxa"/>
              <w:bottom w:w="0" w:type="dxa"/>
              <w:right w:w="28" w:type="dxa"/>
            </w:tcMar>
          </w:tcPr>
          <w:p w14:paraId="33C4E91A" w14:textId="75870E94" w:rsidR="009B3824" w:rsidRPr="00781879" w:rsidRDefault="009B3824" w:rsidP="009B3824">
            <w:pPr>
              <w:spacing w:before="60" w:after="60"/>
              <w:rPr>
                <w:rFonts w:ascii="Calibri" w:hAnsi="Calibri" w:cs="Calibri"/>
                <w:b/>
                <w:sz w:val="20"/>
                <w:szCs w:val="20"/>
              </w:rPr>
            </w:pPr>
            <w:r w:rsidRPr="00F875E8">
              <w:rPr>
                <w:rFonts w:ascii="Calibri" w:hAnsi="Calibri" w:cs="Calibri"/>
                <w:b/>
                <w:sz w:val="20"/>
                <w:szCs w:val="20"/>
              </w:rPr>
              <w:t>T</w:t>
            </w:r>
            <w:r>
              <w:rPr>
                <w:rFonts w:ascii="Calibri" w:hAnsi="Calibri" w:cs="Calibri"/>
                <w:b/>
                <w:sz w:val="20"/>
                <w:szCs w:val="20"/>
              </w:rPr>
              <w:t xml:space="preserve">eachers’ Standard </w:t>
            </w:r>
            <w:r w:rsidRPr="00781879">
              <w:rPr>
                <w:rFonts w:ascii="Calibri" w:hAnsi="Calibri" w:cs="Calibri"/>
                <w:b/>
                <w:sz w:val="20"/>
                <w:szCs w:val="20"/>
              </w:rPr>
              <w:t>1. Set high expectations which inspire, motivate and challenge pupils</w:t>
            </w:r>
            <w:r w:rsidRPr="00781879">
              <w:rPr>
                <w:rFonts w:ascii="Calibri" w:hAnsi="Calibri" w:cs="Calibri"/>
                <w:b/>
                <w:sz w:val="20"/>
                <w:szCs w:val="20"/>
              </w:rPr>
              <w:tab/>
            </w:r>
            <w:r w:rsidRPr="00781879">
              <w:rPr>
                <w:rFonts w:ascii="Calibri" w:hAnsi="Calibri" w:cs="Calibri"/>
                <w:b/>
                <w:sz w:val="20"/>
                <w:szCs w:val="20"/>
              </w:rPr>
              <w:tab/>
            </w:r>
          </w:p>
        </w:tc>
        <w:tc>
          <w:tcPr>
            <w:tcW w:w="2192" w:type="dxa"/>
            <w:tcBorders>
              <w:top w:val="single" w:sz="18" w:space="0" w:color="538135" w:themeColor="accent6" w:themeShade="BF"/>
              <w:bottom w:val="single" w:sz="18" w:space="0" w:color="538135" w:themeColor="accent6" w:themeShade="BF"/>
              <w:right w:val="single" w:sz="18" w:space="0" w:color="538135" w:themeColor="accent6" w:themeShade="BF"/>
            </w:tcBorders>
            <w:tcMar>
              <w:top w:w="28" w:type="dxa"/>
              <w:left w:w="28" w:type="dxa"/>
              <w:bottom w:w="0" w:type="dxa"/>
              <w:right w:w="28" w:type="dxa"/>
            </w:tcMar>
          </w:tcPr>
          <w:p w14:paraId="242F6629" w14:textId="553AB9B4" w:rsidR="009B3824" w:rsidRPr="00004A6F" w:rsidRDefault="009B3824" w:rsidP="009B3824">
            <w:pPr>
              <w:spacing w:before="60" w:after="60"/>
              <w:rPr>
                <w:sz w:val="20"/>
                <w:szCs w:val="20"/>
              </w:rPr>
            </w:pPr>
            <w:r>
              <w:rPr>
                <w:sz w:val="20"/>
                <w:szCs w:val="20"/>
              </w:rPr>
              <w:t xml:space="preserve">TS1      </w:t>
            </w:r>
            <w:r w:rsidRPr="00004A6F">
              <w:rPr>
                <w:sz w:val="20"/>
                <w:szCs w:val="20"/>
              </w:rPr>
              <w:t>Met</w:t>
            </w:r>
            <w:sdt>
              <w:sdtPr>
                <w:rPr>
                  <w:sz w:val="20"/>
                  <w:szCs w:val="20"/>
                </w:rPr>
                <w:id w:val="-20009541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5157681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5798932" w14:textId="43BBF7FD" w:rsidR="00EB0EA9" w:rsidRPr="00356D1B" w:rsidRDefault="006D1A04" w:rsidP="006D1A04">
      <w:pPr>
        <w:pStyle w:val="Heading3"/>
        <w:rPr>
          <w:color w:val="C00000"/>
        </w:rPr>
      </w:pPr>
      <w:r w:rsidRPr="00356D1B">
        <w:rPr>
          <w:color w:val="C00000"/>
        </w:rPr>
        <w:lastRenderedPageBreak/>
        <w:t>Report TS7 &amp; TS1</w:t>
      </w:r>
    </w:p>
    <w:tbl>
      <w:tblPr>
        <w:tblStyle w:val="TableGrid"/>
        <w:tblW w:w="0" w:type="auto"/>
        <w:tblCellMar>
          <w:left w:w="28" w:type="dxa"/>
          <w:right w:w="0" w:type="dxa"/>
        </w:tblCellMar>
        <w:tblLook w:val="04A0" w:firstRow="1" w:lastRow="0" w:firstColumn="1" w:lastColumn="0" w:noHBand="0" w:noVBand="1"/>
      </w:tblPr>
      <w:tblGrid>
        <w:gridCol w:w="1712"/>
        <w:gridCol w:w="8897"/>
        <w:gridCol w:w="2551"/>
        <w:gridCol w:w="2192"/>
      </w:tblGrid>
      <w:tr w:rsidR="00FA61BB" w14:paraId="13ED890D" w14:textId="77777777" w:rsidTr="00A34AFF">
        <w:trPr>
          <w:trHeight w:hRule="exact" w:val="1304"/>
        </w:trPr>
        <w:tc>
          <w:tcPr>
            <w:tcW w:w="1712" w:type="dxa"/>
            <w:tcBorders>
              <w:top w:val="single" w:sz="18" w:space="0" w:color="FF9999"/>
              <w:left w:val="single" w:sz="18" w:space="0" w:color="FF9999"/>
              <w:bottom w:val="single" w:sz="18" w:space="0" w:color="C00000"/>
            </w:tcBorders>
            <w:shd w:val="clear" w:color="auto" w:fill="FFD1D1"/>
            <w:tcMar>
              <w:top w:w="28" w:type="dxa"/>
              <w:left w:w="28" w:type="dxa"/>
              <w:bottom w:w="0" w:type="dxa"/>
              <w:right w:w="28" w:type="dxa"/>
            </w:tcMar>
          </w:tcPr>
          <w:p w14:paraId="46CE1565" w14:textId="77777777" w:rsidR="00FA61BB" w:rsidRPr="006D1A04" w:rsidRDefault="00FA61BB" w:rsidP="00FA61BB">
            <w:pPr>
              <w:spacing w:before="60" w:after="60"/>
              <w:rPr>
                <w:b/>
                <w:sz w:val="20"/>
                <w:szCs w:val="20"/>
              </w:rPr>
            </w:pPr>
            <w:r w:rsidRPr="006D1A04">
              <w:rPr>
                <w:rFonts w:ascii="Calibri" w:hAnsi="Calibri" w:cs="Calibri"/>
                <w:b/>
                <w:sz w:val="20"/>
                <w:szCs w:val="20"/>
              </w:rPr>
              <w:t>Interim report</w:t>
            </w:r>
          </w:p>
        </w:tc>
        <w:tc>
          <w:tcPr>
            <w:tcW w:w="8897" w:type="dxa"/>
            <w:tcBorders>
              <w:top w:val="single" w:sz="18" w:space="0" w:color="FF9999"/>
              <w:bottom w:val="single" w:sz="18" w:space="0" w:color="C00000"/>
            </w:tcBorders>
            <w:shd w:val="clear" w:color="auto" w:fill="auto"/>
            <w:tcMar>
              <w:top w:w="28" w:type="dxa"/>
              <w:left w:w="28" w:type="dxa"/>
              <w:bottom w:w="0" w:type="dxa"/>
              <w:right w:w="28" w:type="dxa"/>
            </w:tcMar>
          </w:tcPr>
          <w:p w14:paraId="49D58941" w14:textId="63A04590" w:rsidR="00FA61BB" w:rsidRDefault="00FA61BB" w:rsidP="00EF4148">
            <w:pPr>
              <w:pStyle w:val="NoSpacing"/>
            </w:pPr>
          </w:p>
        </w:tc>
        <w:tc>
          <w:tcPr>
            <w:tcW w:w="2551" w:type="dxa"/>
            <w:tcBorders>
              <w:top w:val="single" w:sz="18" w:space="0" w:color="FF9999"/>
              <w:bottom w:val="single" w:sz="18" w:space="0" w:color="C00000"/>
            </w:tcBorders>
            <w:shd w:val="clear" w:color="auto" w:fill="auto"/>
          </w:tcPr>
          <w:p w14:paraId="3200711D" w14:textId="2726D8FB" w:rsidR="00FA61BB" w:rsidRDefault="00FA61BB" w:rsidP="00FA61BB">
            <w:pPr>
              <w:spacing w:before="60" w:after="60"/>
              <w:rPr>
                <w:sz w:val="20"/>
                <w:szCs w:val="20"/>
              </w:rPr>
            </w:pPr>
            <w:r>
              <w:rPr>
                <w:rFonts w:ascii="Calibri" w:hAnsi="Calibri" w:cs="Calibri"/>
                <w:b/>
                <w:sz w:val="20"/>
                <w:szCs w:val="20"/>
              </w:rPr>
              <w:t xml:space="preserve">TS7: </w:t>
            </w:r>
          </w:p>
          <w:p w14:paraId="1174E276" w14:textId="59296583" w:rsidR="00FA61BB" w:rsidRPr="00F875E8" w:rsidRDefault="00FA61BB" w:rsidP="0091208A">
            <w:pPr>
              <w:spacing w:before="60" w:after="60"/>
              <w:contextualSpacing/>
              <w:rPr>
                <w:rFonts w:ascii="Calibri" w:hAnsi="Calibri" w:cs="Calibri"/>
                <w:b/>
                <w:sz w:val="20"/>
                <w:szCs w:val="20"/>
              </w:rPr>
            </w:pPr>
            <w:r>
              <w:rPr>
                <w:rFonts w:ascii="Calibri" w:hAnsi="Calibri" w:cs="Calibri"/>
                <w:b/>
                <w:sz w:val="20"/>
                <w:szCs w:val="20"/>
              </w:rPr>
              <w:t xml:space="preserve">TS1: </w:t>
            </w:r>
          </w:p>
        </w:tc>
        <w:tc>
          <w:tcPr>
            <w:tcW w:w="2192" w:type="dxa"/>
            <w:tcBorders>
              <w:top w:val="single" w:sz="18" w:space="0" w:color="FF9999"/>
              <w:bottom w:val="single" w:sz="18" w:space="0" w:color="C00000"/>
              <w:right w:val="single" w:sz="18" w:space="0" w:color="FF9999"/>
            </w:tcBorders>
            <w:tcMar>
              <w:top w:w="28" w:type="dxa"/>
              <w:left w:w="28" w:type="dxa"/>
              <w:bottom w:w="0" w:type="dxa"/>
              <w:right w:w="28" w:type="dxa"/>
            </w:tcMar>
          </w:tcPr>
          <w:p w14:paraId="6DFBDCD4" w14:textId="5E104BA7" w:rsidR="00FA61BB" w:rsidRPr="00C5034B" w:rsidRDefault="00FA61BB" w:rsidP="0091208A">
            <w:pPr>
              <w:tabs>
                <w:tab w:val="left" w:pos="568"/>
              </w:tabs>
              <w:spacing w:before="60" w:after="60"/>
              <w:contextualSpacing/>
              <w:rPr>
                <w:sz w:val="20"/>
                <w:szCs w:val="20"/>
              </w:rPr>
            </w:pPr>
            <w:r w:rsidRPr="00C5034B">
              <w:rPr>
                <w:b/>
                <w:sz w:val="20"/>
                <w:szCs w:val="20"/>
              </w:rPr>
              <w:t>TS7</w:t>
            </w:r>
            <w:r w:rsidRPr="00C5034B">
              <w:rPr>
                <w:sz w:val="20"/>
                <w:szCs w:val="20"/>
              </w:rPr>
              <w:t xml:space="preserve">:   </w:t>
            </w:r>
            <w:r w:rsidR="0091208A">
              <w:rPr>
                <w:sz w:val="20"/>
                <w:szCs w:val="20"/>
              </w:rPr>
              <w:t xml:space="preserve"> </w:t>
            </w:r>
            <w:r w:rsidRPr="00C5034B">
              <w:rPr>
                <w:sz w:val="20"/>
                <w:szCs w:val="20"/>
              </w:rPr>
              <w:tab/>
            </w:r>
            <w:r w:rsidR="00950C03" w:rsidRPr="00C5034B">
              <w:rPr>
                <w:sz w:val="20"/>
                <w:szCs w:val="20"/>
              </w:rPr>
              <w:t>Met</w:t>
            </w:r>
            <w:sdt>
              <w:sdtPr>
                <w:rPr>
                  <w:sz w:val="20"/>
                  <w:szCs w:val="20"/>
                </w:rPr>
                <w:id w:val="805982218"/>
                <w14:checkbox>
                  <w14:checked w14:val="0"/>
                  <w14:checkedState w14:val="2612" w14:font="MS Gothic"/>
                  <w14:uncheckedState w14:val="2610" w14:font="MS Gothic"/>
                </w14:checkbox>
              </w:sdtPr>
              <w:sdtEndPr/>
              <w:sdtContent>
                <w:r w:rsidR="00624858">
                  <w:rPr>
                    <w:rFonts w:ascii="MS Gothic" w:eastAsia="MS Gothic" w:hAnsi="MS Gothic" w:hint="eastAsia"/>
                    <w:sz w:val="20"/>
                    <w:szCs w:val="20"/>
                  </w:rPr>
                  <w:t>☐</w:t>
                </w:r>
              </w:sdtContent>
            </w:sdt>
            <w:r w:rsidR="00950C03" w:rsidRPr="00C5034B">
              <w:rPr>
                <w:sz w:val="20"/>
                <w:szCs w:val="20"/>
              </w:rPr>
              <w:t xml:space="preserve">  Not met</w:t>
            </w:r>
            <w:sdt>
              <w:sdtPr>
                <w:rPr>
                  <w:sz w:val="20"/>
                  <w:szCs w:val="20"/>
                </w:rPr>
                <w:id w:val="-611506150"/>
                <w14:checkbox>
                  <w14:checked w14:val="0"/>
                  <w14:checkedState w14:val="2612" w14:font="MS Gothic"/>
                  <w14:uncheckedState w14:val="2610" w14:font="MS Gothic"/>
                </w14:checkbox>
              </w:sdtPr>
              <w:sdtEndPr/>
              <w:sdtContent>
                <w:r w:rsidR="00950C03" w:rsidRPr="00C5034B">
                  <w:rPr>
                    <w:rFonts w:ascii="MS Gothic" w:eastAsia="MS Gothic" w:hAnsi="MS Gothic" w:hint="eastAsia"/>
                    <w:sz w:val="20"/>
                    <w:szCs w:val="20"/>
                  </w:rPr>
                  <w:t>☐</w:t>
                </w:r>
              </w:sdtContent>
            </w:sdt>
          </w:p>
          <w:p w14:paraId="7130265F" w14:textId="469D5A18" w:rsidR="0091208A" w:rsidRDefault="0091208A" w:rsidP="0091208A">
            <w:pPr>
              <w:tabs>
                <w:tab w:val="left" w:pos="568"/>
              </w:tabs>
              <w:spacing w:before="60" w:after="60"/>
              <w:contextualSpacing/>
              <w:rPr>
                <w:b/>
                <w:sz w:val="20"/>
                <w:szCs w:val="20"/>
              </w:rPr>
            </w:pPr>
            <w:r w:rsidRPr="000D7825">
              <w:rPr>
                <w:b/>
                <w:sz w:val="20"/>
                <w:szCs w:val="20"/>
              </w:rPr>
              <w:t>On Track</w:t>
            </w:r>
            <w:r>
              <w:rPr>
                <w:b/>
                <w:sz w:val="20"/>
                <w:szCs w:val="20"/>
              </w:rPr>
              <w:t>:</w:t>
            </w:r>
            <w:r w:rsidRPr="000D7825">
              <w:rPr>
                <w:b/>
                <w:sz w:val="20"/>
                <w:szCs w:val="20"/>
              </w:rPr>
              <w:t xml:space="preserve"> </w:t>
            </w:r>
            <w:r>
              <w:rPr>
                <w:b/>
                <w:sz w:val="20"/>
                <w:szCs w:val="20"/>
              </w:rPr>
              <w:t xml:space="preserve"> </w:t>
            </w:r>
            <w:r w:rsidRPr="000D7825">
              <w:rPr>
                <w:b/>
                <w:sz w:val="20"/>
                <w:szCs w:val="20"/>
              </w:rPr>
              <w:t>Yes</w:t>
            </w:r>
            <w:sdt>
              <w:sdtPr>
                <w:rPr>
                  <w:b/>
                  <w:sz w:val="20"/>
                  <w:szCs w:val="20"/>
                </w:rPr>
                <w:id w:val="99136207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910973975"/>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sz w:val="20"/>
                <w:szCs w:val="20"/>
              </w:rPr>
              <w:t xml:space="preserve">  </w:t>
            </w:r>
          </w:p>
          <w:p w14:paraId="54601312" w14:textId="77777777" w:rsidR="0091208A" w:rsidRPr="0091208A" w:rsidRDefault="0091208A" w:rsidP="0091208A">
            <w:pPr>
              <w:tabs>
                <w:tab w:val="left" w:pos="568"/>
              </w:tabs>
              <w:spacing w:before="60" w:after="60"/>
              <w:contextualSpacing/>
              <w:rPr>
                <w:b/>
                <w:sz w:val="14"/>
                <w:szCs w:val="20"/>
              </w:rPr>
            </w:pPr>
          </w:p>
          <w:p w14:paraId="5842D674" w14:textId="77777777" w:rsidR="00FA61BB" w:rsidRDefault="00FA61BB" w:rsidP="0091208A">
            <w:pPr>
              <w:tabs>
                <w:tab w:val="left" w:pos="568"/>
              </w:tabs>
              <w:spacing w:before="60" w:after="60"/>
              <w:contextualSpacing/>
              <w:rPr>
                <w:sz w:val="20"/>
                <w:szCs w:val="20"/>
              </w:rPr>
            </w:pPr>
            <w:r w:rsidRPr="00C5034B">
              <w:rPr>
                <w:b/>
                <w:sz w:val="20"/>
                <w:szCs w:val="20"/>
              </w:rPr>
              <w:t>TS1</w:t>
            </w:r>
            <w:r w:rsidRPr="00C5034B">
              <w:rPr>
                <w:sz w:val="20"/>
                <w:szCs w:val="20"/>
              </w:rPr>
              <w:t xml:space="preserve">:   </w:t>
            </w:r>
            <w:r w:rsidRPr="00C5034B">
              <w:rPr>
                <w:sz w:val="20"/>
                <w:szCs w:val="20"/>
              </w:rPr>
              <w:tab/>
            </w:r>
            <w:r w:rsidR="00950C03" w:rsidRPr="00C5034B">
              <w:rPr>
                <w:sz w:val="20"/>
                <w:szCs w:val="20"/>
              </w:rPr>
              <w:t>Met</w:t>
            </w:r>
            <w:sdt>
              <w:sdtPr>
                <w:rPr>
                  <w:sz w:val="20"/>
                  <w:szCs w:val="20"/>
                </w:rPr>
                <w:id w:val="-37902089"/>
                <w14:checkbox>
                  <w14:checked w14:val="0"/>
                  <w14:checkedState w14:val="2612" w14:font="MS Gothic"/>
                  <w14:uncheckedState w14:val="2610" w14:font="MS Gothic"/>
                </w14:checkbox>
              </w:sdtPr>
              <w:sdtEndPr/>
              <w:sdtContent>
                <w:r w:rsidR="00950C03" w:rsidRPr="00C5034B">
                  <w:rPr>
                    <w:rFonts w:ascii="MS Gothic" w:eastAsia="MS Gothic" w:hAnsi="MS Gothic" w:hint="eastAsia"/>
                    <w:sz w:val="20"/>
                    <w:szCs w:val="20"/>
                  </w:rPr>
                  <w:t>☐</w:t>
                </w:r>
              </w:sdtContent>
            </w:sdt>
            <w:r w:rsidR="00950C03" w:rsidRPr="00C5034B">
              <w:rPr>
                <w:sz w:val="20"/>
                <w:szCs w:val="20"/>
              </w:rPr>
              <w:t xml:space="preserve">  Not met</w:t>
            </w:r>
            <w:sdt>
              <w:sdtPr>
                <w:rPr>
                  <w:sz w:val="20"/>
                  <w:szCs w:val="20"/>
                </w:rPr>
                <w:id w:val="1553740529"/>
                <w14:checkbox>
                  <w14:checked w14:val="0"/>
                  <w14:checkedState w14:val="2612" w14:font="MS Gothic"/>
                  <w14:uncheckedState w14:val="2610" w14:font="MS Gothic"/>
                </w14:checkbox>
              </w:sdtPr>
              <w:sdtEndPr/>
              <w:sdtContent>
                <w:r w:rsidR="00950C03" w:rsidRPr="00C5034B">
                  <w:rPr>
                    <w:rFonts w:ascii="MS Gothic" w:eastAsia="MS Gothic" w:hAnsi="MS Gothic" w:hint="eastAsia"/>
                    <w:sz w:val="20"/>
                    <w:szCs w:val="20"/>
                  </w:rPr>
                  <w:t>☐</w:t>
                </w:r>
              </w:sdtContent>
            </w:sdt>
          </w:p>
          <w:p w14:paraId="4C207321" w14:textId="380FB8D5" w:rsidR="0091208A" w:rsidRPr="00C5034B" w:rsidRDefault="0091208A" w:rsidP="0091208A">
            <w:pPr>
              <w:tabs>
                <w:tab w:val="left" w:pos="568"/>
              </w:tabs>
              <w:spacing w:before="60" w:after="60"/>
              <w:contextualSpacing/>
              <w:rPr>
                <w:sz w:val="20"/>
                <w:szCs w:val="20"/>
              </w:rPr>
            </w:pP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85512279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0D7825">
              <w:rPr>
                <w:b/>
                <w:sz w:val="20"/>
                <w:szCs w:val="20"/>
              </w:rPr>
              <w:t xml:space="preserve">  No</w:t>
            </w:r>
            <w:sdt>
              <w:sdtPr>
                <w:rPr>
                  <w:b/>
                  <w:sz w:val="20"/>
                  <w:szCs w:val="20"/>
                </w:rPr>
                <w:id w:val="181760786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FA61BB" w14:paraId="64C969E7" w14:textId="77777777" w:rsidTr="00A34AFF">
        <w:trPr>
          <w:trHeight w:hRule="exact" w:val="1587"/>
        </w:trPr>
        <w:tc>
          <w:tcPr>
            <w:tcW w:w="1712" w:type="dxa"/>
            <w:tcBorders>
              <w:top w:val="single" w:sz="18" w:space="0" w:color="C00000"/>
              <w:left w:val="single" w:sz="18" w:space="0" w:color="C00000"/>
              <w:bottom w:val="single" w:sz="18" w:space="0" w:color="C00000"/>
            </w:tcBorders>
            <w:shd w:val="clear" w:color="auto" w:fill="FFD1D1"/>
            <w:tcMar>
              <w:top w:w="28" w:type="dxa"/>
              <w:left w:w="28" w:type="dxa"/>
              <w:bottom w:w="0" w:type="dxa"/>
              <w:right w:w="28" w:type="dxa"/>
            </w:tcMar>
          </w:tcPr>
          <w:p w14:paraId="1AAF819B" w14:textId="77777777" w:rsidR="00FA61BB" w:rsidRPr="006D1A04" w:rsidRDefault="00FA61BB" w:rsidP="00FA61BB">
            <w:pPr>
              <w:spacing w:before="60" w:after="60"/>
              <w:rPr>
                <w:rFonts w:ascii="Calibri" w:hAnsi="Calibri" w:cs="Calibri"/>
                <w:b/>
                <w:sz w:val="20"/>
                <w:szCs w:val="20"/>
              </w:rPr>
            </w:pPr>
            <w:r w:rsidRPr="006D1A04">
              <w:rPr>
                <w:rFonts w:ascii="Calibri" w:hAnsi="Calibri" w:cs="Calibri"/>
                <w:b/>
                <w:sz w:val="20"/>
                <w:szCs w:val="20"/>
              </w:rPr>
              <w:t>Final report</w:t>
            </w:r>
          </w:p>
        </w:tc>
        <w:tc>
          <w:tcPr>
            <w:tcW w:w="11448" w:type="dxa"/>
            <w:gridSpan w:val="2"/>
            <w:tcBorders>
              <w:top w:val="single" w:sz="18" w:space="0" w:color="C00000"/>
              <w:bottom w:val="single" w:sz="18" w:space="0" w:color="C00000"/>
            </w:tcBorders>
            <w:shd w:val="clear" w:color="auto" w:fill="auto"/>
            <w:tcMar>
              <w:top w:w="28" w:type="dxa"/>
              <w:left w:w="28" w:type="dxa"/>
              <w:bottom w:w="0" w:type="dxa"/>
              <w:right w:w="28" w:type="dxa"/>
            </w:tcMar>
          </w:tcPr>
          <w:p w14:paraId="0367E3AB" w14:textId="2DF9CBC2" w:rsidR="00FA61BB" w:rsidRDefault="00FA61BB" w:rsidP="00EF4148">
            <w:pPr>
              <w:pStyle w:val="NoSpacing"/>
            </w:pPr>
          </w:p>
        </w:tc>
        <w:tc>
          <w:tcPr>
            <w:tcW w:w="2192" w:type="dxa"/>
            <w:tcBorders>
              <w:top w:val="single" w:sz="18" w:space="0" w:color="C00000"/>
              <w:bottom w:val="single" w:sz="18" w:space="0" w:color="C00000"/>
              <w:right w:val="single" w:sz="18" w:space="0" w:color="C00000"/>
            </w:tcBorders>
            <w:tcMar>
              <w:top w:w="28" w:type="dxa"/>
              <w:left w:w="28" w:type="dxa"/>
              <w:bottom w:w="0" w:type="dxa"/>
              <w:right w:w="28" w:type="dxa"/>
            </w:tcMar>
          </w:tcPr>
          <w:p w14:paraId="1D7DE090" w14:textId="2265D610" w:rsidR="00FA61BB" w:rsidRPr="00C5034B" w:rsidRDefault="00FA61BB" w:rsidP="00FA61BB">
            <w:pPr>
              <w:tabs>
                <w:tab w:val="left" w:pos="568"/>
              </w:tabs>
              <w:spacing w:before="60" w:after="60"/>
              <w:contextualSpacing/>
              <w:rPr>
                <w:b/>
                <w:sz w:val="20"/>
                <w:szCs w:val="20"/>
              </w:rPr>
            </w:pPr>
            <w:r w:rsidRPr="00C5034B">
              <w:rPr>
                <w:b/>
                <w:sz w:val="20"/>
                <w:szCs w:val="20"/>
              </w:rPr>
              <w:t xml:space="preserve">TS7:   </w:t>
            </w:r>
            <w:r w:rsidRPr="00C5034B">
              <w:rPr>
                <w:b/>
                <w:sz w:val="20"/>
                <w:szCs w:val="20"/>
              </w:rPr>
              <w:tab/>
            </w:r>
            <w:r w:rsidR="00950C03" w:rsidRPr="00C5034B">
              <w:rPr>
                <w:b/>
                <w:sz w:val="20"/>
                <w:szCs w:val="20"/>
              </w:rPr>
              <w:t>Met</w:t>
            </w:r>
            <w:sdt>
              <w:sdtPr>
                <w:rPr>
                  <w:b/>
                  <w:sz w:val="20"/>
                  <w:szCs w:val="20"/>
                </w:rPr>
                <w:id w:val="1300119504"/>
                <w14:checkbox>
                  <w14:checked w14:val="0"/>
                  <w14:checkedState w14:val="2612" w14:font="MS Gothic"/>
                  <w14:uncheckedState w14:val="2610" w14:font="MS Gothic"/>
                </w14:checkbox>
              </w:sdtPr>
              <w:sdtEndPr/>
              <w:sdtContent>
                <w:r w:rsidR="00950C03" w:rsidRPr="00C5034B">
                  <w:rPr>
                    <w:rFonts w:ascii="MS Gothic" w:eastAsia="MS Gothic" w:hAnsi="MS Gothic" w:hint="eastAsia"/>
                    <w:b/>
                    <w:sz w:val="20"/>
                    <w:szCs w:val="20"/>
                  </w:rPr>
                  <w:t>☐</w:t>
                </w:r>
              </w:sdtContent>
            </w:sdt>
            <w:r w:rsidR="00950C03" w:rsidRPr="00C5034B">
              <w:rPr>
                <w:b/>
                <w:sz w:val="20"/>
                <w:szCs w:val="20"/>
              </w:rPr>
              <w:t xml:space="preserve">  Not met</w:t>
            </w:r>
            <w:sdt>
              <w:sdtPr>
                <w:rPr>
                  <w:b/>
                  <w:sz w:val="20"/>
                  <w:szCs w:val="20"/>
                </w:rPr>
                <w:id w:val="1473253871"/>
                <w14:checkbox>
                  <w14:checked w14:val="0"/>
                  <w14:checkedState w14:val="2612" w14:font="MS Gothic"/>
                  <w14:uncheckedState w14:val="2610" w14:font="MS Gothic"/>
                </w14:checkbox>
              </w:sdtPr>
              <w:sdtEndPr/>
              <w:sdtContent>
                <w:r w:rsidR="00950C03" w:rsidRPr="00C5034B">
                  <w:rPr>
                    <w:rFonts w:ascii="MS Gothic" w:eastAsia="MS Gothic" w:hAnsi="MS Gothic" w:hint="eastAsia"/>
                    <w:b/>
                    <w:sz w:val="20"/>
                    <w:szCs w:val="20"/>
                  </w:rPr>
                  <w:t>☐</w:t>
                </w:r>
              </w:sdtContent>
            </w:sdt>
          </w:p>
          <w:p w14:paraId="65EABE1C" w14:textId="77777777" w:rsidR="00FA61BB" w:rsidRDefault="00FA61BB" w:rsidP="00FA61BB">
            <w:pPr>
              <w:tabs>
                <w:tab w:val="left" w:pos="568"/>
              </w:tabs>
              <w:spacing w:before="60" w:after="60"/>
              <w:contextualSpacing/>
              <w:rPr>
                <w:b/>
                <w:sz w:val="20"/>
                <w:szCs w:val="20"/>
              </w:rPr>
            </w:pPr>
            <w:r w:rsidRPr="00C5034B">
              <w:rPr>
                <w:b/>
                <w:sz w:val="20"/>
                <w:szCs w:val="20"/>
              </w:rPr>
              <w:t xml:space="preserve">TS1:   </w:t>
            </w:r>
            <w:r w:rsidRPr="00C5034B">
              <w:rPr>
                <w:b/>
                <w:sz w:val="20"/>
                <w:szCs w:val="20"/>
              </w:rPr>
              <w:tab/>
            </w:r>
            <w:r w:rsidR="00950C03" w:rsidRPr="00C5034B">
              <w:rPr>
                <w:b/>
                <w:sz w:val="20"/>
                <w:szCs w:val="20"/>
              </w:rPr>
              <w:t>Met</w:t>
            </w:r>
            <w:sdt>
              <w:sdtPr>
                <w:rPr>
                  <w:b/>
                  <w:sz w:val="20"/>
                  <w:szCs w:val="20"/>
                </w:rPr>
                <w:id w:val="-248582117"/>
                <w14:checkbox>
                  <w14:checked w14:val="0"/>
                  <w14:checkedState w14:val="2612" w14:font="MS Gothic"/>
                  <w14:uncheckedState w14:val="2610" w14:font="MS Gothic"/>
                </w14:checkbox>
              </w:sdtPr>
              <w:sdtEndPr/>
              <w:sdtContent>
                <w:r w:rsidR="00950C03" w:rsidRPr="00C5034B">
                  <w:rPr>
                    <w:rFonts w:ascii="MS Gothic" w:eastAsia="MS Gothic" w:hAnsi="MS Gothic" w:hint="eastAsia"/>
                    <w:b/>
                    <w:sz w:val="20"/>
                    <w:szCs w:val="20"/>
                  </w:rPr>
                  <w:t>☐</w:t>
                </w:r>
              </w:sdtContent>
            </w:sdt>
            <w:r w:rsidR="00950C03" w:rsidRPr="00C5034B">
              <w:rPr>
                <w:b/>
                <w:sz w:val="20"/>
                <w:szCs w:val="20"/>
              </w:rPr>
              <w:t xml:space="preserve">  Not met</w:t>
            </w:r>
            <w:sdt>
              <w:sdtPr>
                <w:rPr>
                  <w:b/>
                  <w:sz w:val="20"/>
                  <w:szCs w:val="20"/>
                </w:rPr>
                <w:id w:val="-1573732229"/>
                <w14:checkbox>
                  <w14:checked w14:val="0"/>
                  <w14:checkedState w14:val="2612" w14:font="MS Gothic"/>
                  <w14:uncheckedState w14:val="2610" w14:font="MS Gothic"/>
                </w14:checkbox>
              </w:sdtPr>
              <w:sdtEndPr/>
              <w:sdtContent>
                <w:r w:rsidR="008242F1">
                  <w:rPr>
                    <w:rFonts w:ascii="MS Gothic" w:eastAsia="MS Gothic" w:hAnsi="MS Gothic" w:hint="eastAsia"/>
                    <w:b/>
                    <w:sz w:val="20"/>
                    <w:szCs w:val="20"/>
                  </w:rPr>
                  <w:t>☐</w:t>
                </w:r>
              </w:sdtContent>
            </w:sdt>
          </w:p>
          <w:p w14:paraId="4395CC3F" w14:textId="71FDF01E" w:rsidR="008242F1" w:rsidRPr="00950C03" w:rsidRDefault="008242F1" w:rsidP="008242F1">
            <w:pPr>
              <w:tabs>
                <w:tab w:val="left" w:pos="568"/>
              </w:tabs>
              <w:spacing w:before="60" w:after="60"/>
              <w:contextualSpacing/>
              <w:rPr>
                <w:sz w:val="20"/>
                <w:szCs w:val="20"/>
              </w:rPr>
            </w:pPr>
          </w:p>
        </w:tc>
      </w:tr>
    </w:tbl>
    <w:p w14:paraId="14E4E1A4" w14:textId="5A6A0DBD" w:rsidR="00A34AFF" w:rsidRDefault="00A34AFF">
      <w:pPr>
        <w:spacing w:after="160"/>
        <w:rPr>
          <w:rFonts w:asciiTheme="majorHAnsi" w:eastAsiaTheme="majorEastAsia" w:hAnsiTheme="majorHAnsi" w:cstheme="majorBidi"/>
          <w:b/>
          <w:color w:val="AB8825"/>
          <w:sz w:val="26"/>
          <w:szCs w:val="26"/>
        </w:rPr>
      </w:pPr>
      <w:r>
        <w:br w:type="page"/>
      </w:r>
    </w:p>
    <w:p w14:paraId="1C2A282C" w14:textId="58E257EA" w:rsidR="00320EBA" w:rsidRPr="00356D1B" w:rsidRDefault="0014442A" w:rsidP="00320EBA">
      <w:pPr>
        <w:pStyle w:val="Heading2"/>
        <w:rPr>
          <w:color w:val="C00000"/>
        </w:rPr>
      </w:pPr>
      <w:r w:rsidRPr="00356D1B">
        <w:rPr>
          <w:color w:val="C00000"/>
        </w:rPr>
        <w:lastRenderedPageBreak/>
        <w:t>Pedagogy</w:t>
      </w:r>
      <w:r w:rsidR="00B1175A">
        <w:rPr>
          <w:color w:val="C00000"/>
        </w:rPr>
        <w:t xml:space="preserve">: </w:t>
      </w:r>
      <w:r w:rsidR="001C1990" w:rsidRPr="00356D1B">
        <w:rPr>
          <w:color w:val="C00000"/>
        </w:rPr>
        <w:t>How Pupils Learn</w:t>
      </w:r>
      <w:r w:rsidR="00B1175A">
        <w:rPr>
          <w:color w:val="C00000"/>
        </w:rPr>
        <w:t xml:space="preserve"> </w:t>
      </w:r>
      <w:r w:rsidR="004F3556" w:rsidRPr="00356D1B">
        <w:rPr>
          <w:color w:val="C00000"/>
        </w:rPr>
        <w:t>(</w:t>
      </w:r>
      <w:r w:rsidR="00C66AE7">
        <w:rPr>
          <w:color w:val="C00000"/>
        </w:rPr>
        <w:t>TS</w:t>
      </w:r>
      <w:r w:rsidR="00137934" w:rsidRPr="00356D1B">
        <w:rPr>
          <w:color w:val="C00000"/>
        </w:rPr>
        <w:t>2)</w:t>
      </w:r>
    </w:p>
    <w:tbl>
      <w:tblPr>
        <w:tblStyle w:val="TableGrid"/>
        <w:tblW w:w="0" w:type="auto"/>
        <w:tblCellMar>
          <w:left w:w="28" w:type="dxa"/>
          <w:right w:w="0" w:type="dxa"/>
        </w:tblCellMar>
        <w:tblLook w:val="04A0" w:firstRow="1" w:lastRow="0" w:firstColumn="1" w:lastColumn="0" w:noHBand="0" w:noVBand="1"/>
      </w:tblPr>
      <w:tblGrid>
        <w:gridCol w:w="458"/>
        <w:gridCol w:w="1084"/>
        <w:gridCol w:w="3873"/>
        <w:gridCol w:w="3873"/>
        <w:gridCol w:w="3873"/>
        <w:gridCol w:w="2191"/>
      </w:tblGrid>
      <w:tr w:rsidR="00320EBA" w:rsidRPr="009913FC" w14:paraId="3341E710" w14:textId="77777777" w:rsidTr="00F6430F">
        <w:tc>
          <w:tcPr>
            <w:tcW w:w="451" w:type="dxa"/>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853D39D" w14:textId="146CF80C" w:rsidR="00320EBA" w:rsidRPr="009913FC" w:rsidRDefault="00320EBA" w:rsidP="00BC3278">
            <w:pPr>
              <w:rPr>
                <w:sz w:val="20"/>
                <w:szCs w:val="20"/>
              </w:rPr>
            </w:pPr>
          </w:p>
        </w:tc>
        <w:tc>
          <w:tcPr>
            <w:tcW w:w="1084"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62E9E747" w14:textId="77777777" w:rsidR="00320EBA" w:rsidRPr="009913FC" w:rsidRDefault="00320EBA" w:rsidP="00BC3278">
            <w:pPr>
              <w:rPr>
                <w:sz w:val="20"/>
                <w:szCs w:val="20"/>
              </w:rPr>
            </w:pPr>
            <w:r w:rsidRPr="009913FC">
              <w:rPr>
                <w:b/>
                <w:sz w:val="20"/>
                <w:szCs w:val="20"/>
              </w:rPr>
              <w:t>Focus</w:t>
            </w:r>
          </w:p>
        </w:tc>
        <w:tc>
          <w:tcPr>
            <w:tcW w:w="3875"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425A864E" w14:textId="60D48225" w:rsidR="00320EBA" w:rsidRPr="009913FC" w:rsidRDefault="00C23B42" w:rsidP="00BC3278">
            <w:pPr>
              <w:rPr>
                <w:sz w:val="20"/>
                <w:szCs w:val="20"/>
              </w:rPr>
            </w:pPr>
            <w:r>
              <w:rPr>
                <w:b/>
                <w:sz w:val="20"/>
                <w:szCs w:val="20"/>
              </w:rPr>
              <w:t>Knowing</w:t>
            </w:r>
          </w:p>
        </w:tc>
        <w:tc>
          <w:tcPr>
            <w:tcW w:w="3875"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25DF2D50" w14:textId="77777777" w:rsidR="00320EBA" w:rsidRPr="009913FC" w:rsidRDefault="00320EBA" w:rsidP="00BC3278">
            <w:pPr>
              <w:rPr>
                <w:sz w:val="20"/>
                <w:szCs w:val="20"/>
              </w:rPr>
            </w:pPr>
            <w:r w:rsidRPr="009913FC">
              <w:rPr>
                <w:b/>
                <w:sz w:val="20"/>
                <w:szCs w:val="20"/>
              </w:rPr>
              <w:t>Doing</w:t>
            </w:r>
          </w:p>
        </w:tc>
        <w:tc>
          <w:tcPr>
            <w:tcW w:w="3875" w:type="dxa"/>
            <w:tcBorders>
              <w:top w:val="single" w:sz="18" w:space="0" w:color="000000" w:themeColor="text1"/>
              <w:bottom w:val="single" w:sz="18" w:space="0" w:color="000000" w:themeColor="text1"/>
            </w:tcBorders>
            <w:shd w:val="clear" w:color="auto" w:fill="D0CECE" w:themeFill="background2" w:themeFillShade="E6"/>
          </w:tcPr>
          <w:p w14:paraId="260E935E" w14:textId="2FD431FD" w:rsidR="00320EBA" w:rsidRPr="009913FC" w:rsidRDefault="001E1259" w:rsidP="00BC3278">
            <w:pPr>
              <w:rPr>
                <w:sz w:val="20"/>
                <w:szCs w:val="20"/>
              </w:rPr>
            </w:pPr>
            <w:r w:rsidRPr="00026F36">
              <w:rPr>
                <w:sz w:val="20"/>
                <w:szCs w:val="20"/>
              </w:rPr>
              <w:t>Subject exemplifications</w:t>
            </w:r>
          </w:p>
        </w:tc>
        <w:tc>
          <w:tcPr>
            <w:tcW w:w="2192" w:type="dxa"/>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tcMar>
              <w:top w:w="28" w:type="dxa"/>
              <w:left w:w="28" w:type="dxa"/>
              <w:bottom w:w="0" w:type="dxa"/>
              <w:right w:w="28" w:type="dxa"/>
            </w:tcMar>
          </w:tcPr>
          <w:p w14:paraId="7DDA1AC5" w14:textId="70B41279" w:rsidR="00320EBA" w:rsidRPr="009913FC" w:rsidRDefault="00F32156" w:rsidP="00BC3278">
            <w:pPr>
              <w:rPr>
                <w:sz w:val="20"/>
                <w:szCs w:val="20"/>
              </w:rPr>
            </w:pPr>
            <w:r>
              <w:rPr>
                <w:sz w:val="20"/>
                <w:szCs w:val="20"/>
              </w:rPr>
              <w:t>Review</w:t>
            </w:r>
          </w:p>
        </w:tc>
      </w:tr>
      <w:tr w:rsidR="00885F0F" w:rsidRPr="009913FC" w14:paraId="0F5538E5" w14:textId="77777777" w:rsidTr="005B41F9">
        <w:trPr>
          <w:trHeight w:val="964"/>
        </w:trPr>
        <w:tc>
          <w:tcPr>
            <w:tcW w:w="451" w:type="dxa"/>
            <w:vMerge w:val="restart"/>
            <w:tcBorders>
              <w:top w:val="single" w:sz="8" w:space="0" w:color="000000" w:themeColor="text1"/>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024A0F15" w14:textId="5165EC0E" w:rsidR="00885F0F" w:rsidRPr="001C2A51" w:rsidRDefault="001C2A51" w:rsidP="0014442A">
            <w:pPr>
              <w:spacing w:before="60" w:after="60"/>
              <w:ind w:left="113" w:right="113"/>
              <w:jc w:val="center"/>
              <w:rPr>
                <w:b/>
                <w:szCs w:val="20"/>
              </w:rPr>
            </w:pPr>
            <w:r w:rsidRPr="001C2A51">
              <w:rPr>
                <w:szCs w:val="20"/>
              </w:rPr>
              <w:t xml:space="preserve">Theme: </w:t>
            </w:r>
            <w:r w:rsidR="00885F0F" w:rsidRPr="001C2A51">
              <w:rPr>
                <w:b/>
                <w:szCs w:val="20"/>
              </w:rPr>
              <w:t>How pupils learn, and how teachers teach</w:t>
            </w:r>
          </w:p>
        </w:tc>
        <w:tc>
          <w:tcPr>
            <w:tcW w:w="1084" w:type="dxa"/>
            <w:vMerge w:val="restart"/>
            <w:tcBorders>
              <w:top w:val="single" w:sz="18" w:space="0" w:color="000000" w:themeColor="text1"/>
            </w:tcBorders>
            <w:shd w:val="clear" w:color="auto" w:fill="D0CECE" w:themeFill="background2" w:themeFillShade="E6"/>
            <w:tcMar>
              <w:top w:w="28" w:type="dxa"/>
              <w:left w:w="28" w:type="dxa"/>
              <w:bottom w:w="0" w:type="dxa"/>
              <w:right w:w="28" w:type="dxa"/>
            </w:tcMar>
          </w:tcPr>
          <w:p w14:paraId="73B6EE45" w14:textId="25B50303" w:rsidR="00885F0F" w:rsidRPr="00356D1B" w:rsidRDefault="00885F0F" w:rsidP="00BC3278">
            <w:pPr>
              <w:rPr>
                <w:b/>
                <w:sz w:val="20"/>
                <w:szCs w:val="20"/>
              </w:rPr>
            </w:pPr>
            <w:r w:rsidRPr="00356D1B">
              <w:rPr>
                <w:b/>
                <w:sz w:val="20"/>
                <w:szCs w:val="20"/>
              </w:rPr>
              <w:t>Theories of learning</w:t>
            </w:r>
          </w:p>
          <w:p w14:paraId="2C414A74" w14:textId="3A22CB81" w:rsidR="00E92213" w:rsidRPr="00356D1B" w:rsidRDefault="00E92213" w:rsidP="00BC3278">
            <w:pPr>
              <w:rPr>
                <w:b/>
                <w:sz w:val="20"/>
                <w:szCs w:val="20"/>
              </w:rPr>
            </w:pPr>
          </w:p>
          <w:p w14:paraId="6E3149EE" w14:textId="64AD9EEE" w:rsidR="0014442A" w:rsidRPr="00356D1B" w:rsidRDefault="0014442A" w:rsidP="00BC3278">
            <w:pPr>
              <w:rPr>
                <w:sz w:val="14"/>
                <w:szCs w:val="20"/>
              </w:rPr>
            </w:pPr>
          </w:p>
        </w:tc>
        <w:tc>
          <w:tcPr>
            <w:tcW w:w="3875" w:type="dxa"/>
            <w:tcBorders>
              <w:top w:val="single" w:sz="8" w:space="0" w:color="000000" w:themeColor="text1"/>
            </w:tcBorders>
            <w:shd w:val="clear" w:color="auto" w:fill="FDF1E9"/>
            <w:tcMar>
              <w:top w:w="28" w:type="dxa"/>
              <w:left w:w="28" w:type="dxa"/>
              <w:bottom w:w="0" w:type="dxa"/>
              <w:right w:w="28" w:type="dxa"/>
            </w:tcMar>
          </w:tcPr>
          <w:p w14:paraId="73EE1D3B" w14:textId="2C348550" w:rsidR="00885F0F" w:rsidRPr="00376904" w:rsidRDefault="00885F0F" w:rsidP="00C23B42">
            <w:pPr>
              <w:rPr>
                <w:sz w:val="20"/>
                <w:szCs w:val="20"/>
              </w:rPr>
            </w:pPr>
            <w:r w:rsidRPr="005661FB">
              <w:rPr>
                <w:sz w:val="20"/>
                <w:szCs w:val="20"/>
              </w:rPr>
              <w:t>Familiar with different schools o</w:t>
            </w:r>
            <w:r>
              <w:rPr>
                <w:sz w:val="20"/>
                <w:szCs w:val="20"/>
              </w:rPr>
              <w:t>f thought about learning; understand key tenets</w:t>
            </w:r>
            <w:r w:rsidRPr="005661FB">
              <w:rPr>
                <w:sz w:val="20"/>
                <w:szCs w:val="20"/>
              </w:rPr>
              <w:t>: Cognitive/neuroscience; Constructivism; Social constru</w:t>
            </w:r>
            <w:r>
              <w:rPr>
                <w:sz w:val="20"/>
                <w:szCs w:val="20"/>
              </w:rPr>
              <w:t>ctivism; Humanism; Behaviourism</w:t>
            </w:r>
          </w:p>
        </w:tc>
        <w:tc>
          <w:tcPr>
            <w:tcW w:w="3875" w:type="dxa"/>
            <w:tcBorders>
              <w:top w:val="single" w:sz="8" w:space="0" w:color="000000" w:themeColor="text1"/>
            </w:tcBorders>
            <w:shd w:val="clear" w:color="auto" w:fill="E2EFD9" w:themeFill="accent6" w:themeFillTint="33"/>
            <w:tcMar>
              <w:top w:w="28" w:type="dxa"/>
              <w:left w:w="28" w:type="dxa"/>
              <w:bottom w:w="0" w:type="dxa"/>
              <w:right w:w="28" w:type="dxa"/>
            </w:tcMar>
          </w:tcPr>
          <w:p w14:paraId="22A7329F" w14:textId="70D7F39F" w:rsidR="00885F0F" w:rsidRPr="005661FB" w:rsidRDefault="00885F0F" w:rsidP="00BC3278">
            <w:pPr>
              <w:rPr>
                <w:sz w:val="20"/>
                <w:szCs w:val="20"/>
              </w:rPr>
            </w:pPr>
            <w:r w:rsidRPr="005661FB">
              <w:rPr>
                <w:sz w:val="20"/>
                <w:szCs w:val="20"/>
              </w:rPr>
              <w:t>Articulate how relevant perspectives inform planning of learning sequences</w:t>
            </w:r>
          </w:p>
          <w:p w14:paraId="034DC459" w14:textId="4C5FA998" w:rsidR="00885F0F" w:rsidRPr="004F1605" w:rsidRDefault="00885F0F" w:rsidP="003A0687">
            <w:pPr>
              <w:rPr>
                <w:sz w:val="20"/>
                <w:szCs w:val="20"/>
              </w:rPr>
            </w:pPr>
          </w:p>
        </w:tc>
        <w:tc>
          <w:tcPr>
            <w:tcW w:w="3875" w:type="dxa"/>
            <w:tcBorders>
              <w:top w:val="single" w:sz="8" w:space="0" w:color="000000" w:themeColor="text1"/>
            </w:tcBorders>
            <w:shd w:val="clear" w:color="auto" w:fill="F1F7ED"/>
          </w:tcPr>
          <w:p w14:paraId="42F28AA7" w14:textId="5FEA3699" w:rsidR="00885F0F" w:rsidRPr="005D2353" w:rsidRDefault="00885F0F" w:rsidP="001543CF">
            <w:pPr>
              <w:rPr>
                <w:sz w:val="20"/>
                <w:szCs w:val="20"/>
              </w:rPr>
            </w:pPr>
          </w:p>
        </w:tc>
        <w:tc>
          <w:tcPr>
            <w:tcW w:w="2192" w:type="dxa"/>
            <w:vMerge w:val="restart"/>
            <w:tcBorders>
              <w:top w:val="single" w:sz="8" w:space="0" w:color="000000" w:themeColor="text1"/>
              <w:right w:val="single" w:sz="18" w:space="0" w:color="000000" w:themeColor="text1"/>
            </w:tcBorders>
            <w:shd w:val="clear" w:color="auto" w:fill="F1F7ED"/>
            <w:tcMar>
              <w:top w:w="28" w:type="dxa"/>
              <w:left w:w="28" w:type="dxa"/>
              <w:bottom w:w="0" w:type="dxa"/>
              <w:right w:w="28" w:type="dxa"/>
            </w:tcMar>
          </w:tcPr>
          <w:p w14:paraId="597241DA" w14:textId="2A999458" w:rsidR="00885F0F" w:rsidRPr="009913FC" w:rsidRDefault="00885F0F" w:rsidP="00B771ED">
            <w:pPr>
              <w:rPr>
                <w:sz w:val="20"/>
                <w:szCs w:val="20"/>
              </w:rPr>
            </w:pPr>
            <w:r>
              <w:rPr>
                <w:sz w:val="20"/>
                <w:szCs w:val="20"/>
              </w:rPr>
              <w:t>(UA2)</w:t>
            </w:r>
          </w:p>
        </w:tc>
      </w:tr>
      <w:tr w:rsidR="00885F0F" w:rsidRPr="009913FC" w14:paraId="27D2D683" w14:textId="77777777" w:rsidTr="005B41F9">
        <w:trPr>
          <w:trHeight w:hRule="exact" w:val="510"/>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3745480" w14:textId="77777777" w:rsidR="00885F0F" w:rsidRPr="00246CC2" w:rsidRDefault="00885F0F" w:rsidP="00BC3278">
            <w:pPr>
              <w:rPr>
                <w:szCs w:val="20"/>
              </w:rPr>
            </w:pPr>
          </w:p>
        </w:tc>
        <w:tc>
          <w:tcPr>
            <w:tcW w:w="1084" w:type="dxa"/>
            <w:vMerge/>
            <w:tcBorders>
              <w:bottom w:val="single" w:sz="4" w:space="0" w:color="auto"/>
            </w:tcBorders>
            <w:shd w:val="clear" w:color="auto" w:fill="D0CECE" w:themeFill="background2" w:themeFillShade="E6"/>
            <w:tcMar>
              <w:top w:w="28" w:type="dxa"/>
              <w:left w:w="28" w:type="dxa"/>
              <w:bottom w:w="0" w:type="dxa"/>
              <w:right w:w="28" w:type="dxa"/>
            </w:tcMar>
          </w:tcPr>
          <w:p w14:paraId="30DA8BE4" w14:textId="77777777" w:rsidR="00885F0F" w:rsidRPr="00356D1B" w:rsidRDefault="00885F0F" w:rsidP="00BC3278">
            <w:pPr>
              <w:rPr>
                <w:sz w:val="20"/>
                <w:szCs w:val="20"/>
              </w:rPr>
            </w:pPr>
          </w:p>
        </w:tc>
        <w:tc>
          <w:tcPr>
            <w:tcW w:w="3875" w:type="dxa"/>
            <w:shd w:val="clear" w:color="auto" w:fill="FDF1E9"/>
            <w:tcMar>
              <w:top w:w="28" w:type="dxa"/>
              <w:left w:w="28" w:type="dxa"/>
              <w:bottom w:w="0" w:type="dxa"/>
              <w:right w:w="28" w:type="dxa"/>
            </w:tcMar>
          </w:tcPr>
          <w:p w14:paraId="4B35780E" w14:textId="71E03978" w:rsidR="00885F0F" w:rsidRPr="00376904" w:rsidRDefault="00885F0F" w:rsidP="006368CA">
            <w:pPr>
              <w:rPr>
                <w:sz w:val="20"/>
                <w:szCs w:val="20"/>
              </w:rPr>
            </w:pPr>
            <w:r w:rsidRPr="005661FB">
              <w:rPr>
                <w:sz w:val="20"/>
                <w:szCs w:val="20"/>
              </w:rPr>
              <w:t>Understand the role</w:t>
            </w:r>
            <w:r w:rsidR="00290110">
              <w:rPr>
                <w:sz w:val="20"/>
                <w:szCs w:val="20"/>
              </w:rPr>
              <w:t xml:space="preserve"> </w:t>
            </w:r>
            <w:r w:rsidRPr="005661FB">
              <w:rPr>
                <w:sz w:val="20"/>
                <w:szCs w:val="20"/>
              </w:rPr>
              <w:t>of</w:t>
            </w:r>
            <w:r w:rsidR="006368CA">
              <w:rPr>
                <w:sz w:val="20"/>
                <w:szCs w:val="20"/>
              </w:rPr>
              <w:t xml:space="preserve"> </w:t>
            </w:r>
            <w:r w:rsidR="00F0474D">
              <w:rPr>
                <w:sz w:val="20"/>
                <w:szCs w:val="20"/>
              </w:rPr>
              <w:t>a</w:t>
            </w:r>
            <w:r w:rsidR="00F0474D" w:rsidRPr="00F0474D">
              <w:rPr>
                <w:sz w:val="20"/>
                <w:szCs w:val="20"/>
              </w:rPr>
              <w:t xml:space="preserve">ffect </w:t>
            </w:r>
            <w:r w:rsidR="00F0474D">
              <w:rPr>
                <w:sz w:val="20"/>
                <w:szCs w:val="20"/>
              </w:rPr>
              <w:t xml:space="preserve">(emotion) and needs </w:t>
            </w:r>
            <w:r w:rsidR="00290110">
              <w:rPr>
                <w:sz w:val="20"/>
                <w:szCs w:val="20"/>
              </w:rPr>
              <w:t>(</w:t>
            </w:r>
            <w:r w:rsidR="004F3556">
              <w:rPr>
                <w:sz w:val="20"/>
                <w:szCs w:val="20"/>
              </w:rPr>
              <w:t>e.g.,</w:t>
            </w:r>
            <w:r w:rsidR="00290110">
              <w:rPr>
                <w:sz w:val="20"/>
                <w:szCs w:val="20"/>
              </w:rPr>
              <w:t xml:space="preserve"> Maslow)</w:t>
            </w:r>
            <w:r w:rsidR="006368CA">
              <w:rPr>
                <w:sz w:val="20"/>
                <w:szCs w:val="20"/>
              </w:rPr>
              <w:t xml:space="preserve"> on learning</w:t>
            </w:r>
          </w:p>
        </w:tc>
        <w:tc>
          <w:tcPr>
            <w:tcW w:w="3875" w:type="dxa"/>
            <w:shd w:val="clear" w:color="auto" w:fill="E2EFD9" w:themeFill="accent6" w:themeFillTint="33"/>
            <w:tcMar>
              <w:top w:w="28" w:type="dxa"/>
              <w:left w:w="28" w:type="dxa"/>
              <w:bottom w:w="0" w:type="dxa"/>
              <w:right w:w="28" w:type="dxa"/>
            </w:tcMar>
          </w:tcPr>
          <w:p w14:paraId="5D4B7CD6" w14:textId="04BEF113" w:rsidR="00885F0F" w:rsidRPr="004F1605" w:rsidRDefault="00885F0F" w:rsidP="00F0474D">
            <w:pPr>
              <w:rPr>
                <w:sz w:val="20"/>
                <w:szCs w:val="20"/>
              </w:rPr>
            </w:pPr>
            <w:r>
              <w:rPr>
                <w:sz w:val="20"/>
                <w:szCs w:val="20"/>
              </w:rPr>
              <w:t>Discuss</w:t>
            </w:r>
            <w:r w:rsidR="00F0474D">
              <w:rPr>
                <w:sz w:val="20"/>
                <w:szCs w:val="20"/>
              </w:rPr>
              <w:t xml:space="preserve"> e.</w:t>
            </w:r>
            <w:r w:rsidR="00C56ED5">
              <w:rPr>
                <w:sz w:val="20"/>
                <w:szCs w:val="20"/>
              </w:rPr>
              <w:t>g.,</w:t>
            </w:r>
            <w:r w:rsidR="00F0474D">
              <w:rPr>
                <w:sz w:val="20"/>
                <w:szCs w:val="20"/>
              </w:rPr>
              <w:t xml:space="preserve"> impact of physiological, safety, belonging, esteem needs</w:t>
            </w:r>
            <w:r w:rsidR="006368CA">
              <w:rPr>
                <w:sz w:val="20"/>
                <w:szCs w:val="20"/>
              </w:rPr>
              <w:t xml:space="preserve"> on learning</w:t>
            </w:r>
          </w:p>
        </w:tc>
        <w:tc>
          <w:tcPr>
            <w:tcW w:w="3875" w:type="dxa"/>
            <w:shd w:val="clear" w:color="auto" w:fill="F1F7ED"/>
          </w:tcPr>
          <w:p w14:paraId="2E6A3BC7" w14:textId="373D6E90" w:rsidR="00885F0F" w:rsidRPr="009913FC" w:rsidRDefault="00885F0F" w:rsidP="006368CA">
            <w:pPr>
              <w:rPr>
                <w:sz w:val="20"/>
                <w:szCs w:val="20"/>
              </w:rPr>
            </w:pPr>
          </w:p>
        </w:tc>
        <w:tc>
          <w:tcPr>
            <w:tcW w:w="2192" w:type="dxa"/>
            <w:vMerge/>
            <w:tcBorders>
              <w:right w:val="single" w:sz="18" w:space="0" w:color="000000" w:themeColor="text1"/>
            </w:tcBorders>
            <w:shd w:val="clear" w:color="auto" w:fill="F1F7ED"/>
            <w:tcMar>
              <w:top w:w="28" w:type="dxa"/>
              <w:left w:w="28" w:type="dxa"/>
              <w:bottom w:w="0" w:type="dxa"/>
              <w:right w:w="28" w:type="dxa"/>
            </w:tcMar>
          </w:tcPr>
          <w:p w14:paraId="34011015" w14:textId="51D17E8C" w:rsidR="00885F0F" w:rsidRPr="009913FC" w:rsidRDefault="00885F0F" w:rsidP="00DA30A6">
            <w:pPr>
              <w:rPr>
                <w:sz w:val="20"/>
                <w:szCs w:val="20"/>
              </w:rPr>
            </w:pPr>
          </w:p>
        </w:tc>
      </w:tr>
      <w:tr w:rsidR="00924DE9" w:rsidRPr="009913FC" w14:paraId="06F29F3F" w14:textId="77777777" w:rsidTr="00F6430F">
        <w:trPr>
          <w:trHeight w:hRule="exact" w:val="1758"/>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E7C341C" w14:textId="77777777" w:rsidR="00924DE9" w:rsidRPr="00246CC2" w:rsidRDefault="00924DE9" w:rsidP="00BC3278">
            <w:pPr>
              <w:rPr>
                <w:szCs w:val="20"/>
              </w:rPr>
            </w:pPr>
          </w:p>
        </w:tc>
        <w:tc>
          <w:tcPr>
            <w:tcW w:w="1084" w:type="dxa"/>
            <w:tcBorders>
              <w:top w:val="single" w:sz="4" w:space="0" w:color="auto"/>
              <w:bottom w:val="nil"/>
            </w:tcBorders>
            <w:shd w:val="clear" w:color="auto" w:fill="D0CECE" w:themeFill="background2" w:themeFillShade="E6"/>
            <w:tcMar>
              <w:top w:w="28" w:type="dxa"/>
              <w:left w:w="28" w:type="dxa"/>
              <w:bottom w:w="0" w:type="dxa"/>
              <w:right w:w="28" w:type="dxa"/>
            </w:tcMar>
          </w:tcPr>
          <w:p w14:paraId="0379DA24" w14:textId="77777777" w:rsidR="00924DE9" w:rsidRPr="00356D1B" w:rsidRDefault="00924DE9" w:rsidP="00BC3278">
            <w:pPr>
              <w:rPr>
                <w:sz w:val="20"/>
                <w:szCs w:val="20"/>
              </w:rPr>
            </w:pPr>
            <w:r w:rsidRPr="00356D1B">
              <w:rPr>
                <w:sz w:val="20"/>
                <w:szCs w:val="20"/>
              </w:rPr>
              <w:t>Cognitive Science</w:t>
            </w:r>
          </w:p>
          <w:p w14:paraId="5DE7EBD0" w14:textId="051F581D" w:rsidR="00E92213" w:rsidRPr="00356D1B" w:rsidRDefault="00E92213" w:rsidP="00BC3278">
            <w:pPr>
              <w:rPr>
                <w:sz w:val="20"/>
                <w:szCs w:val="20"/>
              </w:rPr>
            </w:pPr>
          </w:p>
        </w:tc>
        <w:tc>
          <w:tcPr>
            <w:tcW w:w="3875" w:type="dxa"/>
            <w:shd w:val="clear" w:color="auto" w:fill="FDF1E9"/>
            <w:tcMar>
              <w:top w:w="28" w:type="dxa"/>
              <w:left w:w="28" w:type="dxa"/>
              <w:bottom w:w="0" w:type="dxa"/>
              <w:right w:w="28" w:type="dxa"/>
            </w:tcMar>
          </w:tcPr>
          <w:p w14:paraId="03B9F1D1" w14:textId="4189C6B7" w:rsidR="00290110" w:rsidRDefault="00924DE9" w:rsidP="00BC3278">
            <w:pPr>
              <w:rPr>
                <w:sz w:val="20"/>
                <w:szCs w:val="20"/>
              </w:rPr>
            </w:pPr>
            <w:r w:rsidRPr="005661FB">
              <w:rPr>
                <w:sz w:val="20"/>
                <w:szCs w:val="20"/>
              </w:rPr>
              <w:t>Aware of cognitive scie</w:t>
            </w:r>
            <w:r>
              <w:rPr>
                <w:sz w:val="20"/>
                <w:szCs w:val="20"/>
              </w:rPr>
              <w:t>nce perspectives</w:t>
            </w:r>
            <w:r w:rsidR="00290110">
              <w:rPr>
                <w:sz w:val="20"/>
                <w:szCs w:val="20"/>
              </w:rPr>
              <w:t xml:space="preserve"> (inc.</w:t>
            </w:r>
            <w:r w:rsidR="00290110" w:rsidRPr="00290110">
              <w:rPr>
                <w:sz w:val="20"/>
                <w:szCs w:val="20"/>
              </w:rPr>
              <w:t xml:space="preserve">  CCF endorsed approaches</w:t>
            </w:r>
            <w:r w:rsidR="00290110">
              <w:rPr>
                <w:sz w:val="20"/>
                <w:szCs w:val="20"/>
              </w:rPr>
              <w:t>)</w:t>
            </w:r>
            <w:r w:rsidR="00290110" w:rsidRPr="00290110">
              <w:rPr>
                <w:sz w:val="20"/>
                <w:szCs w:val="20"/>
              </w:rPr>
              <w:t xml:space="preserve">: </w:t>
            </w:r>
          </w:p>
          <w:p w14:paraId="4EF80C5A" w14:textId="275325EB" w:rsidR="00924DE9" w:rsidRPr="005661FB" w:rsidRDefault="00924DE9" w:rsidP="00BC3278">
            <w:pPr>
              <w:rPr>
                <w:sz w:val="20"/>
                <w:szCs w:val="20"/>
              </w:rPr>
            </w:pPr>
            <w:r w:rsidRPr="005661FB">
              <w:rPr>
                <w:sz w:val="20"/>
                <w:szCs w:val="20"/>
              </w:rPr>
              <w:t>Mental schema</w:t>
            </w:r>
            <w:r w:rsidR="006368CA">
              <w:rPr>
                <w:sz w:val="20"/>
                <w:szCs w:val="20"/>
              </w:rPr>
              <w:t xml:space="preserve"> development</w:t>
            </w:r>
            <w:r w:rsidRPr="005661FB">
              <w:rPr>
                <w:sz w:val="20"/>
                <w:szCs w:val="20"/>
              </w:rPr>
              <w:t>: Influence of prior knowledge</w:t>
            </w:r>
            <w:r w:rsidR="006368CA">
              <w:rPr>
                <w:sz w:val="20"/>
                <w:szCs w:val="20"/>
              </w:rPr>
              <w:t xml:space="preserve"> and learning</w:t>
            </w:r>
            <w:r w:rsidRPr="005661FB">
              <w:rPr>
                <w:sz w:val="20"/>
                <w:szCs w:val="20"/>
              </w:rPr>
              <w:t xml:space="preserve">. </w:t>
            </w:r>
          </w:p>
          <w:p w14:paraId="1CFEB84E" w14:textId="6A61544C" w:rsidR="00924DE9" w:rsidRPr="005661FB" w:rsidRDefault="00924DE9" w:rsidP="00BC3278">
            <w:pPr>
              <w:rPr>
                <w:sz w:val="20"/>
                <w:szCs w:val="20"/>
              </w:rPr>
            </w:pPr>
            <w:r w:rsidRPr="005661FB">
              <w:rPr>
                <w:sz w:val="20"/>
                <w:szCs w:val="20"/>
              </w:rPr>
              <w:t>Me</w:t>
            </w:r>
            <w:r>
              <w:rPr>
                <w:sz w:val="20"/>
                <w:szCs w:val="20"/>
              </w:rPr>
              <w:t xml:space="preserve">mory: </w:t>
            </w:r>
            <w:r w:rsidR="00F6430F">
              <w:rPr>
                <w:sz w:val="20"/>
                <w:szCs w:val="20"/>
              </w:rPr>
              <w:t>W</w:t>
            </w:r>
            <w:r>
              <w:rPr>
                <w:sz w:val="20"/>
                <w:szCs w:val="20"/>
              </w:rPr>
              <w:t>orking</w:t>
            </w:r>
            <w:r w:rsidRPr="005661FB">
              <w:rPr>
                <w:sz w:val="20"/>
                <w:szCs w:val="20"/>
              </w:rPr>
              <w:t xml:space="preserve"> and long-term.</w:t>
            </w:r>
          </w:p>
          <w:p w14:paraId="72F1597B" w14:textId="533448BE" w:rsidR="00924DE9" w:rsidRPr="005661FB" w:rsidRDefault="00924DE9" w:rsidP="00A32738">
            <w:pPr>
              <w:rPr>
                <w:sz w:val="20"/>
                <w:szCs w:val="20"/>
              </w:rPr>
            </w:pPr>
            <w:r>
              <w:rPr>
                <w:sz w:val="20"/>
                <w:szCs w:val="20"/>
              </w:rPr>
              <w:t xml:space="preserve">Cognitive Load: </w:t>
            </w:r>
            <w:r w:rsidR="00F6430F">
              <w:rPr>
                <w:sz w:val="20"/>
                <w:szCs w:val="20"/>
              </w:rPr>
              <w:t xml:space="preserve">Managing: </w:t>
            </w:r>
            <w:r w:rsidRPr="005661FB">
              <w:rPr>
                <w:sz w:val="20"/>
                <w:szCs w:val="20"/>
              </w:rPr>
              <w:t>split attention, dual co</w:t>
            </w:r>
            <w:r>
              <w:rPr>
                <w:sz w:val="20"/>
                <w:szCs w:val="20"/>
              </w:rPr>
              <w:t>ding</w:t>
            </w:r>
            <w:r w:rsidR="00A32738">
              <w:rPr>
                <w:sz w:val="20"/>
                <w:szCs w:val="20"/>
              </w:rPr>
              <w:t xml:space="preserve">; retrieval, </w:t>
            </w:r>
            <w:r w:rsidR="00F6430F">
              <w:rPr>
                <w:sz w:val="20"/>
                <w:szCs w:val="20"/>
              </w:rPr>
              <w:t>spaced, interleave</w:t>
            </w:r>
            <w:r>
              <w:rPr>
                <w:sz w:val="20"/>
                <w:szCs w:val="20"/>
              </w:rPr>
              <w:t>, practice</w:t>
            </w:r>
            <w:r w:rsidR="00F6430F">
              <w:rPr>
                <w:sz w:val="20"/>
                <w:szCs w:val="20"/>
              </w:rPr>
              <w:t xml:space="preserve"> </w:t>
            </w:r>
            <w:r>
              <w:rPr>
                <w:sz w:val="20"/>
                <w:szCs w:val="20"/>
              </w:rPr>
              <w:t>…</w:t>
            </w:r>
          </w:p>
        </w:tc>
        <w:tc>
          <w:tcPr>
            <w:tcW w:w="3875" w:type="dxa"/>
            <w:shd w:val="clear" w:color="auto" w:fill="E2EFD9" w:themeFill="accent6" w:themeFillTint="33"/>
            <w:tcMar>
              <w:top w:w="28" w:type="dxa"/>
              <w:left w:w="28" w:type="dxa"/>
              <w:bottom w:w="0" w:type="dxa"/>
              <w:right w:w="28" w:type="dxa"/>
            </w:tcMar>
          </w:tcPr>
          <w:p w14:paraId="3002B906" w14:textId="2847A74E" w:rsidR="00924DE9" w:rsidRPr="005661FB" w:rsidRDefault="00924DE9" w:rsidP="00BC3278">
            <w:pPr>
              <w:rPr>
                <w:sz w:val="20"/>
                <w:szCs w:val="20"/>
              </w:rPr>
            </w:pPr>
            <w:r w:rsidRPr="005661FB">
              <w:rPr>
                <w:sz w:val="20"/>
                <w:szCs w:val="20"/>
              </w:rPr>
              <w:t>Engage with school</w:t>
            </w:r>
            <w:r w:rsidRPr="00750BEC">
              <w:rPr>
                <w:sz w:val="20"/>
                <w:szCs w:val="20"/>
              </w:rPr>
              <w:t>/</w:t>
            </w:r>
            <w:r w:rsidR="00750BEC">
              <w:rPr>
                <w:sz w:val="20"/>
                <w:szCs w:val="20"/>
              </w:rPr>
              <w:t xml:space="preserve">MAT </w:t>
            </w:r>
            <w:r w:rsidRPr="005661FB">
              <w:rPr>
                <w:sz w:val="20"/>
                <w:szCs w:val="20"/>
              </w:rPr>
              <w:t>approaches related to cognitive science perspectives</w:t>
            </w:r>
          </w:p>
          <w:p w14:paraId="27254EE4" w14:textId="494788E5" w:rsidR="006368CA" w:rsidRDefault="001E5E57" w:rsidP="00BC3278">
            <w:pPr>
              <w:rPr>
                <w:sz w:val="20"/>
                <w:szCs w:val="20"/>
              </w:rPr>
            </w:pPr>
            <w:r>
              <w:rPr>
                <w:sz w:val="20"/>
                <w:szCs w:val="20"/>
              </w:rPr>
              <w:t xml:space="preserve">Discuss concept </w:t>
            </w:r>
            <w:r w:rsidR="006368CA">
              <w:rPr>
                <w:sz w:val="20"/>
                <w:szCs w:val="20"/>
              </w:rPr>
              <w:t>and mental schema</w:t>
            </w:r>
            <w:r w:rsidR="0070490B">
              <w:rPr>
                <w:sz w:val="20"/>
                <w:szCs w:val="20"/>
              </w:rPr>
              <w:t xml:space="preserve"> formation</w:t>
            </w:r>
            <w:r w:rsidR="006368CA">
              <w:rPr>
                <w:sz w:val="20"/>
                <w:szCs w:val="20"/>
              </w:rPr>
              <w:t xml:space="preserve"> </w:t>
            </w:r>
            <w:r>
              <w:rPr>
                <w:sz w:val="20"/>
                <w:szCs w:val="20"/>
              </w:rPr>
              <w:t xml:space="preserve">(inc. </w:t>
            </w:r>
            <w:r w:rsidR="0070490B">
              <w:rPr>
                <w:sz w:val="20"/>
                <w:szCs w:val="20"/>
              </w:rPr>
              <w:t xml:space="preserve">how to avoid/address </w:t>
            </w:r>
            <w:r>
              <w:rPr>
                <w:sz w:val="20"/>
                <w:szCs w:val="20"/>
              </w:rPr>
              <w:t>misconceptions</w:t>
            </w:r>
            <w:r w:rsidR="006368CA">
              <w:rPr>
                <w:sz w:val="20"/>
                <w:szCs w:val="20"/>
              </w:rPr>
              <w:t xml:space="preserve">). </w:t>
            </w:r>
          </w:p>
          <w:p w14:paraId="321FB6B3" w14:textId="40335D39" w:rsidR="00924DE9" w:rsidRPr="005661FB" w:rsidRDefault="00924DE9" w:rsidP="00BC3278">
            <w:pPr>
              <w:rPr>
                <w:sz w:val="20"/>
                <w:szCs w:val="20"/>
              </w:rPr>
            </w:pPr>
            <w:r w:rsidRPr="005661FB">
              <w:rPr>
                <w:sz w:val="20"/>
                <w:szCs w:val="20"/>
              </w:rPr>
              <w:t>Relate relevant perspectives to practice planning of learning sequences</w:t>
            </w:r>
          </w:p>
          <w:p w14:paraId="05B0CD91" w14:textId="323B0362" w:rsidR="00924DE9" w:rsidRPr="005661FB" w:rsidRDefault="00924DE9" w:rsidP="00721915">
            <w:pPr>
              <w:rPr>
                <w:sz w:val="20"/>
                <w:szCs w:val="20"/>
              </w:rPr>
            </w:pPr>
          </w:p>
        </w:tc>
        <w:tc>
          <w:tcPr>
            <w:tcW w:w="3875" w:type="dxa"/>
            <w:shd w:val="clear" w:color="auto" w:fill="F1F7ED"/>
          </w:tcPr>
          <w:p w14:paraId="31A1C994" w14:textId="1CFD99ED" w:rsidR="00924DE9" w:rsidRPr="009913FC" w:rsidRDefault="00924DE9" w:rsidP="006368CA">
            <w:pPr>
              <w:rPr>
                <w:sz w:val="20"/>
                <w:szCs w:val="20"/>
              </w:rPr>
            </w:pPr>
          </w:p>
        </w:tc>
        <w:tc>
          <w:tcPr>
            <w:tcW w:w="2192" w:type="dxa"/>
            <w:vMerge/>
            <w:tcBorders>
              <w:right w:val="single" w:sz="18" w:space="0" w:color="000000" w:themeColor="text1"/>
            </w:tcBorders>
            <w:shd w:val="clear" w:color="auto" w:fill="F1F7ED"/>
            <w:tcMar>
              <w:top w:w="28" w:type="dxa"/>
              <w:left w:w="28" w:type="dxa"/>
              <w:bottom w:w="0" w:type="dxa"/>
              <w:right w:w="28" w:type="dxa"/>
            </w:tcMar>
          </w:tcPr>
          <w:p w14:paraId="6ACAF3AA" w14:textId="6CF09FDE" w:rsidR="00924DE9" w:rsidRPr="009913FC" w:rsidRDefault="00924DE9" w:rsidP="00DA30A6">
            <w:pPr>
              <w:rPr>
                <w:sz w:val="20"/>
                <w:szCs w:val="20"/>
              </w:rPr>
            </w:pPr>
          </w:p>
        </w:tc>
      </w:tr>
      <w:tr w:rsidR="00320EBA" w:rsidRPr="009913FC" w14:paraId="54168B3F" w14:textId="77777777" w:rsidTr="005B41F9">
        <w:trPr>
          <w:trHeight w:hRule="exact" w:val="28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33EC45D" w14:textId="77777777" w:rsidR="00320EBA" w:rsidRPr="00246CC2" w:rsidRDefault="00320EBA" w:rsidP="00BC3278">
            <w:pPr>
              <w:rPr>
                <w:szCs w:val="20"/>
              </w:rPr>
            </w:pPr>
          </w:p>
        </w:tc>
        <w:tc>
          <w:tcPr>
            <w:tcW w:w="1084" w:type="dxa"/>
            <w:tcBorders>
              <w:top w:val="nil"/>
              <w:bottom w:val="single" w:sz="4" w:space="0" w:color="auto"/>
            </w:tcBorders>
            <w:shd w:val="clear" w:color="auto" w:fill="D0CECE" w:themeFill="background2" w:themeFillShade="E6"/>
            <w:tcMar>
              <w:top w:w="28" w:type="dxa"/>
              <w:left w:w="28" w:type="dxa"/>
              <w:bottom w:w="0" w:type="dxa"/>
              <w:right w:w="28" w:type="dxa"/>
            </w:tcMar>
          </w:tcPr>
          <w:p w14:paraId="59FFF60E" w14:textId="77777777" w:rsidR="00320EBA" w:rsidRPr="00356D1B" w:rsidRDefault="00320EBA" w:rsidP="00BC3278">
            <w:pPr>
              <w:rPr>
                <w:sz w:val="20"/>
                <w:szCs w:val="20"/>
              </w:rPr>
            </w:pPr>
          </w:p>
        </w:tc>
        <w:tc>
          <w:tcPr>
            <w:tcW w:w="11625" w:type="dxa"/>
            <w:gridSpan w:val="3"/>
            <w:tcMar>
              <w:top w:w="28" w:type="dxa"/>
              <w:left w:w="28" w:type="dxa"/>
              <w:bottom w:w="0" w:type="dxa"/>
              <w:right w:w="28" w:type="dxa"/>
            </w:tcMar>
          </w:tcPr>
          <w:p w14:paraId="47909775" w14:textId="1AE65380" w:rsidR="00320EBA" w:rsidRDefault="00804D84" w:rsidP="00A928BA">
            <w:pPr>
              <w:rPr>
                <w:sz w:val="20"/>
                <w:szCs w:val="20"/>
              </w:rPr>
            </w:pPr>
            <w:r>
              <w:rPr>
                <w:sz w:val="20"/>
                <w:szCs w:val="20"/>
              </w:rPr>
              <w:t>TS2.4 D</w:t>
            </w:r>
            <w:r w:rsidRPr="00F4128C">
              <w:rPr>
                <w:sz w:val="20"/>
                <w:szCs w:val="20"/>
              </w:rPr>
              <w:t>emonstrate knowledge and understanding of how pupils l</w:t>
            </w:r>
            <w:r>
              <w:rPr>
                <w:sz w:val="20"/>
                <w:szCs w:val="20"/>
              </w:rPr>
              <w:t>earn and</w:t>
            </w:r>
            <w:r w:rsidRPr="00F4128C">
              <w:rPr>
                <w:sz w:val="20"/>
                <w:szCs w:val="20"/>
              </w:rPr>
              <w:t xml:space="preserve"> how this inform</w:t>
            </w:r>
            <w:r w:rsidR="00C66AE7">
              <w:rPr>
                <w:sz w:val="20"/>
                <w:szCs w:val="20"/>
              </w:rPr>
              <w:t>s</w:t>
            </w:r>
            <w:r w:rsidRPr="00F4128C">
              <w:rPr>
                <w:sz w:val="20"/>
                <w:szCs w:val="20"/>
              </w:rPr>
              <w:t xml:space="preserve"> teaching</w:t>
            </w:r>
          </w:p>
        </w:tc>
        <w:tc>
          <w:tcPr>
            <w:tcW w:w="2192" w:type="dxa"/>
            <w:tcBorders>
              <w:right w:val="single" w:sz="18" w:space="0" w:color="000000" w:themeColor="text1"/>
            </w:tcBorders>
            <w:tcMar>
              <w:top w:w="28" w:type="dxa"/>
              <w:left w:w="28" w:type="dxa"/>
              <w:bottom w:w="0" w:type="dxa"/>
              <w:right w:w="28" w:type="dxa"/>
            </w:tcMar>
          </w:tcPr>
          <w:p w14:paraId="56AA088A" w14:textId="3C5B3689" w:rsidR="00320EBA" w:rsidRPr="009913FC" w:rsidRDefault="00835DA4" w:rsidP="00320EBA">
            <w:pPr>
              <w:rPr>
                <w:sz w:val="20"/>
                <w:szCs w:val="20"/>
              </w:rPr>
            </w:pPr>
            <w:r>
              <w:rPr>
                <w:sz w:val="20"/>
                <w:szCs w:val="20"/>
              </w:rPr>
              <w:t>Secure: Yes</w:t>
            </w:r>
            <w:sdt>
              <w:sdtPr>
                <w:rPr>
                  <w:sz w:val="20"/>
                  <w:szCs w:val="20"/>
                </w:rPr>
                <w:id w:val="-1540732151"/>
                <w14:checkbox>
                  <w14:checked w14:val="0"/>
                  <w14:checkedState w14:val="2612" w14:font="MS Gothic"/>
                  <w14:uncheckedState w14:val="2610" w14:font="MS Gothic"/>
                </w14:checkbox>
              </w:sdtPr>
              <w:sdtEndPr/>
              <w:sdtContent>
                <w:r w:rsidR="003A0687">
                  <w:rPr>
                    <w:rFonts w:ascii="MS Gothic" w:eastAsia="MS Gothic" w:hAnsi="MS Gothic" w:hint="eastAsia"/>
                    <w:sz w:val="20"/>
                    <w:szCs w:val="20"/>
                  </w:rPr>
                  <w:t>☐</w:t>
                </w:r>
              </w:sdtContent>
            </w:sdt>
            <w:r>
              <w:rPr>
                <w:sz w:val="20"/>
                <w:szCs w:val="20"/>
              </w:rPr>
              <w:t xml:space="preserve">   Not yet</w:t>
            </w:r>
            <w:sdt>
              <w:sdtPr>
                <w:rPr>
                  <w:sz w:val="20"/>
                  <w:szCs w:val="20"/>
                </w:rPr>
                <w:id w:val="-1771235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20EBA" w:rsidRPr="009913FC" w14:paraId="4ABFEB36" w14:textId="77777777" w:rsidTr="005B41F9">
        <w:trPr>
          <w:trHeight w:hRule="exact" w:val="1020"/>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FE8C60D" w14:textId="77777777" w:rsidR="00320EBA" w:rsidRPr="00246CC2" w:rsidRDefault="00320EBA" w:rsidP="00BC3278">
            <w:pPr>
              <w:rPr>
                <w:szCs w:val="20"/>
              </w:rPr>
            </w:pPr>
          </w:p>
        </w:tc>
        <w:tc>
          <w:tcPr>
            <w:tcW w:w="1084" w:type="dxa"/>
            <w:vMerge w:val="restart"/>
            <w:tcBorders>
              <w:bottom w:val="nil"/>
            </w:tcBorders>
            <w:shd w:val="clear" w:color="auto" w:fill="D0CECE" w:themeFill="background2" w:themeFillShade="E6"/>
            <w:tcMar>
              <w:top w:w="28" w:type="dxa"/>
              <w:left w:w="28" w:type="dxa"/>
              <w:bottom w:w="0" w:type="dxa"/>
              <w:right w:w="28" w:type="dxa"/>
            </w:tcMar>
          </w:tcPr>
          <w:p w14:paraId="150F1576" w14:textId="77777777" w:rsidR="00320EBA" w:rsidRPr="00356D1B" w:rsidRDefault="00320EBA" w:rsidP="00BC3278">
            <w:pPr>
              <w:rPr>
                <w:b/>
                <w:sz w:val="20"/>
                <w:szCs w:val="20"/>
              </w:rPr>
            </w:pPr>
            <w:r w:rsidRPr="00356D1B">
              <w:rPr>
                <w:b/>
                <w:sz w:val="20"/>
                <w:szCs w:val="20"/>
              </w:rPr>
              <w:t xml:space="preserve">Pedagogy </w:t>
            </w:r>
          </w:p>
          <w:p w14:paraId="2002DC95" w14:textId="4786F0B0" w:rsidR="00E92213" w:rsidRPr="00356D1B" w:rsidRDefault="00E92213" w:rsidP="00BC3278">
            <w:pPr>
              <w:rPr>
                <w:b/>
                <w:sz w:val="20"/>
                <w:szCs w:val="20"/>
              </w:rPr>
            </w:pPr>
          </w:p>
        </w:tc>
        <w:tc>
          <w:tcPr>
            <w:tcW w:w="3875" w:type="dxa"/>
            <w:shd w:val="clear" w:color="auto" w:fill="FDF1E9"/>
            <w:tcMar>
              <w:top w:w="28" w:type="dxa"/>
              <w:left w:w="28" w:type="dxa"/>
              <w:bottom w:w="0" w:type="dxa"/>
              <w:right w:w="28" w:type="dxa"/>
            </w:tcMar>
          </w:tcPr>
          <w:p w14:paraId="0E08022C" w14:textId="6A6A94B5" w:rsidR="00320EBA" w:rsidRPr="00376904" w:rsidRDefault="00320EBA" w:rsidP="00C23B42">
            <w:pPr>
              <w:rPr>
                <w:rFonts w:ascii="Calibri" w:hAnsi="Calibri" w:cs="Calibri"/>
                <w:sz w:val="20"/>
                <w:szCs w:val="20"/>
              </w:rPr>
            </w:pPr>
            <w:r w:rsidRPr="00F4128C">
              <w:rPr>
                <w:rFonts w:ascii="Calibri" w:hAnsi="Calibri" w:cs="Calibri"/>
                <w:sz w:val="20"/>
                <w:szCs w:val="20"/>
              </w:rPr>
              <w:t>Cognisant of different schools of t</w:t>
            </w:r>
            <w:r>
              <w:rPr>
                <w:rFonts w:ascii="Calibri" w:hAnsi="Calibri" w:cs="Calibri"/>
                <w:sz w:val="20"/>
                <w:szCs w:val="20"/>
              </w:rPr>
              <w:t>hought about pedagogy, and</w:t>
            </w:r>
            <w:r w:rsidRPr="00F4128C">
              <w:rPr>
                <w:rFonts w:ascii="Calibri" w:hAnsi="Calibri" w:cs="Calibri"/>
                <w:sz w:val="20"/>
                <w:szCs w:val="20"/>
              </w:rPr>
              <w:t xml:space="preserve"> links to theories of learning:</w:t>
            </w:r>
            <w:r w:rsidR="00C23B42">
              <w:rPr>
                <w:rFonts w:ascii="Calibri" w:hAnsi="Calibri" w:cs="Calibri"/>
                <w:sz w:val="20"/>
                <w:szCs w:val="20"/>
              </w:rPr>
              <w:t xml:space="preserve"> </w:t>
            </w:r>
            <w:r w:rsidR="004F3556">
              <w:rPr>
                <w:rFonts w:ascii="Calibri" w:hAnsi="Calibri" w:cs="Calibri"/>
                <w:sz w:val="20"/>
                <w:szCs w:val="20"/>
              </w:rPr>
              <w:t>E.g.,</w:t>
            </w:r>
            <w:r w:rsidR="00E95B64">
              <w:rPr>
                <w:rFonts w:ascii="Calibri" w:hAnsi="Calibri" w:cs="Calibri"/>
                <w:sz w:val="20"/>
                <w:szCs w:val="20"/>
              </w:rPr>
              <w:t xml:space="preserve"> </w:t>
            </w:r>
            <w:r w:rsidRPr="00F4128C">
              <w:rPr>
                <w:rFonts w:ascii="Calibri" w:hAnsi="Calibri" w:cs="Calibri"/>
                <w:sz w:val="20"/>
                <w:szCs w:val="20"/>
              </w:rPr>
              <w:t>Inquiry, Dialogic, Di</w:t>
            </w:r>
            <w:r>
              <w:rPr>
                <w:rFonts w:ascii="Calibri" w:hAnsi="Calibri" w:cs="Calibri"/>
                <w:sz w:val="20"/>
                <w:szCs w:val="20"/>
              </w:rPr>
              <w:t>rect Instruction</w:t>
            </w:r>
          </w:p>
        </w:tc>
        <w:tc>
          <w:tcPr>
            <w:tcW w:w="3875" w:type="dxa"/>
            <w:shd w:val="clear" w:color="auto" w:fill="E2EFD9" w:themeFill="accent6" w:themeFillTint="33"/>
            <w:tcMar>
              <w:top w:w="28" w:type="dxa"/>
              <w:left w:w="28" w:type="dxa"/>
              <w:bottom w:w="0" w:type="dxa"/>
              <w:right w:w="28" w:type="dxa"/>
            </w:tcMar>
          </w:tcPr>
          <w:p w14:paraId="71B0EF65" w14:textId="77777777" w:rsidR="00320EBA" w:rsidRDefault="00320EBA" w:rsidP="00BC3278">
            <w:pPr>
              <w:rPr>
                <w:rFonts w:ascii="Calibri" w:hAnsi="Calibri" w:cs="Calibri"/>
                <w:sz w:val="20"/>
                <w:szCs w:val="20"/>
              </w:rPr>
            </w:pPr>
            <w:r w:rsidRPr="00F4128C">
              <w:rPr>
                <w:rFonts w:ascii="Calibri" w:hAnsi="Calibri" w:cs="Calibri"/>
                <w:sz w:val="20"/>
                <w:szCs w:val="20"/>
              </w:rPr>
              <w:t xml:space="preserve">Use appropriate pedagogical perspectives to </w:t>
            </w:r>
            <w:r w:rsidRPr="00665807">
              <w:rPr>
                <w:rFonts w:ascii="Calibri" w:hAnsi="Calibri" w:cs="Calibri"/>
                <w:sz w:val="20"/>
                <w:szCs w:val="20"/>
              </w:rPr>
              <w:t>inform lesson planning</w:t>
            </w:r>
            <w:r w:rsidR="00564CF4">
              <w:rPr>
                <w:rFonts w:ascii="Calibri" w:hAnsi="Calibri" w:cs="Calibri"/>
                <w:sz w:val="20"/>
                <w:szCs w:val="20"/>
              </w:rPr>
              <w:t xml:space="preserve">. </w:t>
            </w:r>
          </w:p>
          <w:p w14:paraId="6448065B" w14:textId="15E8802C" w:rsidR="00242AC5" w:rsidRPr="004F1605" w:rsidRDefault="00242AC5" w:rsidP="00BC3278">
            <w:pPr>
              <w:rPr>
                <w:rFonts w:ascii="Calibri" w:hAnsi="Calibri" w:cs="Calibri"/>
                <w:sz w:val="20"/>
                <w:szCs w:val="20"/>
              </w:rPr>
            </w:pPr>
          </w:p>
        </w:tc>
        <w:tc>
          <w:tcPr>
            <w:tcW w:w="3875" w:type="dxa"/>
            <w:shd w:val="clear" w:color="auto" w:fill="F1F7ED"/>
          </w:tcPr>
          <w:p w14:paraId="104F6F0A" w14:textId="4CA9FB80" w:rsidR="00320EBA" w:rsidRPr="009913FC" w:rsidRDefault="009215DC" w:rsidP="00BC3278">
            <w:pPr>
              <w:rPr>
                <w:sz w:val="20"/>
                <w:szCs w:val="20"/>
              </w:rPr>
            </w:pPr>
            <w:r>
              <w:rPr>
                <w:sz w:val="20"/>
                <w:szCs w:val="20"/>
              </w:rPr>
              <w:t xml:space="preserve">Ensure that you are aware of the pupils’ </w:t>
            </w:r>
            <w:r w:rsidR="00256572">
              <w:rPr>
                <w:sz w:val="20"/>
                <w:szCs w:val="20"/>
              </w:rPr>
              <w:t xml:space="preserve">existing knowledge and </w:t>
            </w:r>
            <w:r w:rsidR="00581727">
              <w:rPr>
                <w:sz w:val="20"/>
                <w:szCs w:val="20"/>
              </w:rPr>
              <w:t xml:space="preserve">how to build on it within the lesson </w:t>
            </w:r>
          </w:p>
        </w:tc>
        <w:tc>
          <w:tcPr>
            <w:tcW w:w="2192" w:type="dxa"/>
            <w:tcBorders>
              <w:right w:val="single" w:sz="18" w:space="0" w:color="000000" w:themeColor="text1"/>
            </w:tcBorders>
            <w:shd w:val="clear" w:color="auto" w:fill="F1F7ED"/>
            <w:tcMar>
              <w:top w:w="28" w:type="dxa"/>
              <w:left w:w="28" w:type="dxa"/>
              <w:bottom w:w="0" w:type="dxa"/>
              <w:right w:w="28" w:type="dxa"/>
            </w:tcMar>
          </w:tcPr>
          <w:p w14:paraId="0C05CE0C" w14:textId="4F19ED02" w:rsidR="00B771ED" w:rsidRPr="009913FC" w:rsidRDefault="00B771ED" w:rsidP="00B771ED">
            <w:pPr>
              <w:rPr>
                <w:sz w:val="20"/>
                <w:szCs w:val="20"/>
              </w:rPr>
            </w:pPr>
          </w:p>
          <w:p w14:paraId="3A28CFFD" w14:textId="785F3905" w:rsidR="00DA30A6" w:rsidRPr="009913FC" w:rsidRDefault="00DA30A6" w:rsidP="002F662D">
            <w:pPr>
              <w:rPr>
                <w:sz w:val="20"/>
                <w:szCs w:val="20"/>
              </w:rPr>
            </w:pPr>
          </w:p>
        </w:tc>
      </w:tr>
      <w:tr w:rsidR="00320EBA" w:rsidRPr="009913FC" w14:paraId="18528936" w14:textId="77777777" w:rsidTr="005B41F9">
        <w:trPr>
          <w:trHeight w:hRule="exact" w:val="794"/>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FAF4957" w14:textId="77777777" w:rsidR="00320EBA" w:rsidRPr="00246CC2" w:rsidRDefault="00320EBA" w:rsidP="00BC3278">
            <w:pPr>
              <w:rPr>
                <w:szCs w:val="20"/>
              </w:rPr>
            </w:pPr>
          </w:p>
        </w:tc>
        <w:tc>
          <w:tcPr>
            <w:tcW w:w="1084" w:type="dxa"/>
            <w:vMerge/>
            <w:tcBorders>
              <w:bottom w:val="nil"/>
            </w:tcBorders>
            <w:shd w:val="clear" w:color="auto" w:fill="D0CECE" w:themeFill="background2" w:themeFillShade="E6"/>
            <w:tcMar>
              <w:top w:w="28" w:type="dxa"/>
              <w:left w:w="28" w:type="dxa"/>
              <w:bottom w:w="0" w:type="dxa"/>
              <w:right w:w="28" w:type="dxa"/>
            </w:tcMar>
          </w:tcPr>
          <w:p w14:paraId="429D5676" w14:textId="77777777" w:rsidR="00320EBA" w:rsidRPr="00356D1B" w:rsidRDefault="00320EBA" w:rsidP="00BC3278">
            <w:pPr>
              <w:rPr>
                <w:sz w:val="20"/>
                <w:szCs w:val="20"/>
              </w:rPr>
            </w:pPr>
          </w:p>
        </w:tc>
        <w:tc>
          <w:tcPr>
            <w:tcW w:w="3875" w:type="dxa"/>
            <w:shd w:val="clear" w:color="auto" w:fill="FDF1E9"/>
            <w:tcMar>
              <w:top w:w="28" w:type="dxa"/>
              <w:left w:w="28" w:type="dxa"/>
              <w:bottom w:w="0" w:type="dxa"/>
              <w:right w:w="28" w:type="dxa"/>
            </w:tcMar>
          </w:tcPr>
          <w:p w14:paraId="290ACE20" w14:textId="25D35966" w:rsidR="00320EBA" w:rsidRPr="00376904" w:rsidRDefault="0070490B" w:rsidP="0070490B">
            <w:pPr>
              <w:rPr>
                <w:rFonts w:ascii="Calibri" w:hAnsi="Calibri" w:cs="Calibri"/>
                <w:sz w:val="20"/>
                <w:szCs w:val="20"/>
              </w:rPr>
            </w:pPr>
            <w:r>
              <w:rPr>
                <w:rFonts w:ascii="Calibri" w:hAnsi="Calibri" w:cs="Calibri"/>
                <w:sz w:val="20"/>
                <w:szCs w:val="20"/>
              </w:rPr>
              <w:t>Aware of</w:t>
            </w:r>
            <w:r w:rsidR="00320EBA" w:rsidRPr="00F4128C">
              <w:rPr>
                <w:rFonts w:ascii="Calibri" w:hAnsi="Calibri" w:cs="Calibri"/>
                <w:sz w:val="20"/>
                <w:szCs w:val="20"/>
              </w:rPr>
              <w:t xml:space="preserve"> ways to gauge and take into account pupils</w:t>
            </w:r>
            <w:r w:rsidR="00E95B64">
              <w:rPr>
                <w:rFonts w:ascii="Calibri" w:hAnsi="Calibri" w:cs="Calibri"/>
                <w:sz w:val="20"/>
                <w:szCs w:val="20"/>
              </w:rPr>
              <w:t>’</w:t>
            </w:r>
            <w:r>
              <w:rPr>
                <w:rFonts w:ascii="Calibri" w:hAnsi="Calibri" w:cs="Calibri"/>
                <w:sz w:val="20"/>
                <w:szCs w:val="20"/>
              </w:rPr>
              <w:t xml:space="preserve"> prior knowledge (inc. misconceptions)</w:t>
            </w:r>
            <w:r w:rsidR="00320EBA" w:rsidRPr="00F4128C">
              <w:rPr>
                <w:rFonts w:ascii="Calibri" w:hAnsi="Calibri" w:cs="Calibri"/>
                <w:sz w:val="20"/>
                <w:szCs w:val="20"/>
              </w:rPr>
              <w:t xml:space="preserve"> </w:t>
            </w:r>
            <w:r>
              <w:rPr>
                <w:rFonts w:ascii="Calibri" w:hAnsi="Calibri" w:cs="Calibri"/>
                <w:sz w:val="20"/>
                <w:szCs w:val="20"/>
              </w:rPr>
              <w:t xml:space="preserve">when </w:t>
            </w:r>
            <w:r w:rsidR="00320EBA" w:rsidRPr="00F4128C">
              <w:rPr>
                <w:rFonts w:ascii="Calibri" w:hAnsi="Calibri" w:cs="Calibri"/>
                <w:sz w:val="20"/>
                <w:szCs w:val="20"/>
              </w:rPr>
              <w:t>planning lesson sequences</w:t>
            </w:r>
            <w:r>
              <w:rPr>
                <w:rFonts w:ascii="Calibri" w:hAnsi="Calibri" w:cs="Calibri"/>
                <w:sz w:val="20"/>
                <w:szCs w:val="20"/>
              </w:rPr>
              <w:t xml:space="preserve"> </w:t>
            </w:r>
          </w:p>
        </w:tc>
        <w:tc>
          <w:tcPr>
            <w:tcW w:w="3875" w:type="dxa"/>
            <w:shd w:val="clear" w:color="auto" w:fill="E2EFD9" w:themeFill="accent6" w:themeFillTint="33"/>
            <w:tcMar>
              <w:top w:w="28" w:type="dxa"/>
              <w:left w:w="28" w:type="dxa"/>
              <w:bottom w:w="0" w:type="dxa"/>
              <w:right w:w="28" w:type="dxa"/>
            </w:tcMar>
          </w:tcPr>
          <w:p w14:paraId="1E9272A0" w14:textId="30102E5F" w:rsidR="00320EBA" w:rsidRPr="004F1605" w:rsidRDefault="00320EBA" w:rsidP="0070490B">
            <w:pPr>
              <w:rPr>
                <w:rFonts w:ascii="Calibri" w:hAnsi="Calibri" w:cs="Calibri"/>
                <w:sz w:val="20"/>
                <w:szCs w:val="20"/>
              </w:rPr>
            </w:pPr>
            <w:r>
              <w:rPr>
                <w:rFonts w:ascii="Calibri" w:hAnsi="Calibri" w:cs="Calibri"/>
                <w:sz w:val="20"/>
                <w:szCs w:val="20"/>
              </w:rPr>
              <w:t>Seek</w:t>
            </w:r>
            <w:r w:rsidRPr="00F4128C">
              <w:rPr>
                <w:rFonts w:ascii="Calibri" w:hAnsi="Calibri" w:cs="Calibri"/>
                <w:sz w:val="20"/>
                <w:szCs w:val="20"/>
              </w:rPr>
              <w:t xml:space="preserve"> to </w:t>
            </w:r>
            <w:r w:rsidR="0070490B">
              <w:rPr>
                <w:rFonts w:ascii="Calibri" w:hAnsi="Calibri" w:cs="Calibri"/>
                <w:sz w:val="20"/>
                <w:szCs w:val="20"/>
              </w:rPr>
              <w:t>gauge &amp;</w:t>
            </w:r>
            <w:r>
              <w:rPr>
                <w:rFonts w:ascii="Calibri" w:hAnsi="Calibri" w:cs="Calibri"/>
                <w:sz w:val="20"/>
                <w:szCs w:val="20"/>
              </w:rPr>
              <w:t xml:space="preserve"> </w:t>
            </w:r>
            <w:r w:rsidRPr="00F4128C">
              <w:rPr>
                <w:rFonts w:ascii="Calibri" w:hAnsi="Calibri" w:cs="Calibri"/>
                <w:sz w:val="20"/>
                <w:szCs w:val="20"/>
              </w:rPr>
              <w:t xml:space="preserve">build on </w:t>
            </w:r>
            <w:r>
              <w:rPr>
                <w:rFonts w:ascii="Calibri" w:hAnsi="Calibri" w:cs="Calibri"/>
                <w:sz w:val="20"/>
                <w:szCs w:val="20"/>
              </w:rPr>
              <w:t>prior knowl</w:t>
            </w:r>
            <w:r w:rsidR="0070490B">
              <w:rPr>
                <w:rFonts w:ascii="Calibri" w:hAnsi="Calibri" w:cs="Calibri"/>
                <w:sz w:val="20"/>
                <w:szCs w:val="20"/>
              </w:rPr>
              <w:t>edge:</w:t>
            </w:r>
            <w:r>
              <w:rPr>
                <w:rFonts w:ascii="Calibri" w:hAnsi="Calibri" w:cs="Calibri"/>
                <w:sz w:val="20"/>
                <w:szCs w:val="20"/>
              </w:rPr>
              <w:t xml:space="preserve"> </w:t>
            </w:r>
            <w:r w:rsidR="0070490B">
              <w:rPr>
                <w:rFonts w:ascii="Calibri" w:hAnsi="Calibri" w:cs="Calibri"/>
                <w:sz w:val="20"/>
                <w:szCs w:val="20"/>
              </w:rPr>
              <w:t>increase</w:t>
            </w:r>
            <w:r w:rsidRPr="00F4128C">
              <w:rPr>
                <w:rFonts w:ascii="Calibri" w:hAnsi="Calibri" w:cs="Calibri"/>
                <w:sz w:val="20"/>
                <w:szCs w:val="20"/>
              </w:rPr>
              <w:t xml:space="preserve"> challenge (</w:t>
            </w:r>
            <w:proofErr w:type="gramStart"/>
            <w:r w:rsidRPr="00F4128C">
              <w:rPr>
                <w:rFonts w:ascii="Calibri" w:hAnsi="Calibri" w:cs="Calibri"/>
                <w:sz w:val="20"/>
                <w:szCs w:val="20"/>
              </w:rPr>
              <w:t>e.g.</w:t>
            </w:r>
            <w:proofErr w:type="gramEnd"/>
            <w:r w:rsidRPr="00F4128C">
              <w:rPr>
                <w:rFonts w:ascii="Calibri" w:hAnsi="Calibri" w:cs="Calibri"/>
                <w:sz w:val="20"/>
                <w:szCs w:val="20"/>
              </w:rPr>
              <w:t xml:space="preserve"> less scaffolding, more interacting elements)</w:t>
            </w:r>
            <w:r w:rsidR="0070490B">
              <w:rPr>
                <w:rFonts w:ascii="Calibri" w:hAnsi="Calibri" w:cs="Calibri"/>
                <w:sz w:val="20"/>
                <w:szCs w:val="20"/>
              </w:rPr>
              <w:t>; address misconceptions</w:t>
            </w:r>
          </w:p>
        </w:tc>
        <w:tc>
          <w:tcPr>
            <w:tcW w:w="3875" w:type="dxa"/>
            <w:shd w:val="clear" w:color="auto" w:fill="F1F7ED"/>
          </w:tcPr>
          <w:p w14:paraId="52CB876D" w14:textId="05286E21" w:rsidR="00320EBA" w:rsidRPr="009913FC" w:rsidRDefault="004F3556" w:rsidP="00BC3278">
            <w:pPr>
              <w:rPr>
                <w:sz w:val="20"/>
                <w:szCs w:val="20"/>
              </w:rPr>
            </w:pPr>
            <w:r>
              <w:rPr>
                <w:sz w:val="20"/>
                <w:szCs w:val="20"/>
              </w:rPr>
              <w:t>E.g.,</w:t>
            </w:r>
            <w:r w:rsidR="0023441C">
              <w:rPr>
                <w:sz w:val="20"/>
                <w:szCs w:val="20"/>
              </w:rPr>
              <w:t xml:space="preserve"> use </w:t>
            </w:r>
            <w:proofErr w:type="spellStart"/>
            <w:r w:rsidR="00750BEC">
              <w:rPr>
                <w:sz w:val="20"/>
                <w:szCs w:val="20"/>
              </w:rPr>
              <w:t>AfL</w:t>
            </w:r>
            <w:proofErr w:type="spellEnd"/>
            <w:r w:rsidR="0023441C">
              <w:rPr>
                <w:sz w:val="20"/>
                <w:szCs w:val="20"/>
              </w:rPr>
              <w:t xml:space="preserve"> questions to explore understanding, including misconceptions.</w:t>
            </w:r>
          </w:p>
        </w:tc>
        <w:tc>
          <w:tcPr>
            <w:tcW w:w="2192" w:type="dxa"/>
            <w:tcBorders>
              <w:right w:val="single" w:sz="18" w:space="0" w:color="000000" w:themeColor="text1"/>
            </w:tcBorders>
            <w:shd w:val="clear" w:color="auto" w:fill="F1F7ED"/>
            <w:tcMar>
              <w:top w:w="28" w:type="dxa"/>
              <w:left w:w="28" w:type="dxa"/>
              <w:bottom w:w="0" w:type="dxa"/>
              <w:right w:w="28" w:type="dxa"/>
            </w:tcMar>
          </w:tcPr>
          <w:p w14:paraId="73442529" w14:textId="11FE5CAF" w:rsidR="00306F16" w:rsidRPr="009913FC" w:rsidRDefault="00306F16" w:rsidP="00BC3278">
            <w:pPr>
              <w:rPr>
                <w:sz w:val="20"/>
                <w:szCs w:val="20"/>
              </w:rPr>
            </w:pPr>
          </w:p>
        </w:tc>
      </w:tr>
      <w:tr w:rsidR="00320EBA" w:rsidRPr="009913FC" w14:paraId="234A291B" w14:textId="77777777" w:rsidTr="005B41F9">
        <w:trPr>
          <w:trHeight w:hRule="exact" w:val="1247"/>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166A513" w14:textId="77777777" w:rsidR="00320EBA" w:rsidRPr="00246CC2" w:rsidRDefault="00320EBA" w:rsidP="00BC3278">
            <w:pPr>
              <w:rPr>
                <w:szCs w:val="20"/>
              </w:rPr>
            </w:pPr>
          </w:p>
        </w:tc>
        <w:tc>
          <w:tcPr>
            <w:tcW w:w="1084" w:type="dxa"/>
            <w:tcBorders>
              <w:top w:val="nil"/>
              <w:bottom w:val="nil"/>
            </w:tcBorders>
            <w:shd w:val="clear" w:color="auto" w:fill="D0CECE" w:themeFill="background2" w:themeFillShade="E6"/>
            <w:tcMar>
              <w:top w:w="28" w:type="dxa"/>
              <w:left w:w="28" w:type="dxa"/>
              <w:bottom w:w="0" w:type="dxa"/>
              <w:right w:w="28" w:type="dxa"/>
            </w:tcMar>
          </w:tcPr>
          <w:p w14:paraId="3B56A76A" w14:textId="77777777" w:rsidR="00320EBA" w:rsidRPr="00356D1B" w:rsidRDefault="00320EBA" w:rsidP="00BC3278">
            <w:pPr>
              <w:rPr>
                <w:rFonts w:ascii="Calibri" w:hAnsi="Calibri" w:cs="Calibri"/>
                <w:color w:val="000000"/>
                <w:sz w:val="20"/>
                <w:szCs w:val="20"/>
              </w:rPr>
            </w:pPr>
            <w:r w:rsidRPr="00356D1B">
              <w:rPr>
                <w:rFonts w:ascii="Calibri" w:hAnsi="Calibri" w:cs="Calibri"/>
                <w:color w:val="000000"/>
                <w:sz w:val="20"/>
                <w:szCs w:val="20"/>
              </w:rPr>
              <w:t>Pedagogical techniques</w:t>
            </w:r>
          </w:p>
          <w:p w14:paraId="49D7962E" w14:textId="2236B226" w:rsidR="00E92213" w:rsidRPr="00356D1B" w:rsidRDefault="00E92213" w:rsidP="00BC3278">
            <w:pPr>
              <w:rPr>
                <w:rFonts w:ascii="Calibri" w:hAnsi="Calibri" w:cs="Calibri"/>
                <w:color w:val="000000"/>
                <w:sz w:val="20"/>
                <w:szCs w:val="20"/>
              </w:rPr>
            </w:pPr>
          </w:p>
        </w:tc>
        <w:tc>
          <w:tcPr>
            <w:tcW w:w="3875" w:type="dxa"/>
            <w:shd w:val="clear" w:color="auto" w:fill="FDF1E9"/>
            <w:tcMar>
              <w:top w:w="28" w:type="dxa"/>
              <w:left w:w="28" w:type="dxa"/>
              <w:bottom w:w="0" w:type="dxa"/>
              <w:right w:w="28" w:type="dxa"/>
            </w:tcMar>
          </w:tcPr>
          <w:p w14:paraId="6EA9391A" w14:textId="4A5F34E4" w:rsidR="00320EBA" w:rsidRPr="00F4128C" w:rsidRDefault="00320EBA" w:rsidP="00A32738">
            <w:pPr>
              <w:rPr>
                <w:rFonts w:ascii="Calibri" w:hAnsi="Calibri" w:cs="Calibri"/>
                <w:sz w:val="20"/>
                <w:szCs w:val="20"/>
              </w:rPr>
            </w:pPr>
            <w:r>
              <w:rPr>
                <w:rFonts w:ascii="Calibri" w:hAnsi="Calibri" w:cs="Calibri"/>
                <w:sz w:val="20"/>
                <w:szCs w:val="20"/>
              </w:rPr>
              <w:t>U</w:t>
            </w:r>
            <w:r w:rsidRPr="00F4128C">
              <w:rPr>
                <w:rFonts w:ascii="Calibri" w:hAnsi="Calibri" w:cs="Calibri"/>
                <w:sz w:val="20"/>
                <w:szCs w:val="20"/>
              </w:rPr>
              <w:t>nderstand a range of</w:t>
            </w:r>
            <w:r>
              <w:rPr>
                <w:rFonts w:ascii="Calibri" w:hAnsi="Calibri" w:cs="Calibri"/>
                <w:sz w:val="20"/>
                <w:szCs w:val="20"/>
              </w:rPr>
              <w:t xml:space="preserve"> classroom techniques, inc.</w:t>
            </w:r>
            <w:r w:rsidR="00C23B42">
              <w:rPr>
                <w:rFonts w:ascii="Calibri" w:hAnsi="Calibri" w:cs="Calibri"/>
                <w:sz w:val="20"/>
                <w:szCs w:val="20"/>
              </w:rPr>
              <w:t xml:space="preserve"> </w:t>
            </w:r>
            <w:r w:rsidR="00E95B64">
              <w:rPr>
                <w:rFonts w:ascii="Calibri" w:hAnsi="Calibri" w:cs="Calibri"/>
                <w:sz w:val="20"/>
                <w:szCs w:val="20"/>
              </w:rPr>
              <w:t xml:space="preserve">those </w:t>
            </w:r>
            <w:r>
              <w:rPr>
                <w:rFonts w:ascii="Calibri" w:hAnsi="Calibri" w:cs="Calibri"/>
                <w:sz w:val="20"/>
                <w:szCs w:val="20"/>
              </w:rPr>
              <w:t>endorsed by</w:t>
            </w:r>
            <w:r w:rsidRPr="00F4128C">
              <w:rPr>
                <w:rFonts w:ascii="Calibri" w:hAnsi="Calibri" w:cs="Calibri"/>
                <w:sz w:val="20"/>
                <w:szCs w:val="20"/>
              </w:rPr>
              <w:t xml:space="preserve"> CCF and adopted by schools. E.g</w:t>
            </w:r>
            <w:r>
              <w:rPr>
                <w:rFonts w:ascii="Calibri" w:hAnsi="Calibri" w:cs="Calibri"/>
                <w:sz w:val="20"/>
                <w:szCs w:val="20"/>
              </w:rPr>
              <w:t>.</w:t>
            </w:r>
            <w:r w:rsidRPr="00F4128C">
              <w:rPr>
                <w:rFonts w:ascii="Calibri" w:hAnsi="Calibri" w:cs="Calibri"/>
                <w:sz w:val="20"/>
                <w:szCs w:val="20"/>
              </w:rPr>
              <w:t>:</w:t>
            </w:r>
            <w:r>
              <w:rPr>
                <w:rFonts w:ascii="Calibri" w:hAnsi="Calibri" w:cs="Calibri"/>
                <w:sz w:val="20"/>
                <w:szCs w:val="20"/>
              </w:rPr>
              <w:t xml:space="preserve"> </w:t>
            </w:r>
            <w:r w:rsidRPr="00F4128C">
              <w:rPr>
                <w:rFonts w:ascii="Calibri" w:hAnsi="Calibri" w:cs="Calibri"/>
                <w:sz w:val="20"/>
                <w:szCs w:val="20"/>
              </w:rPr>
              <w:t xml:space="preserve">Exposition, </w:t>
            </w:r>
            <w:r w:rsidR="005B41F9">
              <w:rPr>
                <w:rFonts w:ascii="Calibri" w:hAnsi="Calibri" w:cs="Calibri"/>
                <w:sz w:val="20"/>
                <w:szCs w:val="20"/>
              </w:rPr>
              <w:t>q</w:t>
            </w:r>
            <w:r w:rsidRPr="00F4128C">
              <w:rPr>
                <w:rFonts w:ascii="Calibri" w:hAnsi="Calibri" w:cs="Calibri"/>
                <w:sz w:val="20"/>
                <w:szCs w:val="20"/>
              </w:rPr>
              <w:t>uestioning,</w:t>
            </w:r>
            <w:r w:rsidR="00A32738">
              <w:rPr>
                <w:rFonts w:ascii="Calibri" w:hAnsi="Calibri" w:cs="Calibri"/>
                <w:sz w:val="20"/>
                <w:szCs w:val="20"/>
              </w:rPr>
              <w:t xml:space="preserve"> practice,</w:t>
            </w:r>
            <w:r w:rsidR="005B41F9">
              <w:rPr>
                <w:rFonts w:ascii="Calibri" w:hAnsi="Calibri" w:cs="Calibri"/>
                <w:sz w:val="20"/>
                <w:szCs w:val="20"/>
              </w:rPr>
              <w:t xml:space="preserve"> </w:t>
            </w:r>
            <w:r w:rsidR="00A32738">
              <w:rPr>
                <w:rFonts w:ascii="Calibri" w:hAnsi="Calibri" w:cs="Calibri"/>
                <w:sz w:val="20"/>
                <w:szCs w:val="20"/>
              </w:rPr>
              <w:t>m</w:t>
            </w:r>
            <w:r w:rsidR="00A32738" w:rsidRPr="00F4128C">
              <w:rPr>
                <w:rFonts w:ascii="Calibri" w:hAnsi="Calibri" w:cs="Calibri"/>
                <w:sz w:val="20"/>
                <w:szCs w:val="20"/>
              </w:rPr>
              <w:t>odelling,</w:t>
            </w:r>
            <w:r w:rsidR="00A32738">
              <w:rPr>
                <w:rFonts w:ascii="Calibri" w:hAnsi="Calibri" w:cs="Calibri"/>
                <w:sz w:val="20"/>
                <w:szCs w:val="20"/>
              </w:rPr>
              <w:t xml:space="preserve"> </w:t>
            </w:r>
            <w:r w:rsidR="005B41F9">
              <w:rPr>
                <w:rFonts w:ascii="Calibri" w:hAnsi="Calibri" w:cs="Calibri"/>
                <w:sz w:val="20"/>
                <w:szCs w:val="20"/>
              </w:rPr>
              <w:t>worked examples, steps</w:t>
            </w:r>
            <w:r w:rsidR="00EF5FED">
              <w:rPr>
                <w:rFonts w:ascii="Calibri" w:hAnsi="Calibri" w:cs="Calibri"/>
                <w:sz w:val="20"/>
                <w:szCs w:val="20"/>
              </w:rPr>
              <w:t xml:space="preserve">, </w:t>
            </w:r>
            <w:r w:rsidR="005B41F9">
              <w:rPr>
                <w:rFonts w:ascii="Calibri" w:hAnsi="Calibri" w:cs="Calibri"/>
                <w:sz w:val="20"/>
                <w:szCs w:val="20"/>
              </w:rPr>
              <w:t>links, r</w:t>
            </w:r>
            <w:r w:rsidR="00EF5FED">
              <w:rPr>
                <w:rFonts w:ascii="Calibri" w:hAnsi="Calibri" w:cs="Calibri"/>
                <w:sz w:val="20"/>
                <w:szCs w:val="20"/>
              </w:rPr>
              <w:t>etrieval</w:t>
            </w:r>
            <w:r w:rsidR="005B41F9">
              <w:rPr>
                <w:rFonts w:ascii="Calibri" w:hAnsi="Calibri" w:cs="Calibri"/>
                <w:sz w:val="20"/>
                <w:szCs w:val="20"/>
              </w:rPr>
              <w:t>, spaced</w:t>
            </w:r>
            <w:r w:rsidR="00A32738">
              <w:rPr>
                <w:rFonts w:ascii="Calibri" w:hAnsi="Calibri" w:cs="Calibri"/>
                <w:sz w:val="20"/>
                <w:szCs w:val="20"/>
              </w:rPr>
              <w:t>, i</w:t>
            </w:r>
            <w:r w:rsidR="005B41F9">
              <w:rPr>
                <w:rFonts w:ascii="Calibri" w:hAnsi="Calibri" w:cs="Calibri"/>
                <w:sz w:val="20"/>
                <w:szCs w:val="20"/>
              </w:rPr>
              <w:t>nterleaved</w:t>
            </w:r>
            <w:r w:rsidR="00C23B42">
              <w:rPr>
                <w:rFonts w:ascii="Calibri" w:hAnsi="Calibri" w:cs="Calibri"/>
                <w:sz w:val="20"/>
                <w:szCs w:val="20"/>
              </w:rPr>
              <w:t>,</w:t>
            </w:r>
            <w:r w:rsidR="00A32738">
              <w:rPr>
                <w:rFonts w:ascii="Calibri" w:hAnsi="Calibri" w:cs="Calibri"/>
                <w:sz w:val="20"/>
                <w:szCs w:val="20"/>
              </w:rPr>
              <w:t xml:space="preserve"> </w:t>
            </w:r>
            <w:r w:rsidR="005B41F9">
              <w:rPr>
                <w:rFonts w:ascii="Calibri" w:hAnsi="Calibri" w:cs="Calibri"/>
                <w:sz w:val="20"/>
                <w:szCs w:val="20"/>
              </w:rPr>
              <w:t xml:space="preserve">variation </w:t>
            </w:r>
          </w:p>
        </w:tc>
        <w:tc>
          <w:tcPr>
            <w:tcW w:w="3875" w:type="dxa"/>
            <w:shd w:val="clear" w:color="auto" w:fill="E2EFD9" w:themeFill="accent6" w:themeFillTint="33"/>
            <w:tcMar>
              <w:top w:w="28" w:type="dxa"/>
              <w:left w:w="28" w:type="dxa"/>
              <w:bottom w:w="0" w:type="dxa"/>
              <w:right w:w="28" w:type="dxa"/>
            </w:tcMar>
          </w:tcPr>
          <w:p w14:paraId="6D0084D7" w14:textId="39949B22" w:rsidR="00320EBA" w:rsidRPr="00F4128C" w:rsidRDefault="00320EBA" w:rsidP="00585E84">
            <w:pPr>
              <w:rPr>
                <w:rFonts w:ascii="Calibri" w:hAnsi="Calibri" w:cs="Calibri"/>
                <w:sz w:val="20"/>
                <w:szCs w:val="20"/>
              </w:rPr>
            </w:pPr>
            <w:r w:rsidRPr="00F4128C">
              <w:rPr>
                <w:rFonts w:ascii="Calibri" w:hAnsi="Calibri" w:cs="Calibri"/>
                <w:sz w:val="20"/>
                <w:szCs w:val="20"/>
              </w:rPr>
              <w:t>Select appropriate techniques to address learning intentions, based on articulated pedagogical principles</w:t>
            </w:r>
            <w:r w:rsidR="00564CF4">
              <w:rPr>
                <w:rFonts w:ascii="Calibri" w:hAnsi="Calibri" w:cs="Calibri"/>
                <w:sz w:val="20"/>
                <w:szCs w:val="20"/>
              </w:rPr>
              <w:t xml:space="preserve">. </w:t>
            </w:r>
          </w:p>
        </w:tc>
        <w:tc>
          <w:tcPr>
            <w:tcW w:w="3875" w:type="dxa"/>
            <w:shd w:val="clear" w:color="auto" w:fill="F1F7ED"/>
          </w:tcPr>
          <w:p w14:paraId="45BF7CA8" w14:textId="3C749465" w:rsidR="00320EBA" w:rsidRPr="009913FC" w:rsidRDefault="004F3556" w:rsidP="0023441C">
            <w:pPr>
              <w:rPr>
                <w:sz w:val="20"/>
                <w:szCs w:val="20"/>
              </w:rPr>
            </w:pPr>
            <w:r>
              <w:rPr>
                <w:sz w:val="20"/>
                <w:szCs w:val="20"/>
              </w:rPr>
              <w:t>E.g.,</w:t>
            </w:r>
            <w:r w:rsidR="00B44B75">
              <w:rPr>
                <w:sz w:val="20"/>
                <w:szCs w:val="20"/>
              </w:rPr>
              <w:t xml:space="preserve"> use of spaced retrieval within a series of phonics lessons.</w:t>
            </w:r>
          </w:p>
        </w:tc>
        <w:tc>
          <w:tcPr>
            <w:tcW w:w="2192" w:type="dxa"/>
            <w:tcBorders>
              <w:right w:val="single" w:sz="18" w:space="0" w:color="000000" w:themeColor="text1"/>
            </w:tcBorders>
            <w:shd w:val="clear" w:color="auto" w:fill="F1F7ED"/>
            <w:tcMar>
              <w:top w:w="28" w:type="dxa"/>
              <w:left w:w="28" w:type="dxa"/>
              <w:bottom w:w="0" w:type="dxa"/>
              <w:right w:w="28" w:type="dxa"/>
            </w:tcMar>
          </w:tcPr>
          <w:p w14:paraId="43133114" w14:textId="7E300CC8" w:rsidR="00DA30A6" w:rsidRDefault="00DA30A6" w:rsidP="00DA30A6">
            <w:pPr>
              <w:rPr>
                <w:sz w:val="20"/>
                <w:szCs w:val="20"/>
              </w:rPr>
            </w:pPr>
          </w:p>
          <w:p w14:paraId="47F5299C" w14:textId="25802F76" w:rsidR="00320EBA" w:rsidRPr="009913FC" w:rsidRDefault="00320EBA" w:rsidP="00B771ED">
            <w:pPr>
              <w:rPr>
                <w:sz w:val="20"/>
                <w:szCs w:val="20"/>
              </w:rPr>
            </w:pPr>
          </w:p>
        </w:tc>
      </w:tr>
      <w:tr w:rsidR="00804D84" w:rsidRPr="009913FC" w14:paraId="53246F60" w14:textId="77777777" w:rsidTr="005B41F9">
        <w:trPr>
          <w:trHeight w:hRule="exact" w:val="28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6D01CDE1" w14:textId="77777777" w:rsidR="00804D84" w:rsidRPr="00246CC2" w:rsidRDefault="00804D84" w:rsidP="00804D84">
            <w:pPr>
              <w:rPr>
                <w:szCs w:val="20"/>
              </w:rPr>
            </w:pPr>
          </w:p>
        </w:tc>
        <w:tc>
          <w:tcPr>
            <w:tcW w:w="1084" w:type="dxa"/>
            <w:tcBorders>
              <w:top w:val="nil"/>
            </w:tcBorders>
            <w:shd w:val="clear" w:color="auto" w:fill="D0CECE" w:themeFill="background2" w:themeFillShade="E6"/>
            <w:tcMar>
              <w:top w:w="28" w:type="dxa"/>
              <w:left w:w="28" w:type="dxa"/>
              <w:bottom w:w="0" w:type="dxa"/>
              <w:right w:w="28" w:type="dxa"/>
            </w:tcMar>
          </w:tcPr>
          <w:p w14:paraId="79441E35" w14:textId="77777777" w:rsidR="00804D84" w:rsidRPr="00356D1B" w:rsidRDefault="00804D84" w:rsidP="00804D84">
            <w:pPr>
              <w:rPr>
                <w:sz w:val="20"/>
                <w:szCs w:val="20"/>
              </w:rPr>
            </w:pPr>
          </w:p>
        </w:tc>
        <w:tc>
          <w:tcPr>
            <w:tcW w:w="11625" w:type="dxa"/>
            <w:gridSpan w:val="3"/>
            <w:tcMar>
              <w:top w:w="28" w:type="dxa"/>
              <w:left w:w="0" w:type="dxa"/>
              <w:bottom w:w="0" w:type="dxa"/>
              <w:right w:w="0" w:type="dxa"/>
            </w:tcMar>
          </w:tcPr>
          <w:p w14:paraId="0892607C" w14:textId="5DF197E5" w:rsidR="00804D84" w:rsidRDefault="00804D84" w:rsidP="00804D84">
            <w:pPr>
              <w:rPr>
                <w:sz w:val="20"/>
                <w:szCs w:val="20"/>
              </w:rPr>
            </w:pPr>
            <w:r>
              <w:rPr>
                <w:rFonts w:ascii="Calibri" w:hAnsi="Calibri" w:cs="Calibri"/>
                <w:sz w:val="20"/>
                <w:szCs w:val="20"/>
              </w:rPr>
              <w:t>TS2.2 S</w:t>
            </w:r>
            <w:r w:rsidR="00A84179">
              <w:rPr>
                <w:rFonts w:ascii="Calibri" w:hAnsi="Calibri" w:cs="Calibri"/>
                <w:sz w:val="20"/>
                <w:szCs w:val="20"/>
              </w:rPr>
              <w:t>how</w:t>
            </w:r>
            <w:r w:rsidRPr="00F4128C">
              <w:rPr>
                <w:rFonts w:ascii="Calibri" w:hAnsi="Calibri" w:cs="Calibri"/>
                <w:sz w:val="20"/>
                <w:szCs w:val="20"/>
              </w:rPr>
              <w:t xml:space="preserve"> awareness o</w:t>
            </w:r>
            <w:r>
              <w:rPr>
                <w:rFonts w:ascii="Calibri" w:hAnsi="Calibri" w:cs="Calibri"/>
                <w:sz w:val="20"/>
                <w:szCs w:val="20"/>
              </w:rPr>
              <w:t>f pupils’ capabilities and</w:t>
            </w:r>
            <w:r w:rsidRPr="00F4128C">
              <w:rPr>
                <w:rFonts w:ascii="Calibri" w:hAnsi="Calibri" w:cs="Calibri"/>
                <w:sz w:val="20"/>
                <w:szCs w:val="20"/>
              </w:rPr>
              <w:t xml:space="preserve"> prior knowledge</w:t>
            </w:r>
            <w:r>
              <w:rPr>
                <w:rFonts w:ascii="Calibri" w:hAnsi="Calibri" w:cs="Calibri"/>
                <w:sz w:val="20"/>
                <w:szCs w:val="20"/>
              </w:rPr>
              <w:t xml:space="preserve">; </w:t>
            </w:r>
            <w:r w:rsidRPr="00F4128C">
              <w:rPr>
                <w:rFonts w:ascii="Calibri" w:hAnsi="Calibri" w:cs="Calibri"/>
                <w:sz w:val="20"/>
                <w:szCs w:val="20"/>
              </w:rPr>
              <w:t>plan some aspects of teaching to build on these</w:t>
            </w:r>
          </w:p>
        </w:tc>
        <w:tc>
          <w:tcPr>
            <w:tcW w:w="2192" w:type="dxa"/>
            <w:tcBorders>
              <w:right w:val="single" w:sz="18" w:space="0" w:color="000000" w:themeColor="text1"/>
            </w:tcBorders>
            <w:tcMar>
              <w:top w:w="28" w:type="dxa"/>
              <w:left w:w="28" w:type="dxa"/>
              <w:bottom w:w="0" w:type="dxa"/>
              <w:right w:w="28" w:type="dxa"/>
            </w:tcMar>
          </w:tcPr>
          <w:p w14:paraId="6C8F5E60" w14:textId="63153962" w:rsidR="00804D84" w:rsidRPr="009913FC" w:rsidRDefault="00804D84" w:rsidP="00804D84">
            <w:pPr>
              <w:rPr>
                <w:sz w:val="20"/>
                <w:szCs w:val="20"/>
              </w:rPr>
            </w:pPr>
            <w:r>
              <w:rPr>
                <w:sz w:val="20"/>
                <w:szCs w:val="20"/>
              </w:rPr>
              <w:t>Secure: Yes</w:t>
            </w:r>
            <w:sdt>
              <w:sdtPr>
                <w:rPr>
                  <w:sz w:val="20"/>
                  <w:szCs w:val="20"/>
                </w:rPr>
                <w:id w:val="-33276459"/>
                <w14:checkbox>
                  <w14:checked w14:val="0"/>
                  <w14:checkedState w14:val="2612" w14:font="MS Gothic"/>
                  <w14:uncheckedState w14:val="2610" w14:font="MS Gothic"/>
                </w14:checkbox>
              </w:sdtPr>
              <w:sdtEndPr/>
              <w:sdtContent>
                <w:r w:rsidR="00C5034B">
                  <w:rPr>
                    <w:rFonts w:ascii="MS Gothic" w:eastAsia="MS Gothic" w:hAnsi="MS Gothic" w:hint="eastAsia"/>
                    <w:sz w:val="20"/>
                    <w:szCs w:val="20"/>
                  </w:rPr>
                  <w:t>☐</w:t>
                </w:r>
              </w:sdtContent>
            </w:sdt>
            <w:r>
              <w:rPr>
                <w:sz w:val="20"/>
                <w:szCs w:val="20"/>
              </w:rPr>
              <w:t xml:space="preserve">   Not yet</w:t>
            </w:r>
            <w:sdt>
              <w:sdtPr>
                <w:rPr>
                  <w:sz w:val="20"/>
                  <w:szCs w:val="20"/>
                </w:rPr>
                <w:id w:val="1743681586"/>
                <w14:checkbox>
                  <w14:checked w14:val="0"/>
                  <w14:checkedState w14:val="2612" w14:font="MS Gothic"/>
                  <w14:uncheckedState w14:val="2610" w14:font="MS Gothic"/>
                </w14:checkbox>
              </w:sdtPr>
              <w:sdtEndPr/>
              <w:sdtContent>
                <w:r w:rsidR="00142D76">
                  <w:rPr>
                    <w:rFonts w:ascii="MS Gothic" w:eastAsia="MS Gothic" w:hAnsi="MS Gothic" w:hint="eastAsia"/>
                    <w:sz w:val="20"/>
                    <w:szCs w:val="20"/>
                  </w:rPr>
                  <w:t>☐</w:t>
                </w:r>
              </w:sdtContent>
            </w:sdt>
          </w:p>
        </w:tc>
      </w:tr>
      <w:tr w:rsidR="00804D84" w:rsidRPr="009913FC" w14:paraId="3A829EE9" w14:textId="77777777" w:rsidTr="005B41F9">
        <w:trPr>
          <w:trHeight w:hRule="exact" w:val="567"/>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7D1A24C" w14:textId="77777777" w:rsidR="00804D84" w:rsidRPr="00246CC2" w:rsidRDefault="00804D84" w:rsidP="00804D84">
            <w:pPr>
              <w:rPr>
                <w:szCs w:val="20"/>
              </w:rPr>
            </w:pPr>
          </w:p>
        </w:tc>
        <w:tc>
          <w:tcPr>
            <w:tcW w:w="1084" w:type="dxa"/>
            <w:vMerge w:val="restart"/>
            <w:shd w:val="clear" w:color="auto" w:fill="D0CECE" w:themeFill="background2" w:themeFillShade="E6"/>
            <w:tcMar>
              <w:top w:w="28" w:type="dxa"/>
              <w:left w:w="28" w:type="dxa"/>
              <w:bottom w:w="0" w:type="dxa"/>
              <w:right w:w="28" w:type="dxa"/>
            </w:tcMar>
          </w:tcPr>
          <w:p w14:paraId="41B73E82" w14:textId="77777777" w:rsidR="00804D84" w:rsidRPr="00356D1B" w:rsidRDefault="00804D84" w:rsidP="00804D84">
            <w:pPr>
              <w:rPr>
                <w:rFonts w:ascii="Calibri" w:hAnsi="Calibri" w:cs="Calibri"/>
                <w:color w:val="000000"/>
                <w:sz w:val="20"/>
                <w:szCs w:val="20"/>
              </w:rPr>
            </w:pPr>
            <w:r w:rsidRPr="00356D1B">
              <w:rPr>
                <w:rFonts w:ascii="Calibri" w:hAnsi="Calibri" w:cs="Calibri"/>
                <w:color w:val="000000"/>
                <w:sz w:val="20"/>
                <w:szCs w:val="20"/>
              </w:rPr>
              <w:t>Pupil Progress</w:t>
            </w:r>
          </w:p>
          <w:p w14:paraId="004C1115" w14:textId="3BA98617" w:rsidR="00E92213" w:rsidRPr="00356D1B" w:rsidRDefault="00E92213" w:rsidP="00804D84">
            <w:pPr>
              <w:rPr>
                <w:rFonts w:ascii="Calibri" w:hAnsi="Calibri" w:cs="Calibri"/>
                <w:color w:val="000000"/>
                <w:sz w:val="20"/>
                <w:szCs w:val="20"/>
              </w:rPr>
            </w:pPr>
          </w:p>
        </w:tc>
        <w:tc>
          <w:tcPr>
            <w:tcW w:w="3875" w:type="dxa"/>
            <w:shd w:val="clear" w:color="auto" w:fill="FDF1E9"/>
            <w:tcMar>
              <w:top w:w="28" w:type="dxa"/>
              <w:left w:w="28" w:type="dxa"/>
              <w:bottom w:w="0" w:type="dxa"/>
              <w:right w:w="28" w:type="dxa"/>
            </w:tcMar>
          </w:tcPr>
          <w:p w14:paraId="01381372" w14:textId="77777777" w:rsidR="00804D84" w:rsidRPr="00F4128C" w:rsidRDefault="00804D84" w:rsidP="00804D84">
            <w:pPr>
              <w:rPr>
                <w:rFonts w:ascii="Calibri" w:hAnsi="Calibri" w:cs="Calibri"/>
                <w:sz w:val="20"/>
                <w:szCs w:val="20"/>
              </w:rPr>
            </w:pPr>
            <w:r>
              <w:rPr>
                <w:sz w:val="20"/>
                <w:szCs w:val="20"/>
              </w:rPr>
              <w:t>Understand</w:t>
            </w:r>
            <w:r w:rsidRPr="00F4128C">
              <w:rPr>
                <w:sz w:val="20"/>
                <w:szCs w:val="20"/>
              </w:rPr>
              <w:t xml:space="preserve"> the relationship</w:t>
            </w:r>
            <w:r>
              <w:rPr>
                <w:sz w:val="20"/>
                <w:szCs w:val="20"/>
              </w:rPr>
              <w:t>s</w:t>
            </w:r>
            <w:r w:rsidRPr="00F4128C">
              <w:rPr>
                <w:sz w:val="20"/>
                <w:szCs w:val="20"/>
              </w:rPr>
              <w:t xml:space="preserve"> between teacher actions and pupil learning</w:t>
            </w:r>
            <w:r>
              <w:rPr>
                <w:sz w:val="20"/>
                <w:szCs w:val="20"/>
              </w:rPr>
              <w:t xml:space="preserve"> as a professional responsibility. </w:t>
            </w:r>
          </w:p>
        </w:tc>
        <w:tc>
          <w:tcPr>
            <w:tcW w:w="3875" w:type="dxa"/>
            <w:shd w:val="clear" w:color="auto" w:fill="E2EFD9" w:themeFill="accent6" w:themeFillTint="33"/>
            <w:tcMar>
              <w:top w:w="28" w:type="dxa"/>
              <w:left w:w="28" w:type="dxa"/>
              <w:bottom w:w="0" w:type="dxa"/>
              <w:right w:w="28" w:type="dxa"/>
            </w:tcMar>
          </w:tcPr>
          <w:p w14:paraId="5F4EB476" w14:textId="4DDB5EFA" w:rsidR="00804D84" w:rsidRPr="00F4128C" w:rsidRDefault="00804D84" w:rsidP="00804D84">
            <w:pPr>
              <w:rPr>
                <w:rFonts w:ascii="Calibri" w:hAnsi="Calibri" w:cs="Calibri"/>
                <w:sz w:val="20"/>
                <w:szCs w:val="20"/>
              </w:rPr>
            </w:pPr>
            <w:r w:rsidRPr="00F4128C">
              <w:rPr>
                <w:sz w:val="20"/>
                <w:szCs w:val="20"/>
              </w:rPr>
              <w:t>Review evidence of pupil progress in relation to planning and teaching</w:t>
            </w:r>
          </w:p>
        </w:tc>
        <w:tc>
          <w:tcPr>
            <w:tcW w:w="3875" w:type="dxa"/>
            <w:shd w:val="clear" w:color="auto" w:fill="F1F7ED"/>
          </w:tcPr>
          <w:p w14:paraId="06296C49" w14:textId="0CC51EA7" w:rsidR="00804D84" w:rsidRPr="009913FC" w:rsidRDefault="0023441C" w:rsidP="00804D84">
            <w:pPr>
              <w:rPr>
                <w:sz w:val="20"/>
                <w:szCs w:val="20"/>
              </w:rPr>
            </w:pPr>
            <w:r>
              <w:rPr>
                <w:sz w:val="20"/>
                <w:szCs w:val="20"/>
              </w:rPr>
              <w:t xml:space="preserve">Consider progress in relation to </w:t>
            </w:r>
            <w:r w:rsidR="00581727">
              <w:rPr>
                <w:sz w:val="20"/>
                <w:szCs w:val="20"/>
              </w:rPr>
              <w:t>the</w:t>
            </w:r>
            <w:r w:rsidR="009E478B">
              <w:rPr>
                <w:sz w:val="20"/>
                <w:szCs w:val="20"/>
              </w:rPr>
              <w:t xml:space="preserve"> fluency and skills</w:t>
            </w:r>
            <w:r w:rsidR="00581727">
              <w:rPr>
                <w:sz w:val="20"/>
                <w:szCs w:val="20"/>
              </w:rPr>
              <w:t xml:space="preserve"> related to that </w:t>
            </w:r>
            <w:r w:rsidR="00485BA7">
              <w:rPr>
                <w:sz w:val="20"/>
                <w:szCs w:val="20"/>
              </w:rPr>
              <w:t xml:space="preserve">curriculum </w:t>
            </w:r>
            <w:r w:rsidR="00581727">
              <w:rPr>
                <w:sz w:val="20"/>
                <w:szCs w:val="20"/>
              </w:rPr>
              <w:t>subject</w:t>
            </w:r>
          </w:p>
        </w:tc>
        <w:tc>
          <w:tcPr>
            <w:tcW w:w="2192" w:type="dxa"/>
            <w:tcBorders>
              <w:right w:val="single" w:sz="18" w:space="0" w:color="000000" w:themeColor="text1"/>
            </w:tcBorders>
            <w:shd w:val="clear" w:color="auto" w:fill="F1F7ED"/>
            <w:tcMar>
              <w:top w:w="28" w:type="dxa"/>
              <w:left w:w="28" w:type="dxa"/>
              <w:bottom w:w="0" w:type="dxa"/>
              <w:right w:w="28" w:type="dxa"/>
            </w:tcMar>
          </w:tcPr>
          <w:p w14:paraId="696DF5FB" w14:textId="0AD44A43" w:rsidR="00804D84" w:rsidRPr="009913FC" w:rsidRDefault="00750BEC" w:rsidP="00DA30A6">
            <w:pPr>
              <w:rPr>
                <w:sz w:val="20"/>
                <w:szCs w:val="20"/>
              </w:rPr>
            </w:pPr>
            <w:r>
              <w:rPr>
                <w:sz w:val="20"/>
                <w:szCs w:val="20"/>
              </w:rPr>
              <w:t xml:space="preserve"> </w:t>
            </w:r>
          </w:p>
        </w:tc>
      </w:tr>
      <w:tr w:rsidR="00804D84" w:rsidRPr="009913FC" w14:paraId="39AF1F01" w14:textId="77777777" w:rsidTr="005B41F9">
        <w:trPr>
          <w:trHeight w:hRule="exact" w:val="28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0172CBB" w14:textId="77777777" w:rsidR="00804D84" w:rsidRPr="00246CC2" w:rsidRDefault="00804D84" w:rsidP="00804D84">
            <w:pPr>
              <w:rPr>
                <w:szCs w:val="20"/>
              </w:rPr>
            </w:pPr>
          </w:p>
        </w:tc>
        <w:tc>
          <w:tcPr>
            <w:tcW w:w="1084" w:type="dxa"/>
            <w:vMerge/>
            <w:shd w:val="clear" w:color="auto" w:fill="D0CECE" w:themeFill="background2" w:themeFillShade="E6"/>
            <w:tcMar>
              <w:top w:w="28" w:type="dxa"/>
              <w:left w:w="28" w:type="dxa"/>
              <w:bottom w:w="0" w:type="dxa"/>
              <w:right w:w="28" w:type="dxa"/>
            </w:tcMar>
          </w:tcPr>
          <w:p w14:paraId="541BE4D7" w14:textId="77777777" w:rsidR="00804D84" w:rsidRPr="00356D1B" w:rsidRDefault="00804D84" w:rsidP="00804D84">
            <w:pPr>
              <w:rPr>
                <w:sz w:val="20"/>
                <w:szCs w:val="20"/>
              </w:rPr>
            </w:pPr>
          </w:p>
        </w:tc>
        <w:tc>
          <w:tcPr>
            <w:tcW w:w="11625" w:type="dxa"/>
            <w:gridSpan w:val="3"/>
            <w:tcMar>
              <w:top w:w="28" w:type="dxa"/>
              <w:left w:w="28" w:type="dxa"/>
              <w:bottom w:w="0" w:type="dxa"/>
              <w:right w:w="28" w:type="dxa"/>
            </w:tcMar>
          </w:tcPr>
          <w:p w14:paraId="75CF7933" w14:textId="3C186C82" w:rsidR="00804D84" w:rsidRDefault="00804D84" w:rsidP="00804D84">
            <w:pPr>
              <w:rPr>
                <w:sz w:val="20"/>
                <w:szCs w:val="20"/>
              </w:rPr>
            </w:pPr>
            <w:r>
              <w:rPr>
                <w:rFonts w:ascii="Calibri" w:hAnsi="Calibri" w:cs="Calibri"/>
                <w:sz w:val="20"/>
                <w:szCs w:val="20"/>
              </w:rPr>
              <w:t xml:space="preserve">TS2.1 </w:t>
            </w:r>
            <w:r w:rsidR="00C66AE7">
              <w:rPr>
                <w:rFonts w:ascii="Calibri" w:hAnsi="Calibri" w:cs="Calibri"/>
                <w:sz w:val="20"/>
                <w:szCs w:val="20"/>
              </w:rPr>
              <w:t>Be accountable for</w:t>
            </w:r>
            <w:r w:rsidR="00A84179" w:rsidRPr="00A84179">
              <w:rPr>
                <w:rFonts w:ascii="Calibri" w:hAnsi="Calibri" w:cs="Calibri"/>
                <w:sz w:val="20"/>
                <w:szCs w:val="20"/>
              </w:rPr>
              <w:t xml:space="preserve"> pupils’ attainment, progress and outcomes</w:t>
            </w:r>
          </w:p>
        </w:tc>
        <w:tc>
          <w:tcPr>
            <w:tcW w:w="2192" w:type="dxa"/>
            <w:tcBorders>
              <w:right w:val="single" w:sz="18" w:space="0" w:color="000000" w:themeColor="text1"/>
            </w:tcBorders>
            <w:tcMar>
              <w:top w:w="28" w:type="dxa"/>
              <w:left w:w="28" w:type="dxa"/>
              <w:bottom w:w="0" w:type="dxa"/>
              <w:right w:w="28" w:type="dxa"/>
            </w:tcMar>
          </w:tcPr>
          <w:p w14:paraId="66F7561A" w14:textId="22A6AB73" w:rsidR="00804D84" w:rsidRPr="009913FC" w:rsidRDefault="00804D84" w:rsidP="00804D84">
            <w:pPr>
              <w:rPr>
                <w:sz w:val="20"/>
                <w:szCs w:val="20"/>
              </w:rPr>
            </w:pPr>
            <w:r>
              <w:rPr>
                <w:sz w:val="20"/>
                <w:szCs w:val="20"/>
              </w:rPr>
              <w:t>Secure: Yes</w:t>
            </w:r>
            <w:sdt>
              <w:sdtPr>
                <w:rPr>
                  <w:sz w:val="20"/>
                  <w:szCs w:val="20"/>
                </w:rPr>
                <w:id w:val="1619177172"/>
                <w14:checkbox>
                  <w14:checked w14:val="0"/>
                  <w14:checkedState w14:val="2612" w14:font="MS Gothic"/>
                  <w14:uncheckedState w14:val="2610" w14:font="MS Gothic"/>
                </w14:checkbox>
              </w:sdtPr>
              <w:sdtEndPr/>
              <w:sdtContent>
                <w:r w:rsidR="00C5034B">
                  <w:rPr>
                    <w:rFonts w:ascii="MS Gothic" w:eastAsia="MS Gothic" w:hAnsi="MS Gothic" w:hint="eastAsia"/>
                    <w:sz w:val="20"/>
                    <w:szCs w:val="20"/>
                  </w:rPr>
                  <w:t>☐</w:t>
                </w:r>
              </w:sdtContent>
            </w:sdt>
            <w:r>
              <w:rPr>
                <w:sz w:val="20"/>
                <w:szCs w:val="20"/>
              </w:rPr>
              <w:t xml:space="preserve">   Not yet</w:t>
            </w:r>
            <w:sdt>
              <w:sdtPr>
                <w:rPr>
                  <w:sz w:val="20"/>
                  <w:szCs w:val="20"/>
                </w:rPr>
                <w:id w:val="1884902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804D84" w:rsidRPr="009913FC" w14:paraId="191BD9E2" w14:textId="77777777" w:rsidTr="005B41F9">
        <w:trPr>
          <w:trHeight w:hRule="exact" w:val="567"/>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0E453100" w14:textId="77777777" w:rsidR="00804D84" w:rsidRPr="00246CC2" w:rsidRDefault="00804D84" w:rsidP="00804D84">
            <w:pPr>
              <w:rPr>
                <w:szCs w:val="20"/>
              </w:rPr>
            </w:pPr>
          </w:p>
        </w:tc>
        <w:tc>
          <w:tcPr>
            <w:tcW w:w="1084" w:type="dxa"/>
            <w:vMerge w:val="restart"/>
            <w:shd w:val="clear" w:color="auto" w:fill="D0CECE" w:themeFill="background2" w:themeFillShade="E6"/>
            <w:tcMar>
              <w:top w:w="28" w:type="dxa"/>
              <w:left w:w="28" w:type="dxa"/>
              <w:bottom w:w="0" w:type="dxa"/>
              <w:right w:w="28" w:type="dxa"/>
            </w:tcMar>
          </w:tcPr>
          <w:p w14:paraId="201B1A57" w14:textId="77777777" w:rsidR="00804D84" w:rsidRPr="00356D1B" w:rsidRDefault="00804D84" w:rsidP="00804D84">
            <w:pPr>
              <w:rPr>
                <w:rFonts w:ascii="Calibri" w:hAnsi="Calibri" w:cs="Calibri"/>
                <w:color w:val="000000"/>
                <w:sz w:val="20"/>
                <w:szCs w:val="20"/>
              </w:rPr>
            </w:pPr>
            <w:r w:rsidRPr="00356D1B">
              <w:rPr>
                <w:rFonts w:ascii="Calibri" w:hAnsi="Calibri" w:cs="Calibri"/>
                <w:color w:val="000000"/>
                <w:sz w:val="20"/>
                <w:szCs w:val="20"/>
              </w:rPr>
              <w:t>Pupil Involvement</w:t>
            </w:r>
          </w:p>
          <w:p w14:paraId="0F7572FE" w14:textId="562D77E0" w:rsidR="00E92213" w:rsidRPr="00356D1B" w:rsidRDefault="00E92213" w:rsidP="00804D84">
            <w:pPr>
              <w:rPr>
                <w:rFonts w:ascii="Calibri" w:hAnsi="Calibri" w:cs="Calibri"/>
                <w:color w:val="000000"/>
                <w:sz w:val="20"/>
                <w:szCs w:val="20"/>
              </w:rPr>
            </w:pPr>
          </w:p>
        </w:tc>
        <w:tc>
          <w:tcPr>
            <w:tcW w:w="3875" w:type="dxa"/>
            <w:shd w:val="clear" w:color="auto" w:fill="FDF1E9"/>
            <w:tcMar>
              <w:top w:w="28" w:type="dxa"/>
              <w:left w:w="28" w:type="dxa"/>
              <w:bottom w:w="0" w:type="dxa"/>
              <w:right w:w="28" w:type="dxa"/>
            </w:tcMar>
          </w:tcPr>
          <w:p w14:paraId="27C93146" w14:textId="132E824F" w:rsidR="00804D84" w:rsidRPr="00F4128C" w:rsidRDefault="00804D84" w:rsidP="00804D84">
            <w:pPr>
              <w:rPr>
                <w:rFonts w:ascii="Calibri" w:hAnsi="Calibri" w:cs="Calibri"/>
                <w:sz w:val="20"/>
                <w:szCs w:val="20"/>
              </w:rPr>
            </w:pPr>
            <w:r w:rsidRPr="00F4128C">
              <w:rPr>
                <w:sz w:val="20"/>
              </w:rPr>
              <w:t>Understand the role of pupil attention, motivation and self-regulation on learning</w:t>
            </w:r>
            <w:r w:rsidR="00665807">
              <w:rPr>
                <w:sz w:val="20"/>
              </w:rPr>
              <w:t>.</w:t>
            </w:r>
          </w:p>
        </w:tc>
        <w:tc>
          <w:tcPr>
            <w:tcW w:w="3875" w:type="dxa"/>
            <w:shd w:val="clear" w:color="auto" w:fill="E2EFD9" w:themeFill="accent6" w:themeFillTint="33"/>
            <w:tcMar>
              <w:top w:w="28" w:type="dxa"/>
              <w:left w:w="28" w:type="dxa"/>
              <w:bottom w:w="0" w:type="dxa"/>
              <w:right w:w="28" w:type="dxa"/>
            </w:tcMar>
          </w:tcPr>
          <w:p w14:paraId="6C740A57" w14:textId="46D7E80C" w:rsidR="00804D84" w:rsidRPr="00F4128C" w:rsidRDefault="00804D84" w:rsidP="00804D84">
            <w:pPr>
              <w:rPr>
                <w:rFonts w:ascii="Calibri" w:hAnsi="Calibri" w:cs="Calibri"/>
                <w:sz w:val="20"/>
                <w:szCs w:val="20"/>
              </w:rPr>
            </w:pPr>
            <w:r w:rsidRPr="00F4128C">
              <w:rPr>
                <w:sz w:val="20"/>
              </w:rPr>
              <w:t>Plan opportunities for pupils to review and take ownership of the learning process</w:t>
            </w:r>
            <w:r w:rsidR="00665807">
              <w:rPr>
                <w:sz w:val="20"/>
              </w:rPr>
              <w:t>.</w:t>
            </w:r>
          </w:p>
        </w:tc>
        <w:tc>
          <w:tcPr>
            <w:tcW w:w="3875" w:type="dxa"/>
            <w:shd w:val="clear" w:color="auto" w:fill="F1F7ED"/>
          </w:tcPr>
          <w:p w14:paraId="74F66FC8" w14:textId="68A17DF2" w:rsidR="00804D84" w:rsidRPr="009913FC" w:rsidRDefault="004F3556" w:rsidP="00804D84">
            <w:pPr>
              <w:rPr>
                <w:sz w:val="20"/>
                <w:szCs w:val="20"/>
              </w:rPr>
            </w:pPr>
            <w:r>
              <w:rPr>
                <w:sz w:val="20"/>
                <w:szCs w:val="20"/>
              </w:rPr>
              <w:t>E.g.,</w:t>
            </w:r>
            <w:r w:rsidR="00B44B75">
              <w:rPr>
                <w:sz w:val="20"/>
                <w:szCs w:val="20"/>
              </w:rPr>
              <w:t xml:space="preserve"> use learning journeys for pupils to review prior learning in foundation subjects.</w:t>
            </w:r>
          </w:p>
        </w:tc>
        <w:tc>
          <w:tcPr>
            <w:tcW w:w="2192" w:type="dxa"/>
            <w:tcBorders>
              <w:right w:val="single" w:sz="18" w:space="0" w:color="000000" w:themeColor="text1"/>
            </w:tcBorders>
            <w:shd w:val="clear" w:color="auto" w:fill="F1F7ED"/>
            <w:tcMar>
              <w:top w:w="28" w:type="dxa"/>
              <w:left w:w="28" w:type="dxa"/>
              <w:bottom w:w="0" w:type="dxa"/>
              <w:right w:w="28" w:type="dxa"/>
            </w:tcMar>
          </w:tcPr>
          <w:p w14:paraId="3ABDA97C" w14:textId="33F8013E" w:rsidR="00391626" w:rsidRPr="009913FC" w:rsidRDefault="00391626" w:rsidP="00DA30A6">
            <w:pPr>
              <w:rPr>
                <w:sz w:val="20"/>
                <w:szCs w:val="20"/>
              </w:rPr>
            </w:pPr>
          </w:p>
        </w:tc>
      </w:tr>
      <w:tr w:rsidR="00804D84" w:rsidRPr="009913FC" w14:paraId="52F8BAAC" w14:textId="77777777" w:rsidTr="005B41F9">
        <w:trPr>
          <w:trHeight w:hRule="exact" w:val="28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C8272CA" w14:textId="77777777" w:rsidR="00804D84" w:rsidRPr="009913FC" w:rsidRDefault="00804D84" w:rsidP="00804D84">
            <w:pPr>
              <w:rPr>
                <w:sz w:val="20"/>
                <w:szCs w:val="20"/>
              </w:rPr>
            </w:pPr>
          </w:p>
        </w:tc>
        <w:tc>
          <w:tcPr>
            <w:tcW w:w="1084" w:type="dxa"/>
            <w:vMerge/>
            <w:shd w:val="clear" w:color="auto" w:fill="D0CECE" w:themeFill="background2" w:themeFillShade="E6"/>
            <w:tcMar>
              <w:top w:w="28" w:type="dxa"/>
              <w:left w:w="28" w:type="dxa"/>
              <w:bottom w:w="0" w:type="dxa"/>
              <w:right w:w="28" w:type="dxa"/>
            </w:tcMar>
          </w:tcPr>
          <w:p w14:paraId="137A985C" w14:textId="77777777" w:rsidR="00804D84" w:rsidRDefault="00804D84" w:rsidP="00804D84">
            <w:pPr>
              <w:rPr>
                <w:sz w:val="20"/>
                <w:szCs w:val="20"/>
              </w:rPr>
            </w:pPr>
          </w:p>
        </w:tc>
        <w:tc>
          <w:tcPr>
            <w:tcW w:w="11625" w:type="dxa"/>
            <w:gridSpan w:val="3"/>
            <w:tcMar>
              <w:top w:w="28" w:type="dxa"/>
              <w:left w:w="28" w:type="dxa"/>
              <w:bottom w:w="0" w:type="dxa"/>
              <w:right w:w="57" w:type="dxa"/>
            </w:tcMar>
          </w:tcPr>
          <w:p w14:paraId="6F97396D" w14:textId="397C07E9" w:rsidR="00804D84" w:rsidRDefault="00804D84" w:rsidP="00804D84">
            <w:pPr>
              <w:rPr>
                <w:sz w:val="20"/>
                <w:szCs w:val="20"/>
              </w:rPr>
            </w:pPr>
            <w:r w:rsidRPr="00F4128C">
              <w:rPr>
                <w:rFonts w:ascii="Calibri" w:hAnsi="Calibri" w:cs="Calibri"/>
                <w:sz w:val="20"/>
                <w:szCs w:val="20"/>
              </w:rPr>
              <w:t xml:space="preserve">TS2.3 </w:t>
            </w:r>
            <w:r>
              <w:rPr>
                <w:rFonts w:ascii="Calibri" w:hAnsi="Calibri" w:cs="Calibri"/>
                <w:sz w:val="20"/>
                <w:szCs w:val="20"/>
              </w:rPr>
              <w:t>I</w:t>
            </w:r>
            <w:r w:rsidRPr="00F4128C">
              <w:rPr>
                <w:rFonts w:ascii="Calibri" w:hAnsi="Calibri" w:cs="Calibri"/>
                <w:sz w:val="20"/>
                <w:szCs w:val="20"/>
              </w:rPr>
              <w:t>ncorporate some opportunities for pupils to reflect on the progress they have made and their emerging needs</w:t>
            </w:r>
          </w:p>
        </w:tc>
        <w:tc>
          <w:tcPr>
            <w:tcW w:w="2192" w:type="dxa"/>
            <w:tcBorders>
              <w:right w:val="single" w:sz="18" w:space="0" w:color="000000" w:themeColor="text1"/>
            </w:tcBorders>
            <w:tcMar>
              <w:top w:w="28" w:type="dxa"/>
              <w:left w:w="28" w:type="dxa"/>
              <w:bottom w:w="0" w:type="dxa"/>
              <w:right w:w="28" w:type="dxa"/>
            </w:tcMar>
          </w:tcPr>
          <w:p w14:paraId="1A6FED8B" w14:textId="52C91406" w:rsidR="00804D84" w:rsidRDefault="00804D84" w:rsidP="00804D84">
            <w:pPr>
              <w:rPr>
                <w:sz w:val="20"/>
                <w:szCs w:val="20"/>
              </w:rPr>
            </w:pPr>
            <w:r>
              <w:rPr>
                <w:sz w:val="20"/>
                <w:szCs w:val="20"/>
              </w:rPr>
              <w:t>Secure: Yes</w:t>
            </w:r>
            <w:sdt>
              <w:sdtPr>
                <w:rPr>
                  <w:sz w:val="20"/>
                  <w:szCs w:val="20"/>
                </w:rPr>
                <w:id w:val="866801618"/>
                <w14:checkbox>
                  <w14:checked w14:val="0"/>
                  <w14:checkedState w14:val="2612" w14:font="MS Gothic"/>
                  <w14:uncheckedState w14:val="2610" w14:font="MS Gothic"/>
                </w14:checkbox>
              </w:sdtPr>
              <w:sdtEndPr/>
              <w:sdtContent>
                <w:r w:rsidR="00C5034B">
                  <w:rPr>
                    <w:rFonts w:ascii="MS Gothic" w:eastAsia="MS Gothic" w:hAnsi="MS Gothic" w:hint="eastAsia"/>
                    <w:sz w:val="20"/>
                    <w:szCs w:val="20"/>
                  </w:rPr>
                  <w:t>☐</w:t>
                </w:r>
              </w:sdtContent>
            </w:sdt>
            <w:r>
              <w:rPr>
                <w:sz w:val="20"/>
                <w:szCs w:val="20"/>
              </w:rPr>
              <w:t xml:space="preserve">   Not yet</w:t>
            </w:r>
            <w:sdt>
              <w:sdtPr>
                <w:rPr>
                  <w:sz w:val="20"/>
                  <w:szCs w:val="20"/>
                </w:rPr>
                <w:id w:val="1557821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804D84" w:rsidRPr="009913FC" w14:paraId="67017C95" w14:textId="77777777" w:rsidTr="005B41F9">
        <w:trPr>
          <w:trHeight w:hRule="exact" w:val="567"/>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2B1E35C6" w14:textId="77777777" w:rsidR="00804D84" w:rsidRPr="009913FC" w:rsidRDefault="00804D84" w:rsidP="00804D84">
            <w:pPr>
              <w:rPr>
                <w:sz w:val="20"/>
                <w:szCs w:val="20"/>
              </w:rPr>
            </w:pPr>
          </w:p>
        </w:tc>
        <w:tc>
          <w:tcPr>
            <w:tcW w:w="1084" w:type="dxa"/>
            <w:vMerge/>
            <w:shd w:val="clear" w:color="auto" w:fill="D0CECE" w:themeFill="background2" w:themeFillShade="E6"/>
            <w:tcMar>
              <w:top w:w="28" w:type="dxa"/>
              <w:left w:w="28" w:type="dxa"/>
              <w:bottom w:w="0" w:type="dxa"/>
              <w:right w:w="28" w:type="dxa"/>
            </w:tcMar>
          </w:tcPr>
          <w:p w14:paraId="4101A5E0" w14:textId="77777777" w:rsidR="00804D84" w:rsidRDefault="00804D84" w:rsidP="00804D84">
            <w:pPr>
              <w:rPr>
                <w:sz w:val="20"/>
                <w:szCs w:val="20"/>
              </w:rPr>
            </w:pPr>
          </w:p>
        </w:tc>
        <w:tc>
          <w:tcPr>
            <w:tcW w:w="11625" w:type="dxa"/>
            <w:gridSpan w:val="3"/>
            <w:tcMar>
              <w:top w:w="28" w:type="dxa"/>
              <w:left w:w="28" w:type="dxa"/>
              <w:bottom w:w="0" w:type="dxa"/>
              <w:right w:w="57" w:type="dxa"/>
            </w:tcMar>
          </w:tcPr>
          <w:p w14:paraId="14B600AD" w14:textId="0CF4DEFD" w:rsidR="00804D84" w:rsidRDefault="00804D84" w:rsidP="00DA406A">
            <w:pPr>
              <w:rPr>
                <w:sz w:val="20"/>
                <w:szCs w:val="20"/>
              </w:rPr>
            </w:pPr>
            <w:r>
              <w:rPr>
                <w:rFonts w:ascii="Calibri" w:hAnsi="Calibri" w:cs="Calibri"/>
                <w:sz w:val="20"/>
                <w:szCs w:val="20"/>
              </w:rPr>
              <w:t xml:space="preserve">TS2.5 </w:t>
            </w:r>
            <w:r w:rsidR="00A84179" w:rsidRPr="00A84179">
              <w:rPr>
                <w:rFonts w:ascii="Calibri" w:hAnsi="Calibri" w:cs="Calibri"/>
                <w:sz w:val="20"/>
                <w:szCs w:val="20"/>
              </w:rPr>
              <w:t>Can provide opportunities, throug</w:t>
            </w:r>
            <w:r w:rsidR="00A84179">
              <w:rPr>
                <w:rFonts w:ascii="Calibri" w:hAnsi="Calibri" w:cs="Calibri"/>
                <w:sz w:val="20"/>
                <w:szCs w:val="20"/>
              </w:rPr>
              <w:t>h planning and/or response,</w:t>
            </w:r>
            <w:r w:rsidR="00DA406A">
              <w:rPr>
                <w:rFonts w:ascii="Calibri" w:hAnsi="Calibri" w:cs="Calibri"/>
                <w:sz w:val="20"/>
                <w:szCs w:val="20"/>
              </w:rPr>
              <w:t xml:space="preserve"> which</w:t>
            </w:r>
            <w:r w:rsidR="00A84179" w:rsidRPr="00A84179">
              <w:rPr>
                <w:rFonts w:ascii="Calibri" w:hAnsi="Calibri" w:cs="Calibri"/>
                <w:sz w:val="20"/>
                <w:szCs w:val="20"/>
              </w:rPr>
              <w:t xml:space="preserve"> encourage pupils to take a responsible and conscientious attitude to their own work and study</w:t>
            </w:r>
          </w:p>
        </w:tc>
        <w:tc>
          <w:tcPr>
            <w:tcW w:w="2192" w:type="dxa"/>
            <w:tcBorders>
              <w:right w:val="single" w:sz="18" w:space="0" w:color="000000" w:themeColor="text1"/>
            </w:tcBorders>
            <w:tcMar>
              <w:top w:w="28" w:type="dxa"/>
              <w:left w:w="28" w:type="dxa"/>
              <w:bottom w:w="0" w:type="dxa"/>
              <w:right w:w="28" w:type="dxa"/>
            </w:tcMar>
          </w:tcPr>
          <w:p w14:paraId="3B34788D" w14:textId="6FF14693" w:rsidR="00804D84" w:rsidRPr="009913FC" w:rsidRDefault="00804D84" w:rsidP="00804D84">
            <w:pPr>
              <w:rPr>
                <w:sz w:val="20"/>
                <w:szCs w:val="20"/>
              </w:rPr>
            </w:pPr>
            <w:r>
              <w:rPr>
                <w:sz w:val="20"/>
                <w:szCs w:val="20"/>
              </w:rPr>
              <w:t>Secure: Yes</w:t>
            </w:r>
            <w:sdt>
              <w:sdtPr>
                <w:rPr>
                  <w:sz w:val="20"/>
                  <w:szCs w:val="20"/>
                </w:rPr>
                <w:id w:val="1938178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604374151"/>
                <w14:checkbox>
                  <w14:checked w14:val="0"/>
                  <w14:checkedState w14:val="2612" w14:font="MS Gothic"/>
                  <w14:uncheckedState w14:val="2610" w14:font="MS Gothic"/>
                </w14:checkbox>
              </w:sdtPr>
              <w:sdtEndPr/>
              <w:sdtContent>
                <w:r w:rsidR="00C5034B">
                  <w:rPr>
                    <w:rFonts w:ascii="MS Gothic" w:eastAsia="MS Gothic" w:hAnsi="MS Gothic" w:hint="eastAsia"/>
                    <w:sz w:val="20"/>
                    <w:szCs w:val="20"/>
                  </w:rPr>
                  <w:t>☐</w:t>
                </w:r>
              </w:sdtContent>
            </w:sdt>
          </w:p>
        </w:tc>
      </w:tr>
      <w:tr w:rsidR="00804D84" w:rsidRPr="009913FC" w14:paraId="004C6C11" w14:textId="77777777" w:rsidTr="00BC3278">
        <w:tc>
          <w:tcPr>
            <w:tcW w:w="1535" w:type="dxa"/>
            <w:gridSpan w:val="2"/>
            <w:tcBorders>
              <w:top w:val="single" w:sz="18" w:space="0" w:color="538135" w:themeColor="accent6" w:themeShade="BF"/>
              <w:left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3F154548" w14:textId="0386F7DA" w:rsidR="00804D84" w:rsidRPr="00004A6F" w:rsidRDefault="00804D84" w:rsidP="00804D84">
            <w:pPr>
              <w:spacing w:before="60" w:after="60"/>
              <w:rPr>
                <w:sz w:val="20"/>
                <w:szCs w:val="20"/>
              </w:rPr>
            </w:pPr>
          </w:p>
        </w:tc>
        <w:tc>
          <w:tcPr>
            <w:tcW w:w="11625" w:type="dxa"/>
            <w:gridSpan w:val="3"/>
            <w:tcBorders>
              <w:top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53F58B44" w14:textId="3605820A" w:rsidR="00804D84" w:rsidRPr="002C541C" w:rsidRDefault="00804D84" w:rsidP="00804D84">
            <w:pPr>
              <w:spacing w:before="60" w:after="60"/>
              <w:rPr>
                <w:b/>
                <w:sz w:val="20"/>
                <w:szCs w:val="20"/>
              </w:rPr>
            </w:pPr>
            <w:r w:rsidRPr="00F875E8">
              <w:rPr>
                <w:rFonts w:ascii="Calibri" w:hAnsi="Calibri" w:cs="Calibri"/>
                <w:b/>
                <w:sz w:val="20"/>
                <w:szCs w:val="20"/>
              </w:rPr>
              <w:t>T</w:t>
            </w:r>
            <w:r>
              <w:rPr>
                <w:rFonts w:ascii="Calibri" w:hAnsi="Calibri" w:cs="Calibri"/>
                <w:b/>
                <w:sz w:val="20"/>
                <w:szCs w:val="20"/>
              </w:rPr>
              <w:t xml:space="preserve">eachers’ Standard </w:t>
            </w:r>
            <w:r w:rsidRPr="002C541C">
              <w:rPr>
                <w:b/>
                <w:sz w:val="20"/>
                <w:szCs w:val="20"/>
              </w:rPr>
              <w:t>2. Promote good progress and outcomes by pupils</w:t>
            </w:r>
          </w:p>
        </w:tc>
        <w:tc>
          <w:tcPr>
            <w:tcW w:w="2192" w:type="dxa"/>
            <w:tcBorders>
              <w:top w:val="single" w:sz="18" w:space="0" w:color="538135" w:themeColor="accent6" w:themeShade="BF"/>
              <w:bottom w:val="single" w:sz="18" w:space="0" w:color="538135" w:themeColor="accent6" w:themeShade="BF"/>
              <w:right w:val="single" w:sz="18" w:space="0" w:color="538135" w:themeColor="accent6" w:themeShade="BF"/>
            </w:tcBorders>
            <w:tcMar>
              <w:top w:w="28" w:type="dxa"/>
              <w:left w:w="28" w:type="dxa"/>
              <w:bottom w:w="0" w:type="dxa"/>
              <w:right w:w="28" w:type="dxa"/>
            </w:tcMar>
          </w:tcPr>
          <w:p w14:paraId="2CDB9E16" w14:textId="17A1B666" w:rsidR="00804D84" w:rsidRPr="00004A6F" w:rsidRDefault="00804D84" w:rsidP="00C5034B">
            <w:pPr>
              <w:spacing w:before="60" w:after="60"/>
              <w:rPr>
                <w:sz w:val="20"/>
                <w:szCs w:val="20"/>
              </w:rPr>
            </w:pPr>
            <w:r>
              <w:rPr>
                <w:sz w:val="20"/>
                <w:szCs w:val="20"/>
              </w:rPr>
              <w:t xml:space="preserve">TS2       </w:t>
            </w:r>
            <w:r w:rsidRPr="00004A6F">
              <w:rPr>
                <w:sz w:val="20"/>
                <w:szCs w:val="20"/>
              </w:rPr>
              <w:t>Met</w:t>
            </w:r>
            <w:sdt>
              <w:sdtPr>
                <w:rPr>
                  <w:sz w:val="20"/>
                  <w:szCs w:val="20"/>
                </w:rPr>
                <w:id w:val="1587113180"/>
                <w14:checkbox>
                  <w14:checked w14:val="0"/>
                  <w14:checkedState w14:val="2612" w14:font="MS Gothic"/>
                  <w14:uncheckedState w14:val="2610" w14:font="MS Gothic"/>
                </w14:checkbox>
              </w:sdtPr>
              <w:sdtEndPr/>
              <w:sdtContent>
                <w:r w:rsidR="00C5034B">
                  <w:rPr>
                    <w:rFonts w:ascii="MS Gothic" w:eastAsia="MS Gothic" w:hAnsi="MS Gothic" w:hint="eastAsia"/>
                    <w:sz w:val="20"/>
                    <w:szCs w:val="20"/>
                  </w:rPr>
                  <w:t>☐</w:t>
                </w:r>
              </w:sdtContent>
            </w:sdt>
            <w:r w:rsidR="00C5034B">
              <w:rPr>
                <w:sz w:val="20"/>
                <w:szCs w:val="20"/>
              </w:rPr>
              <w:t xml:space="preserve">  </w:t>
            </w:r>
            <w:r w:rsidRPr="00004A6F">
              <w:rPr>
                <w:sz w:val="20"/>
                <w:szCs w:val="20"/>
              </w:rPr>
              <w:t>Not Met</w:t>
            </w:r>
            <w:sdt>
              <w:sdtPr>
                <w:rPr>
                  <w:sz w:val="20"/>
                  <w:szCs w:val="20"/>
                </w:rPr>
                <w:id w:val="1654022491"/>
                <w14:checkbox>
                  <w14:checked w14:val="0"/>
                  <w14:checkedState w14:val="2612" w14:font="MS Gothic"/>
                  <w14:uncheckedState w14:val="2610" w14:font="MS Gothic"/>
                </w14:checkbox>
              </w:sdtPr>
              <w:sdtEndPr/>
              <w:sdtContent>
                <w:r w:rsidR="00142D76">
                  <w:rPr>
                    <w:rFonts w:ascii="MS Gothic" w:eastAsia="MS Gothic" w:hAnsi="MS Gothic" w:hint="eastAsia"/>
                    <w:sz w:val="20"/>
                    <w:szCs w:val="20"/>
                  </w:rPr>
                  <w:t>☐</w:t>
                </w:r>
              </w:sdtContent>
            </w:sdt>
          </w:p>
        </w:tc>
      </w:tr>
    </w:tbl>
    <w:p w14:paraId="1C168B55" w14:textId="42D38EC7" w:rsidR="00F94EA4" w:rsidRPr="00356D1B" w:rsidRDefault="00F94EA4" w:rsidP="00F94EA4">
      <w:pPr>
        <w:pStyle w:val="Heading2"/>
        <w:rPr>
          <w:color w:val="C00000"/>
        </w:rPr>
      </w:pPr>
      <w:r w:rsidRPr="00356D1B">
        <w:rPr>
          <w:color w:val="C00000"/>
        </w:rPr>
        <w:lastRenderedPageBreak/>
        <w:t>Pedagogy</w:t>
      </w:r>
      <w:r w:rsidR="00B1175A">
        <w:rPr>
          <w:color w:val="C00000"/>
        </w:rPr>
        <w:t xml:space="preserve">: </w:t>
      </w:r>
      <w:r w:rsidR="001C1990" w:rsidRPr="00356D1B">
        <w:rPr>
          <w:color w:val="C00000"/>
        </w:rPr>
        <w:t>Classroom Practice</w:t>
      </w:r>
      <w:r w:rsidR="00137934" w:rsidRPr="00356D1B">
        <w:rPr>
          <w:color w:val="C00000"/>
        </w:rPr>
        <w:t xml:space="preserve"> (</w:t>
      </w:r>
      <w:r w:rsidR="00D3385B">
        <w:rPr>
          <w:color w:val="C00000"/>
        </w:rPr>
        <w:t>T</w:t>
      </w:r>
      <w:r w:rsidR="00137934" w:rsidRPr="00356D1B">
        <w:rPr>
          <w:color w:val="C00000"/>
        </w:rPr>
        <w:t>S4)</w:t>
      </w:r>
    </w:p>
    <w:tbl>
      <w:tblPr>
        <w:tblStyle w:val="TableGrid"/>
        <w:tblW w:w="0" w:type="auto"/>
        <w:tblCellMar>
          <w:left w:w="28" w:type="dxa"/>
          <w:right w:w="28" w:type="dxa"/>
        </w:tblCellMar>
        <w:tblLook w:val="04A0" w:firstRow="1" w:lastRow="0" w:firstColumn="1" w:lastColumn="0" w:noHBand="0" w:noVBand="1"/>
      </w:tblPr>
      <w:tblGrid>
        <w:gridCol w:w="458"/>
        <w:gridCol w:w="1157"/>
        <w:gridCol w:w="3848"/>
        <w:gridCol w:w="3849"/>
        <w:gridCol w:w="3849"/>
        <w:gridCol w:w="2191"/>
      </w:tblGrid>
      <w:tr w:rsidR="00F94EA4" w:rsidRPr="009913FC" w14:paraId="2DD3CBF7" w14:textId="77777777" w:rsidTr="00FA450C">
        <w:tc>
          <w:tcPr>
            <w:tcW w:w="451" w:type="dxa"/>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27EBED2F" w14:textId="77777777" w:rsidR="00F94EA4" w:rsidRPr="009913FC" w:rsidRDefault="00F94EA4" w:rsidP="001353F9">
            <w:pPr>
              <w:rPr>
                <w:sz w:val="20"/>
                <w:szCs w:val="20"/>
              </w:rPr>
            </w:pPr>
          </w:p>
        </w:tc>
        <w:tc>
          <w:tcPr>
            <w:tcW w:w="1157"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20F6EB7C" w14:textId="77777777" w:rsidR="00F94EA4" w:rsidRPr="009913FC" w:rsidRDefault="00F94EA4" w:rsidP="001353F9">
            <w:pPr>
              <w:rPr>
                <w:sz w:val="20"/>
                <w:szCs w:val="20"/>
              </w:rPr>
            </w:pPr>
            <w:r w:rsidRPr="009913FC">
              <w:rPr>
                <w:b/>
                <w:sz w:val="20"/>
                <w:szCs w:val="20"/>
              </w:rPr>
              <w:t>Focus</w:t>
            </w:r>
          </w:p>
        </w:tc>
        <w:tc>
          <w:tcPr>
            <w:tcW w:w="3850"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3BB4AB7F" w14:textId="49C9C4AE" w:rsidR="00F94EA4" w:rsidRPr="009A01DD" w:rsidRDefault="00F94EA4" w:rsidP="00F94EA4">
            <w:pPr>
              <w:rPr>
                <w:sz w:val="20"/>
                <w:szCs w:val="20"/>
              </w:rPr>
            </w:pPr>
            <w:r w:rsidRPr="009A01DD">
              <w:rPr>
                <w:b/>
                <w:sz w:val="20"/>
                <w:szCs w:val="20"/>
              </w:rPr>
              <w:t>Knowi</w:t>
            </w:r>
            <w:r>
              <w:rPr>
                <w:b/>
                <w:sz w:val="20"/>
                <w:szCs w:val="20"/>
              </w:rPr>
              <w:t>ng</w:t>
            </w:r>
          </w:p>
        </w:tc>
        <w:tc>
          <w:tcPr>
            <w:tcW w:w="3851"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D23EA80" w14:textId="77777777" w:rsidR="00F94EA4" w:rsidRPr="009A01DD" w:rsidRDefault="00F94EA4" w:rsidP="001353F9">
            <w:pPr>
              <w:rPr>
                <w:sz w:val="20"/>
                <w:szCs w:val="20"/>
              </w:rPr>
            </w:pPr>
            <w:r w:rsidRPr="009A01DD">
              <w:rPr>
                <w:b/>
                <w:sz w:val="20"/>
                <w:szCs w:val="20"/>
              </w:rPr>
              <w:t>Doing</w:t>
            </w:r>
          </w:p>
        </w:tc>
        <w:tc>
          <w:tcPr>
            <w:tcW w:w="3851" w:type="dxa"/>
            <w:tcBorders>
              <w:top w:val="single" w:sz="18" w:space="0" w:color="000000" w:themeColor="text1"/>
              <w:bottom w:val="single" w:sz="18" w:space="0" w:color="000000" w:themeColor="text1"/>
            </w:tcBorders>
            <w:shd w:val="clear" w:color="auto" w:fill="D0CECE" w:themeFill="background2" w:themeFillShade="E6"/>
          </w:tcPr>
          <w:p w14:paraId="797BDD5A" w14:textId="0881C4FB" w:rsidR="00F94EA4" w:rsidRPr="00026F36" w:rsidRDefault="00637F92" w:rsidP="001353F9">
            <w:pPr>
              <w:rPr>
                <w:sz w:val="20"/>
                <w:szCs w:val="20"/>
              </w:rPr>
            </w:pPr>
            <w:r>
              <w:rPr>
                <w:sz w:val="20"/>
                <w:szCs w:val="20"/>
              </w:rPr>
              <w:t>E</w:t>
            </w:r>
            <w:r w:rsidR="001E1259" w:rsidRPr="00026F36">
              <w:rPr>
                <w:sz w:val="20"/>
                <w:szCs w:val="20"/>
              </w:rPr>
              <w:t>xemplification</w:t>
            </w:r>
          </w:p>
        </w:tc>
        <w:tc>
          <w:tcPr>
            <w:tcW w:w="2192" w:type="dxa"/>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tcMar>
              <w:top w:w="28" w:type="dxa"/>
              <w:left w:w="28" w:type="dxa"/>
              <w:bottom w:w="0" w:type="dxa"/>
              <w:right w:w="28" w:type="dxa"/>
            </w:tcMar>
          </w:tcPr>
          <w:p w14:paraId="05E7EF4B" w14:textId="145B1780" w:rsidR="00F94EA4" w:rsidRPr="009913FC" w:rsidRDefault="00F32156" w:rsidP="001353F9">
            <w:pPr>
              <w:rPr>
                <w:sz w:val="20"/>
                <w:szCs w:val="20"/>
              </w:rPr>
            </w:pPr>
            <w:r>
              <w:rPr>
                <w:sz w:val="20"/>
                <w:szCs w:val="20"/>
              </w:rPr>
              <w:t>Review</w:t>
            </w:r>
          </w:p>
        </w:tc>
      </w:tr>
      <w:tr w:rsidR="00DA30A6" w:rsidRPr="009913FC" w14:paraId="06260433" w14:textId="77777777" w:rsidTr="00FA450C">
        <w:tc>
          <w:tcPr>
            <w:tcW w:w="451" w:type="dxa"/>
            <w:vMerge w:val="restart"/>
            <w:tcBorders>
              <w:top w:val="single" w:sz="8" w:space="0" w:color="000000" w:themeColor="text1"/>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314493A7" w14:textId="77777777" w:rsidR="00DA30A6" w:rsidRPr="00246CC2" w:rsidRDefault="00DA30A6" w:rsidP="00DA30A6">
            <w:pPr>
              <w:spacing w:before="60" w:after="60"/>
              <w:ind w:left="113" w:right="113"/>
              <w:rPr>
                <w:szCs w:val="20"/>
              </w:rPr>
            </w:pPr>
            <w:r>
              <w:rPr>
                <w:szCs w:val="20"/>
              </w:rPr>
              <w:t xml:space="preserve">Planning </w:t>
            </w:r>
          </w:p>
        </w:tc>
        <w:tc>
          <w:tcPr>
            <w:tcW w:w="1157" w:type="dxa"/>
            <w:vMerge w:val="restart"/>
            <w:tcBorders>
              <w:top w:val="single" w:sz="8" w:space="0" w:color="000000" w:themeColor="text1"/>
            </w:tcBorders>
            <w:shd w:val="clear" w:color="auto" w:fill="D0CECE" w:themeFill="background2" w:themeFillShade="E6"/>
            <w:tcMar>
              <w:top w:w="28" w:type="dxa"/>
              <w:left w:w="28" w:type="dxa"/>
              <w:bottom w:w="0" w:type="dxa"/>
              <w:right w:w="28" w:type="dxa"/>
            </w:tcMar>
          </w:tcPr>
          <w:p w14:paraId="7DD374AF" w14:textId="149579E9" w:rsidR="00E92213" w:rsidRPr="00E92213" w:rsidRDefault="00DA30A6" w:rsidP="00E92213">
            <w:pPr>
              <w:tabs>
                <w:tab w:val="left" w:pos="145"/>
              </w:tabs>
              <w:rPr>
                <w:sz w:val="14"/>
                <w:szCs w:val="20"/>
              </w:rPr>
            </w:pPr>
            <w:r>
              <w:rPr>
                <w:sz w:val="20"/>
                <w:szCs w:val="20"/>
              </w:rPr>
              <w:t>P</w:t>
            </w:r>
            <w:r w:rsidRPr="009A01DD">
              <w:rPr>
                <w:sz w:val="20"/>
                <w:szCs w:val="20"/>
              </w:rPr>
              <w:t>lanning</w:t>
            </w:r>
            <w:r w:rsidR="00E92213">
              <w:rPr>
                <w:sz w:val="20"/>
                <w:szCs w:val="20"/>
              </w:rPr>
              <w:t xml:space="preserve">     </w:t>
            </w:r>
          </w:p>
          <w:p w14:paraId="2778C581" w14:textId="134BDF86" w:rsidR="00E92213" w:rsidRDefault="00E92213" w:rsidP="00E92213">
            <w:pPr>
              <w:tabs>
                <w:tab w:val="left" w:pos="145"/>
              </w:tabs>
              <w:rPr>
                <w:sz w:val="18"/>
                <w:szCs w:val="20"/>
              </w:rPr>
            </w:pPr>
            <w:r>
              <w:rPr>
                <w:sz w:val="18"/>
                <w:szCs w:val="20"/>
              </w:rPr>
              <w:tab/>
              <w:t xml:space="preserve">Sequencing       </w:t>
            </w:r>
            <w:r>
              <w:rPr>
                <w:sz w:val="18"/>
                <w:szCs w:val="20"/>
              </w:rPr>
              <w:tab/>
              <w:t>Progression</w:t>
            </w:r>
          </w:p>
          <w:p w14:paraId="0F6A084D" w14:textId="49CD7120" w:rsidR="00E92213" w:rsidRPr="00D3385B" w:rsidRDefault="00E92213" w:rsidP="00E92213">
            <w:pPr>
              <w:tabs>
                <w:tab w:val="left" w:pos="145"/>
              </w:tabs>
              <w:spacing w:line="259" w:lineRule="auto"/>
              <w:rPr>
                <w:sz w:val="18"/>
                <w:szCs w:val="20"/>
              </w:rPr>
            </w:pPr>
            <w:r>
              <w:rPr>
                <w:sz w:val="18"/>
                <w:szCs w:val="20"/>
              </w:rPr>
              <w:tab/>
            </w:r>
            <w:r w:rsidR="00DA30A6" w:rsidRPr="00E92213">
              <w:rPr>
                <w:sz w:val="18"/>
                <w:szCs w:val="20"/>
              </w:rPr>
              <w:t>Assessment</w:t>
            </w:r>
          </w:p>
          <w:p w14:paraId="4A39F355" w14:textId="2DCD00D0" w:rsidR="00DA30A6" w:rsidRDefault="00E92213" w:rsidP="00E92213">
            <w:pPr>
              <w:tabs>
                <w:tab w:val="left" w:pos="145"/>
              </w:tabs>
              <w:rPr>
                <w:sz w:val="20"/>
                <w:szCs w:val="20"/>
              </w:rPr>
            </w:pPr>
            <w:r w:rsidRPr="00E92213">
              <w:rPr>
                <w:sz w:val="20"/>
                <w:szCs w:val="20"/>
              </w:rPr>
              <w:t>Key concepts</w:t>
            </w:r>
          </w:p>
          <w:p w14:paraId="147E0C85" w14:textId="60AD12D7" w:rsidR="00E92213" w:rsidRPr="00E92213" w:rsidRDefault="00E92213" w:rsidP="00E92213">
            <w:pPr>
              <w:tabs>
                <w:tab w:val="left" w:pos="145"/>
              </w:tabs>
              <w:rPr>
                <w:sz w:val="20"/>
                <w:szCs w:val="20"/>
              </w:rPr>
            </w:pPr>
          </w:p>
        </w:tc>
        <w:tc>
          <w:tcPr>
            <w:tcW w:w="3850" w:type="dxa"/>
            <w:tcBorders>
              <w:top w:val="single" w:sz="8" w:space="0" w:color="000000" w:themeColor="text1"/>
            </w:tcBorders>
            <w:shd w:val="clear" w:color="auto" w:fill="FDF1E9"/>
            <w:tcMar>
              <w:top w:w="28" w:type="dxa"/>
              <w:left w:w="28" w:type="dxa"/>
              <w:bottom w:w="0" w:type="dxa"/>
              <w:right w:w="28" w:type="dxa"/>
            </w:tcMar>
          </w:tcPr>
          <w:p w14:paraId="328F064E" w14:textId="3E8171B9" w:rsidR="00DA30A6" w:rsidRPr="009A01DD" w:rsidRDefault="00DA30A6" w:rsidP="00665807">
            <w:pPr>
              <w:rPr>
                <w:sz w:val="20"/>
                <w:szCs w:val="20"/>
              </w:rPr>
            </w:pPr>
            <w:r w:rsidRPr="009A01DD">
              <w:rPr>
                <w:sz w:val="20"/>
                <w:szCs w:val="20"/>
              </w:rPr>
              <w:t>Understand how to plan and sequence learning opportunities inc.:</w:t>
            </w:r>
            <w:r>
              <w:rPr>
                <w:sz w:val="20"/>
                <w:szCs w:val="20"/>
              </w:rPr>
              <w:t xml:space="preserve"> Providing</w:t>
            </w:r>
            <w:r w:rsidRPr="009A01DD">
              <w:rPr>
                <w:sz w:val="20"/>
                <w:szCs w:val="20"/>
              </w:rPr>
              <w:t xml:space="preserve"> </w:t>
            </w:r>
            <w:r>
              <w:rPr>
                <w:sz w:val="20"/>
                <w:szCs w:val="20"/>
              </w:rPr>
              <w:t>ways</w:t>
            </w:r>
            <w:r w:rsidRPr="009A01DD">
              <w:rPr>
                <w:sz w:val="20"/>
                <w:szCs w:val="20"/>
              </w:rPr>
              <w:t xml:space="preserve"> to progress with key ideas</w:t>
            </w:r>
            <w:r>
              <w:rPr>
                <w:sz w:val="20"/>
                <w:szCs w:val="20"/>
              </w:rPr>
              <w:t xml:space="preserve">; </w:t>
            </w:r>
            <w:r w:rsidR="00665807">
              <w:rPr>
                <w:sz w:val="20"/>
                <w:szCs w:val="20"/>
              </w:rPr>
              <w:t>h</w:t>
            </w:r>
            <w:r w:rsidRPr="009A01DD">
              <w:rPr>
                <w:sz w:val="20"/>
                <w:szCs w:val="20"/>
              </w:rPr>
              <w:t xml:space="preserve">ow to plan for assessment and </w:t>
            </w:r>
            <w:r>
              <w:rPr>
                <w:sz w:val="20"/>
                <w:szCs w:val="20"/>
              </w:rPr>
              <w:t>r</w:t>
            </w:r>
            <w:r w:rsidRPr="009A01DD">
              <w:rPr>
                <w:sz w:val="20"/>
                <w:szCs w:val="20"/>
              </w:rPr>
              <w:t>esponsiveness</w:t>
            </w:r>
            <w:r>
              <w:rPr>
                <w:sz w:val="20"/>
                <w:szCs w:val="20"/>
              </w:rPr>
              <w:t>.</w:t>
            </w:r>
            <w:r w:rsidRPr="009A01DD">
              <w:rPr>
                <w:sz w:val="20"/>
                <w:szCs w:val="20"/>
              </w:rPr>
              <w:t xml:space="preserve"> </w:t>
            </w:r>
          </w:p>
        </w:tc>
        <w:tc>
          <w:tcPr>
            <w:tcW w:w="3851" w:type="dxa"/>
            <w:tcBorders>
              <w:top w:val="single" w:sz="8" w:space="0" w:color="000000" w:themeColor="text1"/>
            </w:tcBorders>
            <w:shd w:val="clear" w:color="auto" w:fill="E2EFD9" w:themeFill="accent6" w:themeFillTint="33"/>
            <w:tcMar>
              <w:top w:w="28" w:type="dxa"/>
              <w:left w:w="28" w:type="dxa"/>
              <w:bottom w:w="0" w:type="dxa"/>
              <w:right w:w="28" w:type="dxa"/>
            </w:tcMar>
          </w:tcPr>
          <w:p w14:paraId="33F1A033" w14:textId="62598FA2" w:rsidR="00DA30A6" w:rsidRPr="009A01DD" w:rsidRDefault="00D3385B" w:rsidP="00192C39">
            <w:pPr>
              <w:rPr>
                <w:sz w:val="20"/>
                <w:szCs w:val="20"/>
              </w:rPr>
            </w:pPr>
            <w:r>
              <w:rPr>
                <w:sz w:val="20"/>
                <w:szCs w:val="20"/>
              </w:rPr>
              <w:t>D</w:t>
            </w:r>
            <w:r w:rsidR="00DA30A6">
              <w:rPr>
                <w:sz w:val="20"/>
                <w:szCs w:val="20"/>
              </w:rPr>
              <w:t>raw on school resources</w:t>
            </w:r>
            <w:r w:rsidR="00637F92">
              <w:rPr>
                <w:sz w:val="20"/>
                <w:szCs w:val="20"/>
              </w:rPr>
              <w:t>,</w:t>
            </w:r>
            <w:r w:rsidR="00DA30A6">
              <w:rPr>
                <w:sz w:val="20"/>
                <w:szCs w:val="20"/>
              </w:rPr>
              <w:t xml:space="preserve"> to plan</w:t>
            </w:r>
            <w:r w:rsidR="00DA30A6" w:rsidRPr="009A01DD">
              <w:rPr>
                <w:sz w:val="20"/>
                <w:szCs w:val="20"/>
              </w:rPr>
              <w:t xml:space="preserve"> lesson sequences.</w:t>
            </w:r>
            <w:r w:rsidR="00DA30A6">
              <w:rPr>
                <w:sz w:val="20"/>
                <w:szCs w:val="20"/>
              </w:rPr>
              <w:t xml:space="preserve"> </w:t>
            </w:r>
            <w:r w:rsidR="00DA30A6" w:rsidRPr="009A01DD">
              <w:rPr>
                <w:sz w:val="20"/>
                <w:szCs w:val="20"/>
              </w:rPr>
              <w:t>Articula</w:t>
            </w:r>
            <w:r w:rsidR="00DA30A6">
              <w:rPr>
                <w:sz w:val="20"/>
                <w:szCs w:val="20"/>
              </w:rPr>
              <w:t>te how task</w:t>
            </w:r>
            <w:r w:rsidR="00192C39">
              <w:rPr>
                <w:sz w:val="20"/>
                <w:szCs w:val="20"/>
              </w:rPr>
              <w:t>s relate to key ideas. P</w:t>
            </w:r>
            <w:r w:rsidR="00DA30A6">
              <w:rPr>
                <w:sz w:val="20"/>
                <w:szCs w:val="20"/>
              </w:rPr>
              <w:t>lan for assessment (inc.</w:t>
            </w:r>
            <w:r w:rsidR="00DA30A6" w:rsidRPr="009A01DD">
              <w:rPr>
                <w:sz w:val="20"/>
                <w:szCs w:val="20"/>
              </w:rPr>
              <w:t xml:space="preserve"> </w:t>
            </w:r>
            <w:r w:rsidR="00D253F1">
              <w:rPr>
                <w:sz w:val="20"/>
                <w:szCs w:val="20"/>
              </w:rPr>
              <w:t xml:space="preserve"> identifying 'starting points' for</w:t>
            </w:r>
            <w:r w:rsidR="00DA30A6">
              <w:rPr>
                <w:sz w:val="20"/>
                <w:szCs w:val="20"/>
              </w:rPr>
              <w:t xml:space="preserve"> </w:t>
            </w:r>
            <w:r w:rsidR="00DA30A6" w:rsidRPr="009A01DD">
              <w:rPr>
                <w:sz w:val="20"/>
                <w:szCs w:val="20"/>
              </w:rPr>
              <w:t>activities)</w:t>
            </w:r>
            <w:r w:rsidR="00DA30A6">
              <w:rPr>
                <w:sz w:val="20"/>
                <w:szCs w:val="20"/>
              </w:rPr>
              <w:t>.</w:t>
            </w:r>
          </w:p>
        </w:tc>
        <w:tc>
          <w:tcPr>
            <w:tcW w:w="3851" w:type="dxa"/>
            <w:tcBorders>
              <w:top w:val="single" w:sz="8" w:space="0" w:color="000000" w:themeColor="text1"/>
            </w:tcBorders>
            <w:shd w:val="clear" w:color="auto" w:fill="F1F7ED"/>
          </w:tcPr>
          <w:p w14:paraId="19D397FA" w14:textId="6BDCE8A4" w:rsidR="00DA30A6" w:rsidRPr="009913FC" w:rsidRDefault="001543CF" w:rsidP="00DA30A6">
            <w:pPr>
              <w:rPr>
                <w:sz w:val="20"/>
                <w:szCs w:val="20"/>
              </w:rPr>
            </w:pPr>
            <w:r>
              <w:rPr>
                <w:sz w:val="20"/>
                <w:szCs w:val="20"/>
              </w:rPr>
              <w:t xml:space="preserve">Articulate the </w:t>
            </w:r>
            <w:r w:rsidR="00485BA7">
              <w:rPr>
                <w:sz w:val="20"/>
                <w:szCs w:val="20"/>
              </w:rPr>
              <w:t>key</w:t>
            </w:r>
            <w:r>
              <w:rPr>
                <w:sz w:val="20"/>
                <w:szCs w:val="20"/>
              </w:rPr>
              <w:t xml:space="preserve"> concepts/idea that activities are aimed at exposing; be explicit about critical features of examples and representations.</w:t>
            </w:r>
          </w:p>
        </w:tc>
        <w:tc>
          <w:tcPr>
            <w:tcW w:w="2192" w:type="dxa"/>
            <w:tcBorders>
              <w:top w:val="single" w:sz="8" w:space="0" w:color="000000" w:themeColor="text1"/>
              <w:right w:val="single" w:sz="18" w:space="0" w:color="000000" w:themeColor="text1"/>
            </w:tcBorders>
            <w:shd w:val="clear" w:color="auto" w:fill="F1F7ED"/>
            <w:tcMar>
              <w:top w:w="28" w:type="dxa"/>
              <w:left w:w="28" w:type="dxa"/>
              <w:bottom w:w="0" w:type="dxa"/>
              <w:right w:w="28" w:type="dxa"/>
            </w:tcMar>
          </w:tcPr>
          <w:p w14:paraId="579B9167" w14:textId="1EA64CA6" w:rsidR="00DA30A6" w:rsidRPr="009913FC" w:rsidRDefault="00DA30A6" w:rsidP="00DA30A6">
            <w:pPr>
              <w:rPr>
                <w:sz w:val="20"/>
                <w:szCs w:val="20"/>
              </w:rPr>
            </w:pPr>
          </w:p>
        </w:tc>
      </w:tr>
      <w:tr w:rsidR="00DA30A6" w:rsidRPr="009913FC" w14:paraId="1647A1A0"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B7BBB97" w14:textId="77777777" w:rsidR="00DA30A6" w:rsidRPr="00246CC2" w:rsidRDefault="00DA30A6" w:rsidP="00DA30A6">
            <w:pPr>
              <w:spacing w:before="60" w:after="60"/>
              <w:rPr>
                <w:szCs w:val="20"/>
              </w:rPr>
            </w:pPr>
          </w:p>
        </w:tc>
        <w:tc>
          <w:tcPr>
            <w:tcW w:w="1157" w:type="dxa"/>
            <w:vMerge/>
            <w:shd w:val="clear" w:color="auto" w:fill="D0CECE" w:themeFill="background2" w:themeFillShade="E6"/>
            <w:tcMar>
              <w:top w:w="28" w:type="dxa"/>
              <w:left w:w="28" w:type="dxa"/>
              <w:bottom w:w="0" w:type="dxa"/>
              <w:right w:w="28" w:type="dxa"/>
            </w:tcMar>
          </w:tcPr>
          <w:p w14:paraId="54D8905B" w14:textId="77777777" w:rsidR="00DA30A6" w:rsidRPr="009913FC" w:rsidRDefault="00DA30A6" w:rsidP="00E92213">
            <w:pPr>
              <w:tabs>
                <w:tab w:val="left" w:pos="145"/>
              </w:tabs>
              <w:rPr>
                <w:sz w:val="20"/>
                <w:szCs w:val="20"/>
              </w:rPr>
            </w:pPr>
          </w:p>
        </w:tc>
        <w:tc>
          <w:tcPr>
            <w:tcW w:w="3850" w:type="dxa"/>
            <w:shd w:val="clear" w:color="auto" w:fill="FDF1E9"/>
            <w:tcMar>
              <w:top w:w="28" w:type="dxa"/>
              <w:left w:w="28" w:type="dxa"/>
              <w:bottom w:w="0" w:type="dxa"/>
              <w:right w:w="28" w:type="dxa"/>
            </w:tcMar>
          </w:tcPr>
          <w:p w14:paraId="1326E0AF" w14:textId="3DC40468" w:rsidR="00DA30A6" w:rsidRPr="009A01DD" w:rsidRDefault="00DA30A6" w:rsidP="00DA30A6">
            <w:pPr>
              <w:rPr>
                <w:sz w:val="20"/>
                <w:szCs w:val="20"/>
              </w:rPr>
            </w:pPr>
            <w:r>
              <w:rPr>
                <w:sz w:val="20"/>
                <w:szCs w:val="20"/>
              </w:rPr>
              <w:t>Understand</w:t>
            </w:r>
            <w:r w:rsidRPr="009A01DD">
              <w:rPr>
                <w:sz w:val="20"/>
                <w:szCs w:val="20"/>
              </w:rPr>
              <w:t xml:space="preserve"> domain's key concept</w:t>
            </w:r>
            <w:r>
              <w:rPr>
                <w:sz w:val="20"/>
                <w:szCs w:val="20"/>
              </w:rPr>
              <w:t xml:space="preserve">s &amp; how to </w:t>
            </w:r>
            <w:r w:rsidR="00637F92">
              <w:rPr>
                <w:sz w:val="20"/>
                <w:szCs w:val="20"/>
              </w:rPr>
              <w:t>evaluate the effectiveness of resources/tasks</w:t>
            </w:r>
            <w:r w:rsidRPr="009A01DD">
              <w:rPr>
                <w:sz w:val="20"/>
                <w:szCs w:val="20"/>
              </w:rPr>
              <w:t xml:space="preserve"> </w:t>
            </w:r>
            <w:r>
              <w:rPr>
                <w:sz w:val="20"/>
                <w:szCs w:val="20"/>
              </w:rPr>
              <w:t xml:space="preserve">to </w:t>
            </w:r>
            <w:r w:rsidR="00637F92">
              <w:rPr>
                <w:sz w:val="20"/>
                <w:szCs w:val="20"/>
              </w:rPr>
              <w:t>teach these.</w:t>
            </w:r>
          </w:p>
        </w:tc>
        <w:tc>
          <w:tcPr>
            <w:tcW w:w="3851" w:type="dxa"/>
            <w:shd w:val="clear" w:color="auto" w:fill="E2EFD9" w:themeFill="accent6" w:themeFillTint="33"/>
            <w:tcMar>
              <w:top w:w="28" w:type="dxa"/>
              <w:left w:w="28" w:type="dxa"/>
              <w:bottom w:w="0" w:type="dxa"/>
              <w:right w:w="28" w:type="dxa"/>
            </w:tcMar>
          </w:tcPr>
          <w:p w14:paraId="55864315" w14:textId="47EAAB9E" w:rsidR="00DA30A6" w:rsidRPr="009A01DD" w:rsidRDefault="00DA30A6" w:rsidP="00DA30A6">
            <w:pPr>
              <w:rPr>
                <w:sz w:val="20"/>
                <w:szCs w:val="20"/>
              </w:rPr>
            </w:pPr>
            <w:r w:rsidRPr="009A01DD">
              <w:rPr>
                <w:sz w:val="20"/>
                <w:szCs w:val="20"/>
              </w:rPr>
              <w:t>Plan activi</w:t>
            </w:r>
            <w:r>
              <w:rPr>
                <w:sz w:val="20"/>
                <w:szCs w:val="20"/>
              </w:rPr>
              <w:t>t</w:t>
            </w:r>
            <w:r w:rsidRPr="009A01DD">
              <w:rPr>
                <w:sz w:val="20"/>
                <w:szCs w:val="20"/>
              </w:rPr>
              <w:t>ies</w:t>
            </w:r>
            <w:r>
              <w:rPr>
                <w:sz w:val="20"/>
                <w:szCs w:val="20"/>
              </w:rPr>
              <w:t xml:space="preserve"> so pupils can</w:t>
            </w:r>
            <w:r w:rsidRPr="009A01DD">
              <w:rPr>
                <w:sz w:val="20"/>
                <w:szCs w:val="20"/>
              </w:rPr>
              <w:t xml:space="preserve"> think hard abo</w:t>
            </w:r>
            <w:r>
              <w:rPr>
                <w:sz w:val="20"/>
                <w:szCs w:val="20"/>
              </w:rPr>
              <w:t xml:space="preserve">ut key ideas, inc. questions to </w:t>
            </w:r>
            <w:r w:rsidRPr="009A01DD">
              <w:rPr>
                <w:sz w:val="20"/>
                <w:szCs w:val="20"/>
              </w:rPr>
              <w:t>ch</w:t>
            </w:r>
            <w:r>
              <w:rPr>
                <w:sz w:val="20"/>
                <w:szCs w:val="20"/>
              </w:rPr>
              <w:t>allenge &amp; extend</w:t>
            </w:r>
          </w:p>
        </w:tc>
        <w:tc>
          <w:tcPr>
            <w:tcW w:w="3851" w:type="dxa"/>
            <w:shd w:val="clear" w:color="auto" w:fill="F1F7ED"/>
          </w:tcPr>
          <w:p w14:paraId="1685D6A3" w14:textId="5D99EDA4" w:rsidR="00DA30A6" w:rsidRPr="009913FC" w:rsidRDefault="004F3556" w:rsidP="001543CF">
            <w:pPr>
              <w:rPr>
                <w:sz w:val="20"/>
                <w:szCs w:val="20"/>
              </w:rPr>
            </w:pPr>
            <w:r>
              <w:rPr>
                <w:sz w:val="20"/>
                <w:szCs w:val="20"/>
              </w:rPr>
              <w:t>E.g.,</w:t>
            </w:r>
            <w:r w:rsidR="00637F92">
              <w:rPr>
                <w:sz w:val="20"/>
                <w:szCs w:val="20"/>
              </w:rPr>
              <w:t xml:space="preserve"> in history, explain how your resource has enabled the pupils to apply the domain specific skill of chronological ordering.</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AC86E99" w14:textId="70F828A5" w:rsidR="00DA30A6" w:rsidRPr="009913FC" w:rsidRDefault="00DA30A6" w:rsidP="00391626">
            <w:pPr>
              <w:rPr>
                <w:sz w:val="20"/>
                <w:szCs w:val="20"/>
              </w:rPr>
            </w:pPr>
          </w:p>
        </w:tc>
      </w:tr>
      <w:tr w:rsidR="00DA30A6" w:rsidRPr="009913FC" w14:paraId="6C16ABB2"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51039E3" w14:textId="77777777" w:rsidR="00DA30A6" w:rsidRPr="00246CC2" w:rsidRDefault="00DA30A6" w:rsidP="00DA30A6">
            <w:pPr>
              <w:spacing w:before="60" w:after="60"/>
              <w:rPr>
                <w:szCs w:val="20"/>
              </w:rPr>
            </w:pPr>
          </w:p>
        </w:tc>
        <w:tc>
          <w:tcPr>
            <w:tcW w:w="1157" w:type="dxa"/>
            <w:vMerge/>
            <w:tcBorders>
              <w:bottom w:val="single" w:sz="4" w:space="0" w:color="auto"/>
            </w:tcBorders>
            <w:shd w:val="clear" w:color="auto" w:fill="D0CECE" w:themeFill="background2" w:themeFillShade="E6"/>
            <w:tcMar>
              <w:top w:w="28" w:type="dxa"/>
              <w:left w:w="28" w:type="dxa"/>
              <w:bottom w:w="0" w:type="dxa"/>
              <w:right w:w="28" w:type="dxa"/>
            </w:tcMar>
          </w:tcPr>
          <w:p w14:paraId="6A898D3B" w14:textId="77777777" w:rsidR="00DA30A6" w:rsidRPr="009913FC" w:rsidRDefault="00DA30A6" w:rsidP="00E92213">
            <w:pPr>
              <w:tabs>
                <w:tab w:val="left" w:pos="145"/>
              </w:tabs>
              <w:rPr>
                <w:sz w:val="20"/>
                <w:szCs w:val="20"/>
              </w:rPr>
            </w:pPr>
          </w:p>
        </w:tc>
        <w:tc>
          <w:tcPr>
            <w:tcW w:w="11552" w:type="dxa"/>
            <w:gridSpan w:val="3"/>
            <w:tcMar>
              <w:top w:w="28" w:type="dxa"/>
              <w:left w:w="28" w:type="dxa"/>
              <w:bottom w:w="0" w:type="dxa"/>
              <w:right w:w="28" w:type="dxa"/>
            </w:tcMar>
          </w:tcPr>
          <w:p w14:paraId="22689E9F" w14:textId="77815186" w:rsidR="00DA30A6" w:rsidRDefault="00DA30A6" w:rsidP="00DA30A6">
            <w:pPr>
              <w:rPr>
                <w:sz w:val="20"/>
                <w:szCs w:val="20"/>
              </w:rPr>
            </w:pPr>
            <w:r w:rsidRPr="009A01DD">
              <w:rPr>
                <w:sz w:val="20"/>
                <w:szCs w:val="20"/>
              </w:rPr>
              <w:t>T</w:t>
            </w:r>
            <w:r>
              <w:rPr>
                <w:sz w:val="20"/>
                <w:szCs w:val="20"/>
              </w:rPr>
              <w:t xml:space="preserve">S4.5 </w:t>
            </w:r>
            <w:r w:rsidRPr="009A01DD">
              <w:rPr>
                <w:sz w:val="20"/>
                <w:szCs w:val="20"/>
              </w:rPr>
              <w:t>Working collaboratively with expert colleagues</w:t>
            </w:r>
            <w:r>
              <w:rPr>
                <w:sz w:val="20"/>
                <w:szCs w:val="20"/>
              </w:rPr>
              <w:t>,</w:t>
            </w:r>
            <w:r w:rsidRPr="009A01DD">
              <w:rPr>
                <w:sz w:val="20"/>
                <w:szCs w:val="20"/>
              </w:rPr>
              <w:t xml:space="preserve"> contribute to the design and provision of an engaging curriculum by adapting school resources appropriately</w:t>
            </w:r>
            <w:r w:rsidR="00D3385B">
              <w:rPr>
                <w:sz w:val="20"/>
                <w:szCs w:val="20"/>
              </w:rPr>
              <w:t>.</w:t>
            </w:r>
            <w:r w:rsidRPr="009A01DD">
              <w:rPr>
                <w:sz w:val="20"/>
                <w:szCs w:val="20"/>
              </w:rPr>
              <w:tab/>
            </w:r>
          </w:p>
        </w:tc>
        <w:tc>
          <w:tcPr>
            <w:tcW w:w="2192" w:type="dxa"/>
            <w:tcBorders>
              <w:right w:val="single" w:sz="18" w:space="0" w:color="000000" w:themeColor="text1"/>
            </w:tcBorders>
            <w:tcMar>
              <w:top w:w="28" w:type="dxa"/>
              <w:left w:w="28" w:type="dxa"/>
              <w:bottom w:w="0" w:type="dxa"/>
              <w:right w:w="28" w:type="dxa"/>
            </w:tcMar>
          </w:tcPr>
          <w:p w14:paraId="168449FA" w14:textId="133869EF" w:rsidR="00DA30A6" w:rsidRPr="009913FC" w:rsidRDefault="00DA30A6" w:rsidP="00DA30A6">
            <w:pPr>
              <w:rPr>
                <w:sz w:val="20"/>
                <w:szCs w:val="20"/>
              </w:rPr>
            </w:pPr>
            <w:r>
              <w:rPr>
                <w:sz w:val="20"/>
                <w:szCs w:val="20"/>
              </w:rPr>
              <w:t>Secure: Yes</w:t>
            </w:r>
            <w:sdt>
              <w:sdtPr>
                <w:rPr>
                  <w:sz w:val="20"/>
                  <w:szCs w:val="20"/>
                </w:rPr>
                <w:id w:val="-74711983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4207905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A30A6" w:rsidRPr="009913FC" w14:paraId="72753E6C"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CC5CE7D" w14:textId="77777777" w:rsidR="00DA30A6" w:rsidRPr="00246CC2" w:rsidRDefault="00DA30A6" w:rsidP="00DA30A6">
            <w:pPr>
              <w:spacing w:before="60" w:after="60"/>
              <w:rPr>
                <w:szCs w:val="20"/>
              </w:rPr>
            </w:pPr>
          </w:p>
        </w:tc>
        <w:tc>
          <w:tcPr>
            <w:tcW w:w="1157" w:type="dxa"/>
            <w:vMerge w:val="restart"/>
            <w:tcBorders>
              <w:bottom w:val="nil"/>
            </w:tcBorders>
            <w:shd w:val="clear" w:color="auto" w:fill="D0CECE" w:themeFill="background2" w:themeFillShade="E6"/>
            <w:tcMar>
              <w:top w:w="28" w:type="dxa"/>
              <w:left w:w="28" w:type="dxa"/>
              <w:bottom w:w="0" w:type="dxa"/>
              <w:right w:w="28" w:type="dxa"/>
            </w:tcMar>
          </w:tcPr>
          <w:p w14:paraId="06B26FE2" w14:textId="77777777" w:rsidR="00E92213" w:rsidRDefault="00DA30A6" w:rsidP="00E92213">
            <w:pPr>
              <w:tabs>
                <w:tab w:val="left" w:pos="145"/>
              </w:tabs>
              <w:rPr>
                <w:sz w:val="20"/>
                <w:szCs w:val="20"/>
              </w:rPr>
            </w:pPr>
            <w:r w:rsidRPr="009A01DD">
              <w:rPr>
                <w:sz w:val="20"/>
                <w:szCs w:val="20"/>
              </w:rPr>
              <w:t>Structuring lessons</w:t>
            </w:r>
            <w:r w:rsidR="00E92213">
              <w:rPr>
                <w:sz w:val="20"/>
                <w:szCs w:val="20"/>
              </w:rPr>
              <w:t xml:space="preserve">     </w:t>
            </w:r>
          </w:p>
          <w:p w14:paraId="0B8F70F2" w14:textId="0E54C871" w:rsidR="00DA30A6" w:rsidRPr="00E92213" w:rsidRDefault="00DA30A6" w:rsidP="00E92213">
            <w:pPr>
              <w:tabs>
                <w:tab w:val="left" w:pos="145"/>
              </w:tabs>
              <w:rPr>
                <w:sz w:val="14"/>
                <w:szCs w:val="20"/>
              </w:rPr>
            </w:pPr>
          </w:p>
        </w:tc>
        <w:tc>
          <w:tcPr>
            <w:tcW w:w="3850" w:type="dxa"/>
            <w:shd w:val="clear" w:color="auto" w:fill="FDF1E9"/>
            <w:tcMar>
              <w:top w:w="28" w:type="dxa"/>
              <w:left w:w="28" w:type="dxa"/>
              <w:bottom w:w="0" w:type="dxa"/>
              <w:right w:w="28" w:type="dxa"/>
            </w:tcMar>
          </w:tcPr>
          <w:p w14:paraId="44518DFE" w14:textId="4EED9F67" w:rsidR="00DA30A6" w:rsidRPr="009A01DD" w:rsidRDefault="00DA30A6" w:rsidP="006908C5">
            <w:pPr>
              <w:rPr>
                <w:rFonts w:ascii="Calibri" w:hAnsi="Calibri" w:cs="Calibri"/>
                <w:sz w:val="20"/>
                <w:szCs w:val="20"/>
              </w:rPr>
            </w:pPr>
            <w:r w:rsidRPr="009A01DD">
              <w:rPr>
                <w:rFonts w:ascii="Calibri" w:hAnsi="Calibri" w:cs="Calibri"/>
                <w:sz w:val="20"/>
                <w:szCs w:val="20"/>
              </w:rPr>
              <w:t xml:space="preserve">Understand key features of lessons, and how different types of activities can </w:t>
            </w:r>
            <w:r w:rsidR="006908C5">
              <w:rPr>
                <w:rFonts w:ascii="Calibri" w:hAnsi="Calibri" w:cs="Calibri"/>
                <w:sz w:val="20"/>
                <w:szCs w:val="20"/>
              </w:rPr>
              <w:t xml:space="preserve">be selected and organised. </w:t>
            </w:r>
            <w:r w:rsidR="004F3556">
              <w:rPr>
                <w:rFonts w:ascii="Calibri" w:hAnsi="Calibri" w:cs="Calibri"/>
                <w:sz w:val="20"/>
                <w:szCs w:val="20"/>
              </w:rPr>
              <w:t>E.g.,</w:t>
            </w:r>
            <w:r>
              <w:rPr>
                <w:rFonts w:ascii="Calibri" w:hAnsi="Calibri" w:cs="Calibri"/>
                <w:sz w:val="20"/>
                <w:szCs w:val="20"/>
              </w:rPr>
              <w:t xml:space="preserve"> Teacher (exposition, modelling, scaffolding,</w:t>
            </w:r>
            <w:r w:rsidR="00011405">
              <w:rPr>
                <w:rFonts w:ascii="Calibri" w:hAnsi="Calibri" w:cs="Calibri"/>
                <w:sz w:val="20"/>
                <w:szCs w:val="20"/>
              </w:rPr>
              <w:t xml:space="preserve"> worked examples</w:t>
            </w:r>
            <w:r>
              <w:rPr>
                <w:rFonts w:ascii="Calibri" w:hAnsi="Calibri" w:cs="Calibri"/>
                <w:sz w:val="20"/>
                <w:szCs w:val="20"/>
              </w:rPr>
              <w:t>…); Subject (tasks; links, …); Pupils (practice</w:t>
            </w:r>
            <w:r w:rsidR="007B1702">
              <w:rPr>
                <w:rFonts w:ascii="Calibri" w:hAnsi="Calibri" w:cs="Calibri"/>
                <w:sz w:val="20"/>
                <w:szCs w:val="20"/>
              </w:rPr>
              <w:t>)</w:t>
            </w:r>
            <w:r w:rsidRPr="009A01DD">
              <w:rPr>
                <w:rFonts w:ascii="Calibri" w:hAnsi="Calibri" w:cs="Calibri"/>
                <w:sz w:val="20"/>
                <w:szCs w:val="20"/>
              </w:rPr>
              <w:t xml:space="preserve"> </w:t>
            </w:r>
          </w:p>
        </w:tc>
        <w:tc>
          <w:tcPr>
            <w:tcW w:w="3851" w:type="dxa"/>
            <w:shd w:val="clear" w:color="auto" w:fill="E2EFD9" w:themeFill="accent6" w:themeFillTint="33"/>
            <w:tcMar>
              <w:top w:w="28" w:type="dxa"/>
              <w:left w:w="28" w:type="dxa"/>
              <w:bottom w:w="0" w:type="dxa"/>
              <w:right w:w="28" w:type="dxa"/>
            </w:tcMar>
          </w:tcPr>
          <w:p w14:paraId="25BA79B4" w14:textId="5CA873F4" w:rsidR="00DA30A6" w:rsidRPr="009A01DD" w:rsidRDefault="00DA30A6" w:rsidP="00DA30A6">
            <w:pPr>
              <w:rPr>
                <w:rFonts w:ascii="Calibri" w:hAnsi="Calibri" w:cs="Calibri"/>
                <w:sz w:val="20"/>
                <w:szCs w:val="20"/>
              </w:rPr>
            </w:pPr>
            <w:r w:rsidRPr="009A01DD">
              <w:rPr>
                <w:rFonts w:ascii="Calibri" w:hAnsi="Calibri" w:cs="Calibri"/>
                <w:sz w:val="20"/>
                <w:szCs w:val="20"/>
              </w:rPr>
              <w:t xml:space="preserve">Select and </w:t>
            </w:r>
            <w:r>
              <w:rPr>
                <w:rFonts w:ascii="Calibri" w:hAnsi="Calibri" w:cs="Calibri"/>
                <w:sz w:val="20"/>
                <w:szCs w:val="20"/>
              </w:rPr>
              <w:t>adapt appropriate tasks (draw</w:t>
            </w:r>
            <w:r w:rsidRPr="009A01DD">
              <w:rPr>
                <w:rFonts w:ascii="Calibri" w:hAnsi="Calibri" w:cs="Calibri"/>
                <w:sz w:val="20"/>
                <w:szCs w:val="20"/>
              </w:rPr>
              <w:t xml:space="preserve"> on </w:t>
            </w:r>
            <w:r>
              <w:rPr>
                <w:rFonts w:ascii="Calibri" w:hAnsi="Calibri" w:cs="Calibri"/>
                <w:sz w:val="20"/>
                <w:szCs w:val="20"/>
              </w:rPr>
              <w:t>school schemes</w:t>
            </w:r>
            <w:r w:rsidRPr="009A01DD">
              <w:rPr>
                <w:rFonts w:ascii="Calibri" w:hAnsi="Calibri" w:cs="Calibri"/>
                <w:sz w:val="20"/>
                <w:szCs w:val="20"/>
              </w:rPr>
              <w:t>)</w:t>
            </w:r>
            <w:r>
              <w:rPr>
                <w:rFonts w:ascii="Calibri" w:hAnsi="Calibri" w:cs="Calibri"/>
                <w:sz w:val="20"/>
                <w:szCs w:val="20"/>
              </w:rPr>
              <w:t xml:space="preserve">. </w:t>
            </w:r>
            <w:r w:rsidRPr="009A01DD">
              <w:rPr>
                <w:rFonts w:ascii="Calibri" w:hAnsi="Calibri" w:cs="Calibri"/>
                <w:sz w:val="20"/>
                <w:szCs w:val="20"/>
              </w:rPr>
              <w:t>Over time</w:t>
            </w:r>
            <w:r>
              <w:rPr>
                <w:rFonts w:ascii="Calibri" w:hAnsi="Calibri" w:cs="Calibri"/>
                <w:sz w:val="20"/>
                <w:szCs w:val="20"/>
              </w:rPr>
              <w:t xml:space="preserve">, use a range of activities, e.g. </w:t>
            </w:r>
            <w:r w:rsidRPr="009A01DD">
              <w:rPr>
                <w:rFonts w:ascii="Calibri" w:hAnsi="Calibri" w:cs="Calibri"/>
                <w:sz w:val="20"/>
                <w:szCs w:val="20"/>
              </w:rPr>
              <w:t>modelling,</w:t>
            </w:r>
            <w:r>
              <w:rPr>
                <w:rFonts w:ascii="Calibri" w:hAnsi="Calibri" w:cs="Calibri"/>
                <w:sz w:val="20"/>
                <w:szCs w:val="20"/>
              </w:rPr>
              <w:t xml:space="preserve"> collaborative work… </w:t>
            </w:r>
            <w:r w:rsidRPr="009A01DD">
              <w:rPr>
                <w:rFonts w:ascii="Calibri" w:hAnsi="Calibri" w:cs="Calibri"/>
                <w:sz w:val="20"/>
                <w:szCs w:val="20"/>
              </w:rPr>
              <w:t>Sequence components of tasks</w:t>
            </w:r>
            <w:r w:rsidR="007B1702">
              <w:rPr>
                <w:rFonts w:ascii="Calibri" w:hAnsi="Calibri" w:cs="Calibri"/>
                <w:sz w:val="20"/>
                <w:szCs w:val="20"/>
              </w:rPr>
              <w:t>,</w:t>
            </w:r>
            <w:r>
              <w:rPr>
                <w:rFonts w:ascii="Calibri" w:hAnsi="Calibri" w:cs="Calibri"/>
                <w:sz w:val="20"/>
                <w:szCs w:val="20"/>
              </w:rPr>
              <w:t xml:space="preserve"> </w:t>
            </w:r>
            <w:r w:rsidR="00806B82">
              <w:rPr>
                <w:rFonts w:ascii="Calibri" w:hAnsi="Calibri" w:cs="Calibri"/>
                <w:sz w:val="20"/>
                <w:szCs w:val="20"/>
              </w:rPr>
              <w:t xml:space="preserve">balancing level of new content, </w:t>
            </w:r>
            <w:r>
              <w:rPr>
                <w:rFonts w:ascii="Calibri" w:hAnsi="Calibri" w:cs="Calibri"/>
                <w:sz w:val="20"/>
                <w:szCs w:val="20"/>
              </w:rPr>
              <w:t>planning scaffolding (and fading) for key ideas.</w:t>
            </w:r>
          </w:p>
        </w:tc>
        <w:tc>
          <w:tcPr>
            <w:tcW w:w="3851" w:type="dxa"/>
            <w:shd w:val="clear" w:color="auto" w:fill="F1F7ED"/>
          </w:tcPr>
          <w:p w14:paraId="09344C0C" w14:textId="7AC541AD" w:rsidR="00DA30A6" w:rsidRPr="009913FC" w:rsidRDefault="007B1702" w:rsidP="00FA450C">
            <w:pPr>
              <w:rPr>
                <w:sz w:val="20"/>
                <w:szCs w:val="20"/>
              </w:rPr>
            </w:pPr>
            <w:r>
              <w:rPr>
                <w:sz w:val="20"/>
                <w:szCs w:val="20"/>
              </w:rPr>
              <w:t>Fading through the ‘I do, we do, you do’ approach.</w:t>
            </w:r>
          </w:p>
        </w:tc>
        <w:tc>
          <w:tcPr>
            <w:tcW w:w="2192" w:type="dxa"/>
            <w:tcBorders>
              <w:right w:val="single" w:sz="18" w:space="0" w:color="000000" w:themeColor="text1"/>
            </w:tcBorders>
            <w:shd w:val="clear" w:color="auto" w:fill="F1F7ED"/>
            <w:tcMar>
              <w:top w:w="28" w:type="dxa"/>
              <w:left w:w="28" w:type="dxa"/>
              <w:bottom w:w="0" w:type="dxa"/>
              <w:right w:w="28" w:type="dxa"/>
            </w:tcMar>
          </w:tcPr>
          <w:p w14:paraId="7DDBC082" w14:textId="651BAA09" w:rsidR="00DA30A6" w:rsidRPr="009913FC" w:rsidRDefault="00DA30A6" w:rsidP="00DA30A6">
            <w:pPr>
              <w:rPr>
                <w:sz w:val="20"/>
                <w:szCs w:val="20"/>
              </w:rPr>
            </w:pPr>
          </w:p>
        </w:tc>
      </w:tr>
      <w:tr w:rsidR="00DA30A6" w:rsidRPr="009913FC" w14:paraId="08872A3A"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16E8B78A" w14:textId="77777777" w:rsidR="00DA30A6" w:rsidRPr="00246CC2" w:rsidRDefault="00DA30A6" w:rsidP="00DA30A6">
            <w:pPr>
              <w:spacing w:before="60" w:after="60"/>
              <w:rPr>
                <w:szCs w:val="20"/>
              </w:rPr>
            </w:pPr>
          </w:p>
        </w:tc>
        <w:tc>
          <w:tcPr>
            <w:tcW w:w="1157" w:type="dxa"/>
            <w:vMerge/>
            <w:tcBorders>
              <w:bottom w:val="nil"/>
            </w:tcBorders>
            <w:shd w:val="clear" w:color="auto" w:fill="D0CECE" w:themeFill="background2" w:themeFillShade="E6"/>
            <w:tcMar>
              <w:top w:w="28" w:type="dxa"/>
              <w:left w:w="28" w:type="dxa"/>
              <w:bottom w:w="0" w:type="dxa"/>
              <w:right w:w="28" w:type="dxa"/>
            </w:tcMar>
          </w:tcPr>
          <w:p w14:paraId="78D5D7CF" w14:textId="77777777" w:rsidR="00DA30A6" w:rsidRPr="009913FC" w:rsidRDefault="00DA30A6" w:rsidP="00E92213">
            <w:pPr>
              <w:tabs>
                <w:tab w:val="left" w:pos="145"/>
              </w:tabs>
              <w:rPr>
                <w:sz w:val="20"/>
                <w:szCs w:val="20"/>
              </w:rPr>
            </w:pPr>
          </w:p>
        </w:tc>
        <w:tc>
          <w:tcPr>
            <w:tcW w:w="3850" w:type="dxa"/>
            <w:shd w:val="clear" w:color="auto" w:fill="FDF1E9"/>
            <w:tcMar>
              <w:top w:w="28" w:type="dxa"/>
              <w:left w:w="28" w:type="dxa"/>
              <w:bottom w:w="0" w:type="dxa"/>
              <w:right w:w="28" w:type="dxa"/>
            </w:tcMar>
          </w:tcPr>
          <w:p w14:paraId="3EC5269F" w14:textId="482F357E" w:rsidR="00DA30A6" w:rsidRPr="009A01DD" w:rsidRDefault="00DA30A6" w:rsidP="00977303">
            <w:pPr>
              <w:rPr>
                <w:rFonts w:ascii="Calibri" w:hAnsi="Calibri" w:cs="Calibri"/>
                <w:sz w:val="20"/>
                <w:szCs w:val="20"/>
              </w:rPr>
            </w:pPr>
            <w:r w:rsidRPr="009A01DD">
              <w:rPr>
                <w:sz w:val="20"/>
                <w:szCs w:val="20"/>
              </w:rPr>
              <w:t xml:space="preserve">Aware of the </w:t>
            </w:r>
            <w:r>
              <w:rPr>
                <w:sz w:val="20"/>
                <w:szCs w:val="20"/>
              </w:rPr>
              <w:t xml:space="preserve">challenges </w:t>
            </w:r>
            <w:r w:rsidR="0045284B">
              <w:rPr>
                <w:sz w:val="20"/>
                <w:szCs w:val="20"/>
              </w:rPr>
              <w:t xml:space="preserve">for pupils </w:t>
            </w:r>
            <w:r>
              <w:rPr>
                <w:sz w:val="20"/>
                <w:szCs w:val="20"/>
              </w:rPr>
              <w:t>in understanding complex ideas</w:t>
            </w:r>
            <w:r w:rsidRPr="009A01DD">
              <w:rPr>
                <w:sz w:val="20"/>
                <w:szCs w:val="20"/>
              </w:rPr>
              <w:t xml:space="preserve"> </w:t>
            </w:r>
            <w:r w:rsidR="0045284B">
              <w:rPr>
                <w:sz w:val="20"/>
                <w:szCs w:val="20"/>
              </w:rPr>
              <w:t>in a specific topic</w:t>
            </w:r>
            <w:r w:rsidR="00977303">
              <w:rPr>
                <w:sz w:val="20"/>
                <w:szCs w:val="20"/>
              </w:rPr>
              <w:t>.</w:t>
            </w:r>
            <w:r w:rsidR="00977303" w:rsidRPr="00977303">
              <w:rPr>
                <w:sz w:val="20"/>
                <w:szCs w:val="20"/>
              </w:rPr>
              <w:t xml:space="preserve"> </w:t>
            </w:r>
            <w:r w:rsidR="00977303">
              <w:rPr>
                <w:sz w:val="20"/>
                <w:szCs w:val="20"/>
              </w:rPr>
              <w:t>Building</w:t>
            </w:r>
            <w:r w:rsidRPr="009A01DD">
              <w:rPr>
                <w:sz w:val="20"/>
                <w:szCs w:val="20"/>
              </w:rPr>
              <w:t xml:space="preserve"> a repertoire of </w:t>
            </w:r>
            <w:r>
              <w:rPr>
                <w:sz w:val="20"/>
                <w:szCs w:val="20"/>
              </w:rPr>
              <w:t>approaches to communicate</w:t>
            </w:r>
            <w:r w:rsidR="00436357">
              <w:rPr>
                <w:sz w:val="20"/>
                <w:szCs w:val="20"/>
              </w:rPr>
              <w:t xml:space="preserve"> these</w:t>
            </w:r>
            <w:r>
              <w:rPr>
                <w:sz w:val="20"/>
                <w:szCs w:val="20"/>
              </w:rPr>
              <w:t xml:space="preserve"> </w:t>
            </w:r>
            <w:r w:rsidRPr="009A01DD">
              <w:rPr>
                <w:sz w:val="20"/>
                <w:szCs w:val="20"/>
              </w:rPr>
              <w:t>ideas</w:t>
            </w:r>
            <w:r>
              <w:rPr>
                <w:sz w:val="20"/>
                <w:szCs w:val="20"/>
              </w:rPr>
              <w:t>.</w:t>
            </w:r>
          </w:p>
        </w:tc>
        <w:tc>
          <w:tcPr>
            <w:tcW w:w="3851" w:type="dxa"/>
            <w:shd w:val="clear" w:color="auto" w:fill="E2EFD9" w:themeFill="accent6" w:themeFillTint="33"/>
            <w:tcMar>
              <w:top w:w="28" w:type="dxa"/>
              <w:left w:w="28" w:type="dxa"/>
              <w:bottom w:w="0" w:type="dxa"/>
              <w:right w:w="28" w:type="dxa"/>
            </w:tcMar>
          </w:tcPr>
          <w:p w14:paraId="2C677682" w14:textId="42C5A75A" w:rsidR="00DA30A6" w:rsidRPr="009A01DD" w:rsidRDefault="00DA30A6" w:rsidP="009C6D59">
            <w:pPr>
              <w:rPr>
                <w:rFonts w:ascii="Calibri" w:hAnsi="Calibri" w:cs="Calibri"/>
                <w:sz w:val="20"/>
                <w:szCs w:val="20"/>
              </w:rPr>
            </w:pPr>
            <w:r w:rsidRPr="009A01DD">
              <w:rPr>
                <w:sz w:val="20"/>
                <w:szCs w:val="20"/>
              </w:rPr>
              <w:t>De</w:t>
            </w:r>
            <w:r>
              <w:rPr>
                <w:sz w:val="20"/>
                <w:szCs w:val="20"/>
              </w:rPr>
              <w:t xml:space="preserve">velop explanations; </w:t>
            </w:r>
            <w:r w:rsidR="004F3556">
              <w:rPr>
                <w:sz w:val="20"/>
                <w:szCs w:val="20"/>
              </w:rPr>
              <w:t>e.g.,</w:t>
            </w:r>
            <w:r w:rsidRPr="009A01DD">
              <w:rPr>
                <w:sz w:val="20"/>
                <w:szCs w:val="20"/>
              </w:rPr>
              <w:t xml:space="preserve"> </w:t>
            </w:r>
            <w:r w:rsidR="009C6D59" w:rsidRPr="009A01DD">
              <w:rPr>
                <w:sz w:val="20"/>
                <w:szCs w:val="20"/>
              </w:rPr>
              <w:t>thinki</w:t>
            </w:r>
            <w:r w:rsidR="009C6D59">
              <w:rPr>
                <w:sz w:val="20"/>
                <w:szCs w:val="20"/>
              </w:rPr>
              <w:t>ng aloud;</w:t>
            </w:r>
            <w:r w:rsidR="009C6D59" w:rsidRPr="009A01DD">
              <w:rPr>
                <w:sz w:val="20"/>
                <w:szCs w:val="20"/>
              </w:rPr>
              <w:t xml:space="preserve"> </w:t>
            </w:r>
            <w:r w:rsidRPr="009A01DD">
              <w:rPr>
                <w:sz w:val="20"/>
                <w:szCs w:val="20"/>
              </w:rPr>
              <w:t>concrete representations of abstract ideas;</w:t>
            </w:r>
            <w:r w:rsidR="009C6D59">
              <w:rPr>
                <w:sz w:val="20"/>
                <w:szCs w:val="20"/>
              </w:rPr>
              <w:t xml:space="preserve"> </w:t>
            </w:r>
            <w:r w:rsidRPr="009A01DD">
              <w:rPr>
                <w:sz w:val="20"/>
                <w:szCs w:val="20"/>
              </w:rPr>
              <w:t>combine d</w:t>
            </w:r>
            <w:r>
              <w:rPr>
                <w:sz w:val="20"/>
                <w:szCs w:val="20"/>
              </w:rPr>
              <w:t>iagrams with verbal</w:t>
            </w:r>
          </w:p>
        </w:tc>
        <w:tc>
          <w:tcPr>
            <w:tcW w:w="3851" w:type="dxa"/>
            <w:shd w:val="clear" w:color="auto" w:fill="F1F7ED"/>
          </w:tcPr>
          <w:p w14:paraId="20FDCC57" w14:textId="2530D989" w:rsidR="00DA30A6" w:rsidRPr="009913FC" w:rsidRDefault="004F3556" w:rsidP="00DA30A6">
            <w:pPr>
              <w:rPr>
                <w:sz w:val="20"/>
                <w:szCs w:val="20"/>
              </w:rPr>
            </w:pPr>
            <w:r>
              <w:rPr>
                <w:sz w:val="20"/>
                <w:szCs w:val="20"/>
              </w:rPr>
              <w:t>E.g.,</w:t>
            </w:r>
            <w:r w:rsidR="00436357">
              <w:rPr>
                <w:sz w:val="20"/>
                <w:szCs w:val="20"/>
              </w:rPr>
              <w:t xml:space="preserve"> in reading comprehension, prepare a ‘think-aloud’ to teach inference skills.</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83A1D6A" w14:textId="130E90A1" w:rsidR="00DA30A6" w:rsidRPr="009913FC" w:rsidRDefault="00DA30A6" w:rsidP="00DA30A6">
            <w:pPr>
              <w:rPr>
                <w:sz w:val="20"/>
                <w:szCs w:val="20"/>
              </w:rPr>
            </w:pPr>
          </w:p>
        </w:tc>
      </w:tr>
      <w:tr w:rsidR="00DA30A6" w:rsidRPr="009913FC" w14:paraId="2DD339CE"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46BA7D2" w14:textId="77777777" w:rsidR="00DA30A6" w:rsidRPr="00246CC2" w:rsidRDefault="00DA30A6" w:rsidP="00DA30A6">
            <w:pPr>
              <w:spacing w:before="60" w:after="60"/>
              <w:rPr>
                <w:szCs w:val="20"/>
              </w:rPr>
            </w:pPr>
          </w:p>
        </w:tc>
        <w:tc>
          <w:tcPr>
            <w:tcW w:w="1157" w:type="dxa"/>
            <w:vMerge/>
            <w:tcBorders>
              <w:bottom w:val="nil"/>
            </w:tcBorders>
            <w:shd w:val="clear" w:color="auto" w:fill="D0CECE" w:themeFill="background2" w:themeFillShade="E6"/>
            <w:tcMar>
              <w:top w:w="28" w:type="dxa"/>
              <w:left w:w="28" w:type="dxa"/>
              <w:bottom w:w="0" w:type="dxa"/>
              <w:right w:w="28" w:type="dxa"/>
            </w:tcMar>
          </w:tcPr>
          <w:p w14:paraId="7111F854" w14:textId="77777777" w:rsidR="00DA30A6" w:rsidRPr="009913FC" w:rsidRDefault="00DA30A6" w:rsidP="00E92213">
            <w:pPr>
              <w:tabs>
                <w:tab w:val="left" w:pos="145"/>
              </w:tabs>
              <w:rPr>
                <w:sz w:val="20"/>
                <w:szCs w:val="20"/>
              </w:rPr>
            </w:pPr>
          </w:p>
        </w:tc>
        <w:tc>
          <w:tcPr>
            <w:tcW w:w="3850" w:type="dxa"/>
            <w:shd w:val="clear" w:color="auto" w:fill="FDF1E9"/>
            <w:tcMar>
              <w:top w:w="28" w:type="dxa"/>
              <w:left w:w="28" w:type="dxa"/>
              <w:bottom w:w="0" w:type="dxa"/>
              <w:right w:w="28" w:type="dxa"/>
            </w:tcMar>
          </w:tcPr>
          <w:p w14:paraId="5970B4F0" w14:textId="1F56CA85" w:rsidR="00DA30A6" w:rsidRPr="009A01DD" w:rsidRDefault="0045284B" w:rsidP="00977303">
            <w:pPr>
              <w:rPr>
                <w:sz w:val="20"/>
                <w:szCs w:val="20"/>
              </w:rPr>
            </w:pPr>
            <w:r>
              <w:rPr>
                <w:sz w:val="20"/>
                <w:szCs w:val="20"/>
              </w:rPr>
              <w:t>The pace of the episodes within the lesson needs to be judged in response to your understanding of the prior attainment of pupils.</w:t>
            </w:r>
          </w:p>
        </w:tc>
        <w:tc>
          <w:tcPr>
            <w:tcW w:w="3851" w:type="dxa"/>
            <w:shd w:val="clear" w:color="auto" w:fill="E2EFD9" w:themeFill="accent6" w:themeFillTint="33"/>
            <w:tcMar>
              <w:top w:w="28" w:type="dxa"/>
              <w:left w:w="28" w:type="dxa"/>
              <w:bottom w:w="0" w:type="dxa"/>
              <w:right w:w="28" w:type="dxa"/>
            </w:tcMar>
          </w:tcPr>
          <w:p w14:paraId="53DA2FEE" w14:textId="45E63C9A" w:rsidR="00DA30A6" w:rsidRPr="00695DFF" w:rsidRDefault="0045284B" w:rsidP="00DA30A6">
            <w:pPr>
              <w:rPr>
                <w:rFonts w:ascii="Calibri" w:hAnsi="Calibri" w:cs="Calibri"/>
                <w:sz w:val="20"/>
                <w:szCs w:val="20"/>
              </w:rPr>
            </w:pPr>
            <w:r>
              <w:rPr>
                <w:rFonts w:ascii="Calibri" w:hAnsi="Calibri" w:cs="Calibri"/>
                <w:sz w:val="20"/>
                <w:szCs w:val="20"/>
              </w:rPr>
              <w:t>Draw on your knowledge and understanding of children’s prior attainment to make decisions about time devoted to learning episodes and when to move on.</w:t>
            </w:r>
          </w:p>
        </w:tc>
        <w:tc>
          <w:tcPr>
            <w:tcW w:w="3851" w:type="dxa"/>
            <w:shd w:val="clear" w:color="auto" w:fill="F1F7ED"/>
          </w:tcPr>
          <w:p w14:paraId="3FFFB04F" w14:textId="7586B8CA" w:rsidR="00DA30A6" w:rsidRPr="009913FC" w:rsidRDefault="0045284B" w:rsidP="00DA30A6">
            <w:pPr>
              <w:rPr>
                <w:sz w:val="20"/>
                <w:szCs w:val="20"/>
              </w:rPr>
            </w:pPr>
            <w:r>
              <w:rPr>
                <w:sz w:val="20"/>
                <w:szCs w:val="20"/>
              </w:rPr>
              <w:t>In response to marking English books, extend time spend on reviewing the use of possessive apostrophes at the start of the lesson.</w:t>
            </w:r>
          </w:p>
        </w:tc>
        <w:tc>
          <w:tcPr>
            <w:tcW w:w="2192" w:type="dxa"/>
            <w:tcBorders>
              <w:right w:val="single" w:sz="18" w:space="0" w:color="000000" w:themeColor="text1"/>
            </w:tcBorders>
            <w:shd w:val="clear" w:color="auto" w:fill="F1F7ED"/>
            <w:tcMar>
              <w:top w:w="28" w:type="dxa"/>
              <w:left w:w="28" w:type="dxa"/>
              <w:bottom w:w="0" w:type="dxa"/>
              <w:right w:w="28" w:type="dxa"/>
            </w:tcMar>
          </w:tcPr>
          <w:p w14:paraId="746DA802" w14:textId="30CF39D8" w:rsidR="00DA30A6" w:rsidRPr="009913FC" w:rsidRDefault="00DA30A6" w:rsidP="00DA30A6">
            <w:pPr>
              <w:rPr>
                <w:sz w:val="20"/>
                <w:szCs w:val="20"/>
              </w:rPr>
            </w:pPr>
          </w:p>
        </w:tc>
      </w:tr>
      <w:tr w:rsidR="00DA30A6" w:rsidRPr="009913FC" w14:paraId="5064BFE7"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F65D0EC" w14:textId="77777777" w:rsidR="00DA30A6" w:rsidRPr="00246CC2" w:rsidRDefault="00DA30A6" w:rsidP="00DA30A6">
            <w:pPr>
              <w:spacing w:before="60" w:after="60"/>
              <w:rPr>
                <w:szCs w:val="20"/>
              </w:rPr>
            </w:pPr>
          </w:p>
        </w:tc>
        <w:tc>
          <w:tcPr>
            <w:tcW w:w="1157" w:type="dxa"/>
            <w:tcBorders>
              <w:top w:val="nil"/>
            </w:tcBorders>
            <w:shd w:val="clear" w:color="auto" w:fill="D0CECE" w:themeFill="background2" w:themeFillShade="E6"/>
            <w:tcMar>
              <w:top w:w="28" w:type="dxa"/>
              <w:left w:w="28" w:type="dxa"/>
              <w:bottom w:w="0" w:type="dxa"/>
              <w:right w:w="28" w:type="dxa"/>
            </w:tcMar>
          </w:tcPr>
          <w:p w14:paraId="400CB837" w14:textId="77777777" w:rsidR="00DA30A6" w:rsidRPr="009913FC" w:rsidRDefault="00DA30A6" w:rsidP="00E92213">
            <w:pPr>
              <w:tabs>
                <w:tab w:val="left" w:pos="145"/>
              </w:tabs>
              <w:rPr>
                <w:sz w:val="20"/>
                <w:szCs w:val="20"/>
              </w:rPr>
            </w:pPr>
          </w:p>
        </w:tc>
        <w:tc>
          <w:tcPr>
            <w:tcW w:w="11552" w:type="dxa"/>
            <w:gridSpan w:val="3"/>
            <w:tcMar>
              <w:top w:w="28" w:type="dxa"/>
              <w:left w:w="28" w:type="dxa"/>
              <w:bottom w:w="0" w:type="dxa"/>
              <w:right w:w="28" w:type="dxa"/>
            </w:tcMar>
          </w:tcPr>
          <w:p w14:paraId="5A783F58" w14:textId="227E9804" w:rsidR="00DA30A6" w:rsidRDefault="00DA30A6" w:rsidP="00DA30A6">
            <w:pPr>
              <w:rPr>
                <w:sz w:val="20"/>
                <w:szCs w:val="20"/>
              </w:rPr>
            </w:pPr>
            <w:r>
              <w:rPr>
                <w:rFonts w:ascii="Calibri" w:hAnsi="Calibri" w:cs="Calibri"/>
                <w:sz w:val="20"/>
                <w:szCs w:val="20"/>
              </w:rPr>
              <w:t>TS4.1 Can plan</w:t>
            </w:r>
            <w:r w:rsidRPr="009A01DD">
              <w:rPr>
                <w:rFonts w:ascii="Calibri" w:hAnsi="Calibri" w:cs="Calibri"/>
                <w:sz w:val="20"/>
                <w:szCs w:val="20"/>
              </w:rPr>
              <w:t xml:space="preserve"> appropriately st</w:t>
            </w:r>
            <w:r>
              <w:rPr>
                <w:rFonts w:ascii="Calibri" w:hAnsi="Calibri" w:cs="Calibri"/>
                <w:sz w:val="20"/>
                <w:szCs w:val="20"/>
              </w:rPr>
              <w:t>ructured lessons to impart knowledge &amp;</w:t>
            </w:r>
            <w:r w:rsidRPr="009A01DD">
              <w:rPr>
                <w:rFonts w:ascii="Calibri" w:hAnsi="Calibri" w:cs="Calibri"/>
                <w:sz w:val="20"/>
                <w:szCs w:val="20"/>
              </w:rPr>
              <w:t xml:space="preserve"> develop understanding</w:t>
            </w:r>
            <w:r>
              <w:rPr>
                <w:rFonts w:ascii="Calibri" w:hAnsi="Calibri" w:cs="Calibri"/>
                <w:sz w:val="20"/>
                <w:szCs w:val="20"/>
              </w:rPr>
              <w:t>,</w:t>
            </w:r>
            <w:r w:rsidRPr="009A01DD">
              <w:rPr>
                <w:rFonts w:ascii="Calibri" w:hAnsi="Calibri" w:cs="Calibri"/>
                <w:sz w:val="20"/>
                <w:szCs w:val="20"/>
              </w:rPr>
              <w:t xml:space="preserve"> with lesson ti</w:t>
            </w:r>
            <w:r>
              <w:rPr>
                <w:rFonts w:ascii="Calibri" w:hAnsi="Calibri" w:cs="Calibri"/>
                <w:sz w:val="20"/>
                <w:szCs w:val="20"/>
              </w:rPr>
              <w:t>me regularly used appropriately</w:t>
            </w:r>
          </w:p>
        </w:tc>
        <w:tc>
          <w:tcPr>
            <w:tcW w:w="2192" w:type="dxa"/>
            <w:tcBorders>
              <w:right w:val="single" w:sz="18" w:space="0" w:color="000000" w:themeColor="text1"/>
            </w:tcBorders>
            <w:tcMar>
              <w:top w:w="28" w:type="dxa"/>
              <w:left w:w="28" w:type="dxa"/>
              <w:bottom w:w="0" w:type="dxa"/>
              <w:right w:w="28" w:type="dxa"/>
            </w:tcMar>
          </w:tcPr>
          <w:p w14:paraId="067EFAB6" w14:textId="4A595C8C" w:rsidR="00DA30A6" w:rsidRPr="009913FC" w:rsidRDefault="00DA30A6" w:rsidP="00DA30A6">
            <w:pPr>
              <w:rPr>
                <w:sz w:val="20"/>
                <w:szCs w:val="20"/>
              </w:rPr>
            </w:pPr>
            <w:r>
              <w:rPr>
                <w:sz w:val="20"/>
                <w:szCs w:val="20"/>
              </w:rPr>
              <w:t>Secure: Yes</w:t>
            </w:r>
            <w:sdt>
              <w:sdtPr>
                <w:rPr>
                  <w:sz w:val="20"/>
                  <w:szCs w:val="20"/>
                </w:rPr>
                <w:id w:val="-12407871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4067620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A30A6" w:rsidRPr="009913FC" w14:paraId="506951FE" w14:textId="77777777" w:rsidTr="00FA450C">
        <w:trPr>
          <w:trHeight w:val="7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422EC11" w14:textId="77777777" w:rsidR="00DA30A6" w:rsidRPr="00246CC2" w:rsidRDefault="00DA30A6" w:rsidP="00DA30A6">
            <w:pPr>
              <w:spacing w:before="60" w:after="60"/>
              <w:rPr>
                <w:szCs w:val="20"/>
              </w:rPr>
            </w:pPr>
          </w:p>
        </w:tc>
        <w:tc>
          <w:tcPr>
            <w:tcW w:w="1157" w:type="dxa"/>
            <w:vMerge w:val="restart"/>
            <w:shd w:val="clear" w:color="auto" w:fill="D0CECE" w:themeFill="background2" w:themeFillShade="E6"/>
            <w:tcMar>
              <w:top w:w="28" w:type="dxa"/>
              <w:left w:w="28" w:type="dxa"/>
              <w:bottom w:w="0" w:type="dxa"/>
              <w:right w:w="28" w:type="dxa"/>
            </w:tcMar>
          </w:tcPr>
          <w:p w14:paraId="05C928AC" w14:textId="0D43CC09" w:rsidR="00DA30A6" w:rsidRDefault="00DA30A6" w:rsidP="00E92213">
            <w:pPr>
              <w:tabs>
                <w:tab w:val="left" w:pos="145"/>
              </w:tabs>
              <w:rPr>
                <w:rFonts w:ascii="Calibri" w:hAnsi="Calibri" w:cs="Calibri"/>
                <w:color w:val="000000"/>
                <w:sz w:val="20"/>
                <w:szCs w:val="20"/>
              </w:rPr>
            </w:pPr>
            <w:r>
              <w:rPr>
                <w:rFonts w:ascii="Calibri" w:hAnsi="Calibri" w:cs="Calibri"/>
                <w:color w:val="000000"/>
                <w:sz w:val="20"/>
                <w:szCs w:val="20"/>
              </w:rPr>
              <w:t>Review</w:t>
            </w:r>
          </w:p>
          <w:p w14:paraId="7CF73EEC" w14:textId="4A918657" w:rsidR="00574A71" w:rsidRDefault="00574A71" w:rsidP="00E92213">
            <w:pPr>
              <w:tabs>
                <w:tab w:val="left" w:pos="145"/>
              </w:tabs>
              <w:rPr>
                <w:rFonts w:ascii="Calibri" w:hAnsi="Calibri" w:cs="Calibri"/>
                <w:color w:val="000000"/>
                <w:sz w:val="20"/>
                <w:szCs w:val="20"/>
              </w:rPr>
            </w:pPr>
          </w:p>
          <w:p w14:paraId="0AC71847" w14:textId="1443BD7D" w:rsidR="00E92213" w:rsidRPr="00E92213" w:rsidRDefault="00E92213" w:rsidP="00E92213">
            <w:pPr>
              <w:tabs>
                <w:tab w:val="left" w:pos="145"/>
              </w:tabs>
              <w:rPr>
                <w:rFonts w:ascii="Calibri" w:hAnsi="Calibri" w:cs="Calibri"/>
                <w:color w:val="000000"/>
                <w:sz w:val="14"/>
                <w:szCs w:val="20"/>
              </w:rPr>
            </w:pPr>
          </w:p>
        </w:tc>
        <w:tc>
          <w:tcPr>
            <w:tcW w:w="3850" w:type="dxa"/>
            <w:shd w:val="clear" w:color="auto" w:fill="FDF1E9"/>
            <w:tcMar>
              <w:top w:w="28" w:type="dxa"/>
              <w:left w:w="28" w:type="dxa"/>
              <w:bottom w:w="0" w:type="dxa"/>
              <w:right w:w="28" w:type="dxa"/>
            </w:tcMar>
          </w:tcPr>
          <w:p w14:paraId="12FB15F1" w14:textId="5D3C8B7C" w:rsidR="00DA30A6" w:rsidRPr="009A01DD" w:rsidRDefault="00DA30A6" w:rsidP="00DA30A6">
            <w:pPr>
              <w:rPr>
                <w:rFonts w:ascii="Calibri" w:hAnsi="Calibri" w:cs="Calibri"/>
                <w:sz w:val="20"/>
                <w:szCs w:val="20"/>
              </w:rPr>
            </w:pPr>
            <w:r w:rsidRPr="009A01DD">
              <w:rPr>
                <w:sz w:val="20"/>
                <w:szCs w:val="20"/>
              </w:rPr>
              <w:t>Develop reflective p</w:t>
            </w:r>
            <w:r>
              <w:rPr>
                <w:sz w:val="20"/>
                <w:szCs w:val="20"/>
              </w:rPr>
              <w:t>ractice, drawing on course systems to hone PD</w:t>
            </w:r>
            <w:r w:rsidRPr="009A01DD">
              <w:rPr>
                <w:sz w:val="20"/>
                <w:szCs w:val="20"/>
              </w:rPr>
              <w:t xml:space="preserve"> and </w:t>
            </w:r>
            <w:r>
              <w:rPr>
                <w:sz w:val="20"/>
                <w:szCs w:val="20"/>
              </w:rPr>
              <w:t xml:space="preserve">benefit </w:t>
            </w:r>
            <w:r w:rsidRPr="009A01DD">
              <w:rPr>
                <w:sz w:val="20"/>
                <w:szCs w:val="20"/>
              </w:rPr>
              <w:t xml:space="preserve">pupil learning. </w:t>
            </w:r>
          </w:p>
        </w:tc>
        <w:tc>
          <w:tcPr>
            <w:tcW w:w="3851" w:type="dxa"/>
            <w:shd w:val="clear" w:color="auto" w:fill="E2EFD9" w:themeFill="accent6" w:themeFillTint="33"/>
            <w:tcMar>
              <w:top w:w="28" w:type="dxa"/>
              <w:left w:w="28" w:type="dxa"/>
              <w:bottom w:w="0" w:type="dxa"/>
              <w:right w:w="28" w:type="dxa"/>
            </w:tcMar>
          </w:tcPr>
          <w:p w14:paraId="4585703A" w14:textId="45008BDE" w:rsidR="00DA30A6" w:rsidRPr="009A01DD" w:rsidRDefault="00DA30A6" w:rsidP="00DA30A6">
            <w:pPr>
              <w:rPr>
                <w:rFonts w:ascii="Calibri" w:hAnsi="Calibri" w:cs="Calibri"/>
                <w:sz w:val="20"/>
                <w:szCs w:val="20"/>
              </w:rPr>
            </w:pPr>
            <w:r>
              <w:rPr>
                <w:sz w:val="20"/>
                <w:szCs w:val="20"/>
              </w:rPr>
              <w:t>Re</w:t>
            </w:r>
            <w:r w:rsidR="00436357">
              <w:rPr>
                <w:sz w:val="20"/>
                <w:szCs w:val="20"/>
              </w:rPr>
              <w:t>flect on an element of practice, through the use of Brookfield’s Lenses.</w:t>
            </w:r>
          </w:p>
        </w:tc>
        <w:tc>
          <w:tcPr>
            <w:tcW w:w="3851" w:type="dxa"/>
            <w:shd w:val="clear" w:color="auto" w:fill="F1F7ED"/>
          </w:tcPr>
          <w:p w14:paraId="24BD8684" w14:textId="47E24810" w:rsidR="00DA30A6" w:rsidRPr="009913FC" w:rsidRDefault="00DA30A6" w:rsidP="00FA450C">
            <w:pPr>
              <w:rPr>
                <w:sz w:val="20"/>
                <w:szCs w:val="20"/>
              </w:rPr>
            </w:pPr>
          </w:p>
        </w:tc>
        <w:tc>
          <w:tcPr>
            <w:tcW w:w="2192" w:type="dxa"/>
            <w:tcBorders>
              <w:right w:val="single" w:sz="18" w:space="0" w:color="000000" w:themeColor="text1"/>
            </w:tcBorders>
            <w:shd w:val="clear" w:color="auto" w:fill="F1F7ED"/>
            <w:tcMar>
              <w:top w:w="28" w:type="dxa"/>
              <w:left w:w="28" w:type="dxa"/>
              <w:bottom w:w="0" w:type="dxa"/>
              <w:right w:w="28" w:type="dxa"/>
            </w:tcMar>
          </w:tcPr>
          <w:p w14:paraId="21F370F1" w14:textId="59F30C6B" w:rsidR="00DA30A6" w:rsidRPr="009913FC" w:rsidRDefault="00DA30A6" w:rsidP="00DA30A6">
            <w:pPr>
              <w:rPr>
                <w:sz w:val="20"/>
                <w:szCs w:val="20"/>
              </w:rPr>
            </w:pPr>
          </w:p>
          <w:p w14:paraId="2B2F4B52" w14:textId="3001DF69" w:rsidR="00DA30A6" w:rsidRPr="009913FC" w:rsidRDefault="00DA30A6" w:rsidP="00DA30A6">
            <w:pPr>
              <w:rPr>
                <w:sz w:val="20"/>
                <w:szCs w:val="20"/>
              </w:rPr>
            </w:pPr>
          </w:p>
        </w:tc>
      </w:tr>
      <w:tr w:rsidR="00DA30A6" w:rsidRPr="009913FC" w14:paraId="4360E4B7"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37B68DE" w14:textId="77777777" w:rsidR="00DA30A6" w:rsidRPr="00246CC2" w:rsidRDefault="00DA30A6" w:rsidP="00DA30A6">
            <w:pPr>
              <w:spacing w:before="60" w:after="60"/>
              <w:rPr>
                <w:szCs w:val="20"/>
              </w:rPr>
            </w:pPr>
          </w:p>
        </w:tc>
        <w:tc>
          <w:tcPr>
            <w:tcW w:w="1157" w:type="dxa"/>
            <w:vMerge/>
            <w:shd w:val="clear" w:color="auto" w:fill="D0CECE" w:themeFill="background2" w:themeFillShade="E6"/>
            <w:tcMar>
              <w:top w:w="28" w:type="dxa"/>
              <w:left w:w="28" w:type="dxa"/>
              <w:bottom w:w="0" w:type="dxa"/>
              <w:right w:w="28" w:type="dxa"/>
            </w:tcMar>
          </w:tcPr>
          <w:p w14:paraId="6073068E" w14:textId="77777777" w:rsidR="00DA30A6" w:rsidRDefault="00DA30A6" w:rsidP="00E92213">
            <w:pPr>
              <w:tabs>
                <w:tab w:val="left" w:pos="145"/>
              </w:tabs>
              <w:rPr>
                <w:sz w:val="20"/>
                <w:szCs w:val="20"/>
              </w:rPr>
            </w:pPr>
          </w:p>
        </w:tc>
        <w:tc>
          <w:tcPr>
            <w:tcW w:w="11552" w:type="dxa"/>
            <w:gridSpan w:val="3"/>
            <w:tcMar>
              <w:top w:w="28" w:type="dxa"/>
              <w:left w:w="28" w:type="dxa"/>
              <w:bottom w:w="0" w:type="dxa"/>
              <w:right w:w="28" w:type="dxa"/>
            </w:tcMar>
          </w:tcPr>
          <w:p w14:paraId="07BA0932" w14:textId="2B65D81C" w:rsidR="00DA30A6" w:rsidRDefault="00DA30A6" w:rsidP="00DA30A6">
            <w:pPr>
              <w:rPr>
                <w:sz w:val="20"/>
                <w:szCs w:val="20"/>
              </w:rPr>
            </w:pPr>
            <w:r>
              <w:rPr>
                <w:rFonts w:ascii="Calibri" w:hAnsi="Calibri" w:cs="Calibri"/>
                <w:color w:val="000000"/>
                <w:sz w:val="20"/>
                <w:szCs w:val="20"/>
              </w:rPr>
              <w:t xml:space="preserve">TS4.4 </w:t>
            </w:r>
            <w:r w:rsidRPr="004E233D">
              <w:rPr>
                <w:rFonts w:ascii="Calibri" w:hAnsi="Calibri" w:cs="Calibri"/>
                <w:color w:val="000000"/>
                <w:sz w:val="20"/>
                <w:szCs w:val="20"/>
              </w:rPr>
              <w:t>Reflect systematically on the effectiveness of lessons and approaches to teaching, engaging with course processes as appropriate</w:t>
            </w:r>
          </w:p>
        </w:tc>
        <w:tc>
          <w:tcPr>
            <w:tcW w:w="2192" w:type="dxa"/>
            <w:tcBorders>
              <w:right w:val="single" w:sz="18" w:space="0" w:color="000000" w:themeColor="text1"/>
            </w:tcBorders>
            <w:tcMar>
              <w:top w:w="28" w:type="dxa"/>
              <w:left w:w="28" w:type="dxa"/>
              <w:bottom w:w="0" w:type="dxa"/>
              <w:right w:w="28" w:type="dxa"/>
            </w:tcMar>
          </w:tcPr>
          <w:p w14:paraId="2A34B718" w14:textId="4E520338" w:rsidR="00DA30A6" w:rsidRPr="009913FC" w:rsidRDefault="00DA30A6" w:rsidP="00DA30A6">
            <w:pPr>
              <w:rPr>
                <w:sz w:val="20"/>
                <w:szCs w:val="20"/>
              </w:rPr>
            </w:pPr>
            <w:r>
              <w:rPr>
                <w:sz w:val="20"/>
                <w:szCs w:val="20"/>
              </w:rPr>
              <w:t>Secure: Yes</w:t>
            </w:r>
            <w:sdt>
              <w:sdtPr>
                <w:rPr>
                  <w:sz w:val="20"/>
                  <w:szCs w:val="20"/>
                </w:rPr>
                <w:id w:val="69782905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201695705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A30A6" w:rsidRPr="009913FC" w14:paraId="2A0CF58D"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73327E1" w14:textId="77777777" w:rsidR="00DA30A6" w:rsidRPr="00246CC2" w:rsidRDefault="00DA30A6" w:rsidP="00DA30A6">
            <w:pPr>
              <w:spacing w:before="60" w:after="60"/>
              <w:rPr>
                <w:szCs w:val="20"/>
              </w:rPr>
            </w:pPr>
          </w:p>
        </w:tc>
        <w:tc>
          <w:tcPr>
            <w:tcW w:w="1157" w:type="dxa"/>
            <w:vMerge w:val="restart"/>
            <w:shd w:val="clear" w:color="auto" w:fill="D0CECE" w:themeFill="background2" w:themeFillShade="E6"/>
            <w:tcMar>
              <w:top w:w="28" w:type="dxa"/>
              <w:left w:w="28" w:type="dxa"/>
              <w:bottom w:w="0" w:type="dxa"/>
              <w:right w:w="28" w:type="dxa"/>
            </w:tcMar>
          </w:tcPr>
          <w:p w14:paraId="22E1D747" w14:textId="71E48C67" w:rsidR="00DA30A6" w:rsidRDefault="00DA30A6" w:rsidP="00E92213">
            <w:pPr>
              <w:tabs>
                <w:tab w:val="left" w:pos="145"/>
              </w:tabs>
              <w:rPr>
                <w:rFonts w:ascii="Calibri" w:hAnsi="Calibri" w:cs="Calibri"/>
                <w:color w:val="000000"/>
                <w:sz w:val="20"/>
                <w:szCs w:val="20"/>
              </w:rPr>
            </w:pPr>
            <w:r>
              <w:rPr>
                <w:rFonts w:ascii="Calibri" w:hAnsi="Calibri" w:cs="Calibri"/>
                <w:color w:val="000000"/>
                <w:sz w:val="20"/>
                <w:szCs w:val="20"/>
              </w:rPr>
              <w:t>Pupil Involvement</w:t>
            </w:r>
          </w:p>
          <w:p w14:paraId="008DD60F" w14:textId="7F03D1CA" w:rsidR="00574A71" w:rsidRPr="00D3385B" w:rsidRDefault="004151CC" w:rsidP="00E92213">
            <w:pPr>
              <w:tabs>
                <w:tab w:val="left" w:pos="145"/>
              </w:tabs>
              <w:rPr>
                <w:rFonts w:ascii="Calibri" w:hAnsi="Calibri" w:cs="Calibri"/>
                <w:color w:val="000000"/>
                <w:sz w:val="18"/>
                <w:szCs w:val="20"/>
              </w:rPr>
            </w:pPr>
            <w:r w:rsidRPr="004151CC">
              <w:rPr>
                <w:rFonts w:ascii="Calibri" w:hAnsi="Calibri" w:cs="Calibri"/>
                <w:color w:val="000000"/>
                <w:sz w:val="18"/>
                <w:szCs w:val="20"/>
              </w:rPr>
              <w:t>Self-regulatio</w:t>
            </w:r>
            <w:r w:rsidR="009B0AF4">
              <w:rPr>
                <w:rFonts w:ascii="Calibri" w:hAnsi="Calibri" w:cs="Calibri"/>
                <w:color w:val="000000"/>
                <w:sz w:val="18"/>
                <w:szCs w:val="20"/>
              </w:rPr>
              <w:t>n M</w:t>
            </w:r>
            <w:r w:rsidRPr="004151CC">
              <w:rPr>
                <w:rFonts w:ascii="Calibri" w:hAnsi="Calibri" w:cs="Calibri"/>
                <w:color w:val="000000"/>
                <w:sz w:val="18"/>
                <w:szCs w:val="20"/>
              </w:rPr>
              <w:t>etacognition</w:t>
            </w:r>
          </w:p>
        </w:tc>
        <w:tc>
          <w:tcPr>
            <w:tcW w:w="3850" w:type="dxa"/>
            <w:shd w:val="clear" w:color="auto" w:fill="FDF1E9"/>
            <w:tcMar>
              <w:top w:w="28" w:type="dxa"/>
              <w:left w:w="28" w:type="dxa"/>
              <w:bottom w:w="0" w:type="dxa"/>
              <w:right w:w="28" w:type="dxa"/>
            </w:tcMar>
          </w:tcPr>
          <w:p w14:paraId="5C599F8A" w14:textId="37098583" w:rsidR="00DA30A6" w:rsidRPr="009A01DD" w:rsidRDefault="00DA30A6" w:rsidP="00DA30A6">
            <w:pPr>
              <w:rPr>
                <w:rFonts w:ascii="Calibri" w:hAnsi="Calibri" w:cs="Calibri"/>
                <w:sz w:val="20"/>
                <w:szCs w:val="20"/>
              </w:rPr>
            </w:pPr>
            <w:r>
              <w:rPr>
                <w:rFonts w:ascii="Calibri" w:hAnsi="Calibri" w:cs="Calibri"/>
                <w:sz w:val="20"/>
                <w:szCs w:val="20"/>
              </w:rPr>
              <w:t>Know how</w:t>
            </w:r>
            <w:r w:rsidRPr="009A01DD">
              <w:rPr>
                <w:rFonts w:ascii="Calibri" w:hAnsi="Calibri" w:cs="Calibri"/>
                <w:sz w:val="20"/>
                <w:szCs w:val="20"/>
              </w:rPr>
              <w:t xml:space="preserve"> classroom talk</w:t>
            </w:r>
            <w:r>
              <w:rPr>
                <w:rFonts w:ascii="Calibri" w:hAnsi="Calibri" w:cs="Calibri"/>
                <w:sz w:val="20"/>
                <w:szCs w:val="20"/>
              </w:rPr>
              <w:t xml:space="preserve"> and collaboration can develop reasoning &amp; stimulate</w:t>
            </w:r>
            <w:r w:rsidRPr="009A01DD">
              <w:rPr>
                <w:rFonts w:ascii="Calibri" w:hAnsi="Calibri" w:cs="Calibri"/>
                <w:sz w:val="20"/>
                <w:szCs w:val="20"/>
              </w:rPr>
              <w:t xml:space="preserve"> thinking</w:t>
            </w:r>
            <w:r w:rsidR="00665807">
              <w:rPr>
                <w:rFonts w:ascii="Calibri" w:hAnsi="Calibri" w:cs="Calibri"/>
                <w:sz w:val="20"/>
                <w:szCs w:val="20"/>
              </w:rPr>
              <w:t>.</w:t>
            </w:r>
          </w:p>
        </w:tc>
        <w:tc>
          <w:tcPr>
            <w:tcW w:w="3851" w:type="dxa"/>
            <w:shd w:val="clear" w:color="auto" w:fill="E2EFD9" w:themeFill="accent6" w:themeFillTint="33"/>
            <w:tcMar>
              <w:top w:w="28" w:type="dxa"/>
              <w:left w:w="28" w:type="dxa"/>
              <w:bottom w:w="0" w:type="dxa"/>
              <w:right w:w="28" w:type="dxa"/>
            </w:tcMar>
          </w:tcPr>
          <w:p w14:paraId="754A63C5" w14:textId="19392D6B" w:rsidR="00DA30A6" w:rsidRPr="009A01DD" w:rsidRDefault="00DA30A6" w:rsidP="00DA30A6">
            <w:pPr>
              <w:rPr>
                <w:rFonts w:ascii="Calibri" w:hAnsi="Calibri" w:cs="Calibri"/>
                <w:sz w:val="20"/>
                <w:szCs w:val="20"/>
              </w:rPr>
            </w:pPr>
            <w:r>
              <w:rPr>
                <w:rFonts w:ascii="Calibri" w:hAnsi="Calibri" w:cs="Calibri"/>
                <w:sz w:val="20"/>
                <w:szCs w:val="20"/>
              </w:rPr>
              <w:t>Identify</w:t>
            </w:r>
            <w:r w:rsidRPr="009A01DD">
              <w:rPr>
                <w:rFonts w:ascii="Calibri" w:hAnsi="Calibri" w:cs="Calibri"/>
                <w:sz w:val="20"/>
                <w:szCs w:val="20"/>
              </w:rPr>
              <w:t xml:space="preserve"> ways to s</w:t>
            </w:r>
            <w:r>
              <w:rPr>
                <w:rFonts w:ascii="Calibri" w:hAnsi="Calibri" w:cs="Calibri"/>
                <w:sz w:val="20"/>
                <w:szCs w:val="20"/>
              </w:rPr>
              <w:t>caffold classroom talk and collaborative working (</w:t>
            </w:r>
            <w:proofErr w:type="gramStart"/>
            <w:r>
              <w:rPr>
                <w:rFonts w:ascii="Calibri" w:hAnsi="Calibri" w:cs="Calibri"/>
                <w:sz w:val="20"/>
                <w:szCs w:val="20"/>
              </w:rPr>
              <w:t>e.g.</w:t>
            </w:r>
            <w:proofErr w:type="gramEnd"/>
            <w:r>
              <w:rPr>
                <w:rFonts w:ascii="Calibri" w:hAnsi="Calibri" w:cs="Calibri"/>
                <w:sz w:val="20"/>
                <w:szCs w:val="20"/>
              </w:rPr>
              <w:t xml:space="preserve"> </w:t>
            </w:r>
            <w:r w:rsidR="00436357">
              <w:rPr>
                <w:rFonts w:ascii="Calibri" w:hAnsi="Calibri" w:cs="Calibri"/>
                <w:sz w:val="20"/>
                <w:szCs w:val="20"/>
              </w:rPr>
              <w:t>think, pair, share)</w:t>
            </w:r>
          </w:p>
        </w:tc>
        <w:tc>
          <w:tcPr>
            <w:tcW w:w="3851" w:type="dxa"/>
            <w:shd w:val="clear" w:color="auto" w:fill="F1F7ED"/>
          </w:tcPr>
          <w:p w14:paraId="124ED98E" w14:textId="582D14CA" w:rsidR="00DA30A6" w:rsidRPr="009913FC" w:rsidRDefault="00A64ABE" w:rsidP="00A64ABE">
            <w:pPr>
              <w:rPr>
                <w:sz w:val="20"/>
                <w:szCs w:val="20"/>
              </w:rPr>
            </w:pPr>
            <w:r>
              <w:rPr>
                <w:sz w:val="20"/>
                <w:szCs w:val="20"/>
              </w:rPr>
              <w:t xml:space="preserve">Encourage </w:t>
            </w:r>
            <w:r w:rsidR="007511E0">
              <w:rPr>
                <w:sz w:val="20"/>
                <w:szCs w:val="20"/>
              </w:rPr>
              <w:t>use of subject specific</w:t>
            </w:r>
            <w:r>
              <w:rPr>
                <w:sz w:val="20"/>
                <w:szCs w:val="20"/>
              </w:rPr>
              <w:t xml:space="preserve"> </w:t>
            </w:r>
            <w:r w:rsidR="007511E0">
              <w:rPr>
                <w:sz w:val="20"/>
                <w:szCs w:val="20"/>
              </w:rPr>
              <w:t>vocabulary</w:t>
            </w:r>
            <w:r>
              <w:rPr>
                <w:sz w:val="20"/>
                <w:szCs w:val="20"/>
              </w:rPr>
              <w:t xml:space="preserve">. </w:t>
            </w:r>
          </w:p>
        </w:tc>
        <w:tc>
          <w:tcPr>
            <w:tcW w:w="2192" w:type="dxa"/>
            <w:tcBorders>
              <w:right w:val="single" w:sz="18" w:space="0" w:color="000000" w:themeColor="text1"/>
            </w:tcBorders>
            <w:shd w:val="clear" w:color="auto" w:fill="F1F7ED"/>
            <w:tcMar>
              <w:top w:w="28" w:type="dxa"/>
              <w:left w:w="28" w:type="dxa"/>
              <w:bottom w:w="0" w:type="dxa"/>
              <w:right w:w="28" w:type="dxa"/>
            </w:tcMar>
          </w:tcPr>
          <w:p w14:paraId="41E284C9" w14:textId="27D43039" w:rsidR="00DA30A6" w:rsidRPr="009913FC" w:rsidRDefault="00DA30A6" w:rsidP="00DA30A6">
            <w:pPr>
              <w:rPr>
                <w:sz w:val="20"/>
                <w:szCs w:val="20"/>
              </w:rPr>
            </w:pPr>
          </w:p>
        </w:tc>
      </w:tr>
      <w:tr w:rsidR="00DA30A6" w:rsidRPr="009913FC" w14:paraId="6B3BFBA5"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4E34F697" w14:textId="77777777" w:rsidR="00DA30A6" w:rsidRPr="00246CC2" w:rsidRDefault="00DA30A6" w:rsidP="00DA30A6">
            <w:pPr>
              <w:spacing w:before="60" w:after="60"/>
              <w:ind w:left="113" w:right="113"/>
              <w:rPr>
                <w:rFonts w:ascii="Calibri" w:hAnsi="Calibri" w:cs="Calibri"/>
                <w:color w:val="000000"/>
                <w:szCs w:val="20"/>
              </w:rPr>
            </w:pPr>
          </w:p>
        </w:tc>
        <w:tc>
          <w:tcPr>
            <w:tcW w:w="1157" w:type="dxa"/>
            <w:vMerge/>
            <w:shd w:val="clear" w:color="auto" w:fill="D0CECE" w:themeFill="background2" w:themeFillShade="E6"/>
            <w:tcMar>
              <w:top w:w="28" w:type="dxa"/>
              <w:left w:w="28" w:type="dxa"/>
              <w:bottom w:w="0" w:type="dxa"/>
              <w:right w:w="28" w:type="dxa"/>
            </w:tcMar>
          </w:tcPr>
          <w:p w14:paraId="60E4ECEC" w14:textId="77777777" w:rsidR="00DA30A6" w:rsidRDefault="00DA30A6" w:rsidP="00E92213">
            <w:pPr>
              <w:tabs>
                <w:tab w:val="left" w:pos="145"/>
              </w:tabs>
              <w:rPr>
                <w:sz w:val="20"/>
                <w:szCs w:val="20"/>
              </w:rPr>
            </w:pPr>
          </w:p>
        </w:tc>
        <w:tc>
          <w:tcPr>
            <w:tcW w:w="3850" w:type="dxa"/>
            <w:shd w:val="clear" w:color="auto" w:fill="FDF1E9"/>
            <w:tcMar>
              <w:top w:w="28" w:type="dxa"/>
              <w:left w:w="28" w:type="dxa"/>
              <w:bottom w:w="0" w:type="dxa"/>
              <w:right w:w="28" w:type="dxa"/>
            </w:tcMar>
          </w:tcPr>
          <w:p w14:paraId="4962136B" w14:textId="4B7A39F4" w:rsidR="00DA30A6" w:rsidRPr="009A01DD" w:rsidRDefault="00DA30A6" w:rsidP="00DA30A6">
            <w:pPr>
              <w:rPr>
                <w:rFonts w:ascii="Calibri" w:hAnsi="Calibri" w:cs="Calibri"/>
                <w:sz w:val="20"/>
                <w:szCs w:val="20"/>
              </w:rPr>
            </w:pPr>
            <w:r>
              <w:rPr>
                <w:rFonts w:ascii="Calibri" w:hAnsi="Calibri" w:cs="Calibri"/>
                <w:sz w:val="20"/>
                <w:szCs w:val="20"/>
              </w:rPr>
              <w:t>Aware</w:t>
            </w:r>
            <w:r w:rsidRPr="009A01DD">
              <w:rPr>
                <w:rFonts w:ascii="Calibri" w:hAnsi="Calibri" w:cs="Calibri"/>
                <w:sz w:val="20"/>
                <w:szCs w:val="20"/>
              </w:rPr>
              <w:t xml:space="preserve"> how activities might influence pupils</w:t>
            </w:r>
            <w:r>
              <w:rPr>
                <w:rFonts w:ascii="Calibri" w:hAnsi="Calibri" w:cs="Calibri"/>
                <w:sz w:val="20"/>
                <w:szCs w:val="20"/>
              </w:rPr>
              <w:t>’</w:t>
            </w:r>
            <w:r w:rsidRPr="009A01DD">
              <w:rPr>
                <w:rFonts w:ascii="Calibri" w:hAnsi="Calibri" w:cs="Calibri"/>
                <w:sz w:val="20"/>
                <w:szCs w:val="20"/>
              </w:rPr>
              <w:t xml:space="preserve"> attitudes to learning</w:t>
            </w:r>
            <w:r>
              <w:rPr>
                <w:rFonts w:ascii="Calibri" w:hAnsi="Calibri" w:cs="Calibri"/>
                <w:sz w:val="20"/>
                <w:szCs w:val="20"/>
              </w:rPr>
              <w:t>, and</w:t>
            </w:r>
            <w:r w:rsidRPr="009A01DD">
              <w:rPr>
                <w:rFonts w:ascii="Calibri" w:hAnsi="Calibri" w:cs="Calibri"/>
                <w:sz w:val="20"/>
                <w:szCs w:val="20"/>
              </w:rPr>
              <w:t xml:space="preserve"> how s</w:t>
            </w:r>
            <w:r>
              <w:rPr>
                <w:rFonts w:ascii="Calibri" w:hAnsi="Calibri" w:cs="Calibri"/>
                <w:sz w:val="20"/>
                <w:szCs w:val="20"/>
              </w:rPr>
              <w:t>elf-regulation &amp; metacognition can support learning</w:t>
            </w:r>
            <w:r w:rsidR="00665807">
              <w:rPr>
                <w:rFonts w:ascii="Calibri" w:hAnsi="Calibri" w:cs="Calibri"/>
                <w:sz w:val="20"/>
                <w:szCs w:val="20"/>
              </w:rPr>
              <w:t>.</w:t>
            </w:r>
          </w:p>
        </w:tc>
        <w:tc>
          <w:tcPr>
            <w:tcW w:w="3851" w:type="dxa"/>
            <w:shd w:val="clear" w:color="auto" w:fill="E2EFD9" w:themeFill="accent6" w:themeFillTint="33"/>
            <w:tcMar>
              <w:top w:w="28" w:type="dxa"/>
              <w:left w:w="28" w:type="dxa"/>
              <w:bottom w:w="0" w:type="dxa"/>
              <w:right w:w="28" w:type="dxa"/>
            </w:tcMar>
          </w:tcPr>
          <w:p w14:paraId="528FC91C" w14:textId="42E663E0" w:rsidR="00DA30A6" w:rsidRPr="009A01DD" w:rsidRDefault="00DA30A6" w:rsidP="00665807">
            <w:pPr>
              <w:rPr>
                <w:rFonts w:ascii="Calibri" w:hAnsi="Calibri" w:cs="Calibri"/>
                <w:sz w:val="20"/>
                <w:szCs w:val="20"/>
              </w:rPr>
            </w:pPr>
            <w:r w:rsidRPr="009A01DD">
              <w:rPr>
                <w:rFonts w:ascii="Calibri" w:hAnsi="Calibri" w:cs="Calibri"/>
                <w:sz w:val="20"/>
                <w:szCs w:val="20"/>
              </w:rPr>
              <w:t>Discuss ways to promote positive attitudes and develop pu</w:t>
            </w:r>
            <w:r>
              <w:rPr>
                <w:rFonts w:ascii="Calibri" w:hAnsi="Calibri" w:cs="Calibri"/>
                <w:sz w:val="20"/>
                <w:szCs w:val="20"/>
              </w:rPr>
              <w:t>pils' understanding of their</w:t>
            </w:r>
            <w:r w:rsidR="00665807">
              <w:rPr>
                <w:rFonts w:ascii="Calibri" w:hAnsi="Calibri" w:cs="Calibri"/>
                <w:sz w:val="20"/>
                <w:szCs w:val="20"/>
              </w:rPr>
              <w:t xml:space="preserve"> learning; </w:t>
            </w:r>
            <w:r w:rsidRPr="009A01DD">
              <w:rPr>
                <w:rFonts w:ascii="Calibri" w:hAnsi="Calibri" w:cs="Calibri"/>
                <w:sz w:val="20"/>
                <w:szCs w:val="20"/>
              </w:rPr>
              <w:t>inc</w:t>
            </w:r>
            <w:r w:rsidR="00665807">
              <w:rPr>
                <w:rFonts w:ascii="Calibri" w:hAnsi="Calibri" w:cs="Calibri"/>
                <w:sz w:val="20"/>
                <w:szCs w:val="20"/>
              </w:rPr>
              <w:t>lude</w:t>
            </w:r>
            <w:r>
              <w:rPr>
                <w:rFonts w:ascii="Calibri" w:hAnsi="Calibri" w:cs="Calibri"/>
                <w:sz w:val="20"/>
                <w:szCs w:val="20"/>
              </w:rPr>
              <w:t xml:space="preserve"> some ideas in</w:t>
            </w:r>
            <w:r w:rsidRPr="009A01DD">
              <w:rPr>
                <w:rFonts w:ascii="Calibri" w:hAnsi="Calibri" w:cs="Calibri"/>
                <w:sz w:val="20"/>
                <w:szCs w:val="20"/>
              </w:rPr>
              <w:t xml:space="preserve"> planning.</w:t>
            </w:r>
          </w:p>
        </w:tc>
        <w:tc>
          <w:tcPr>
            <w:tcW w:w="3851" w:type="dxa"/>
            <w:shd w:val="clear" w:color="auto" w:fill="F1F7ED"/>
          </w:tcPr>
          <w:p w14:paraId="7E622C02" w14:textId="7697EEBD" w:rsidR="00DA30A6" w:rsidRPr="009913FC" w:rsidRDefault="00436357" w:rsidP="00A64ABE">
            <w:pPr>
              <w:rPr>
                <w:sz w:val="20"/>
                <w:szCs w:val="20"/>
              </w:rPr>
            </w:pPr>
            <w:proofErr w:type="spellStart"/>
            <w:r>
              <w:rPr>
                <w:sz w:val="20"/>
                <w:szCs w:val="20"/>
              </w:rPr>
              <w:t>Eg.</w:t>
            </w:r>
            <w:proofErr w:type="spellEnd"/>
            <w:r>
              <w:rPr>
                <w:sz w:val="20"/>
                <w:szCs w:val="20"/>
              </w:rPr>
              <w:t xml:space="preserve"> model for pupils how to use success criteria to monitor their writing.</w:t>
            </w:r>
          </w:p>
        </w:tc>
        <w:tc>
          <w:tcPr>
            <w:tcW w:w="2192" w:type="dxa"/>
            <w:tcBorders>
              <w:right w:val="single" w:sz="18" w:space="0" w:color="000000" w:themeColor="text1"/>
            </w:tcBorders>
            <w:shd w:val="clear" w:color="auto" w:fill="F1F7ED"/>
            <w:tcMar>
              <w:top w:w="28" w:type="dxa"/>
              <w:left w:w="28" w:type="dxa"/>
              <w:bottom w:w="0" w:type="dxa"/>
              <w:right w:w="28" w:type="dxa"/>
            </w:tcMar>
          </w:tcPr>
          <w:p w14:paraId="71231DD2" w14:textId="124AC21E" w:rsidR="00832A08" w:rsidRPr="009913FC" w:rsidRDefault="00832A08" w:rsidP="00DA30A6">
            <w:pPr>
              <w:rPr>
                <w:sz w:val="20"/>
                <w:szCs w:val="20"/>
              </w:rPr>
            </w:pPr>
          </w:p>
        </w:tc>
      </w:tr>
      <w:tr w:rsidR="00DA30A6" w:rsidRPr="009913FC" w14:paraId="1FB10D6A"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731DA9B" w14:textId="77777777" w:rsidR="00DA30A6" w:rsidRPr="009913FC" w:rsidRDefault="00DA30A6" w:rsidP="00DA30A6">
            <w:pPr>
              <w:rPr>
                <w:sz w:val="20"/>
                <w:szCs w:val="20"/>
              </w:rPr>
            </w:pPr>
          </w:p>
        </w:tc>
        <w:tc>
          <w:tcPr>
            <w:tcW w:w="1157" w:type="dxa"/>
            <w:vMerge/>
            <w:shd w:val="clear" w:color="auto" w:fill="D0CECE" w:themeFill="background2" w:themeFillShade="E6"/>
            <w:tcMar>
              <w:top w:w="28" w:type="dxa"/>
              <w:left w:w="28" w:type="dxa"/>
              <w:bottom w:w="0" w:type="dxa"/>
              <w:right w:w="28" w:type="dxa"/>
            </w:tcMar>
          </w:tcPr>
          <w:p w14:paraId="4E9C5B47" w14:textId="77777777" w:rsidR="00DA30A6" w:rsidRDefault="00DA30A6" w:rsidP="00E92213">
            <w:pPr>
              <w:tabs>
                <w:tab w:val="left" w:pos="145"/>
              </w:tabs>
              <w:rPr>
                <w:sz w:val="20"/>
                <w:szCs w:val="20"/>
              </w:rPr>
            </w:pPr>
          </w:p>
        </w:tc>
        <w:tc>
          <w:tcPr>
            <w:tcW w:w="11552" w:type="dxa"/>
            <w:gridSpan w:val="3"/>
            <w:shd w:val="clear" w:color="auto" w:fill="auto"/>
            <w:tcMar>
              <w:top w:w="28" w:type="dxa"/>
              <w:left w:w="28" w:type="dxa"/>
              <w:bottom w:w="0" w:type="dxa"/>
              <w:right w:w="28" w:type="dxa"/>
            </w:tcMar>
          </w:tcPr>
          <w:p w14:paraId="706DB4C2" w14:textId="36F4EDBF" w:rsidR="00DA30A6" w:rsidRDefault="00DA30A6" w:rsidP="00DA30A6">
            <w:pPr>
              <w:rPr>
                <w:sz w:val="20"/>
                <w:szCs w:val="20"/>
              </w:rPr>
            </w:pPr>
            <w:r>
              <w:rPr>
                <w:rFonts w:ascii="Calibri" w:hAnsi="Calibri" w:cs="Calibri"/>
                <w:sz w:val="20"/>
                <w:szCs w:val="20"/>
              </w:rPr>
              <w:t xml:space="preserve">TS4.2 </w:t>
            </w:r>
            <w:r w:rsidRPr="004E233D">
              <w:rPr>
                <w:rFonts w:ascii="Calibri" w:hAnsi="Calibri" w:cs="Calibri"/>
                <w:sz w:val="20"/>
                <w:szCs w:val="20"/>
              </w:rPr>
              <w:t>Can employ strategies</w:t>
            </w:r>
            <w:r>
              <w:rPr>
                <w:rFonts w:ascii="Calibri" w:hAnsi="Calibri" w:cs="Calibri"/>
                <w:sz w:val="20"/>
                <w:szCs w:val="20"/>
              </w:rPr>
              <w:t xml:space="preserve"> to</w:t>
            </w:r>
            <w:r w:rsidRPr="004E233D">
              <w:rPr>
                <w:rFonts w:ascii="Calibri" w:hAnsi="Calibri" w:cs="Calibri"/>
                <w:sz w:val="20"/>
                <w:szCs w:val="20"/>
              </w:rPr>
              <w:t xml:space="preserve"> promote a love of learning and children’s intellectual curiosity</w:t>
            </w:r>
          </w:p>
        </w:tc>
        <w:tc>
          <w:tcPr>
            <w:tcW w:w="2192" w:type="dxa"/>
            <w:tcBorders>
              <w:right w:val="single" w:sz="18" w:space="0" w:color="000000" w:themeColor="text1"/>
            </w:tcBorders>
            <w:shd w:val="clear" w:color="auto" w:fill="auto"/>
            <w:tcMar>
              <w:top w:w="28" w:type="dxa"/>
              <w:left w:w="28" w:type="dxa"/>
              <w:bottom w:w="0" w:type="dxa"/>
              <w:right w:w="28" w:type="dxa"/>
            </w:tcMar>
          </w:tcPr>
          <w:p w14:paraId="7C3F33BE" w14:textId="5962553B" w:rsidR="00DA30A6" w:rsidRPr="009913FC" w:rsidRDefault="00DA30A6" w:rsidP="00DA30A6">
            <w:pPr>
              <w:rPr>
                <w:sz w:val="20"/>
                <w:szCs w:val="20"/>
              </w:rPr>
            </w:pPr>
            <w:r>
              <w:rPr>
                <w:sz w:val="20"/>
                <w:szCs w:val="20"/>
              </w:rPr>
              <w:t>Secure: Yes</w:t>
            </w:r>
            <w:sdt>
              <w:sdtPr>
                <w:rPr>
                  <w:sz w:val="20"/>
                  <w:szCs w:val="20"/>
                </w:rPr>
                <w:id w:val="-13581952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7891988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A30A6" w:rsidRPr="009913FC" w14:paraId="548A044C"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665C6C0E" w14:textId="77777777" w:rsidR="00DA30A6" w:rsidRPr="009913FC" w:rsidRDefault="00DA30A6" w:rsidP="00DA30A6">
            <w:pPr>
              <w:rPr>
                <w:sz w:val="20"/>
                <w:szCs w:val="20"/>
              </w:rPr>
            </w:pPr>
          </w:p>
        </w:tc>
        <w:tc>
          <w:tcPr>
            <w:tcW w:w="1157" w:type="dxa"/>
            <w:vMerge w:val="restart"/>
            <w:shd w:val="clear" w:color="auto" w:fill="D0CECE" w:themeFill="background2" w:themeFillShade="E6"/>
            <w:tcMar>
              <w:top w:w="28" w:type="dxa"/>
              <w:left w:w="28" w:type="dxa"/>
              <w:bottom w:w="0" w:type="dxa"/>
              <w:right w:w="28" w:type="dxa"/>
            </w:tcMar>
          </w:tcPr>
          <w:p w14:paraId="39BE5A0C" w14:textId="77777777" w:rsidR="00DA30A6" w:rsidRDefault="00DA30A6" w:rsidP="00E92213">
            <w:pPr>
              <w:tabs>
                <w:tab w:val="left" w:pos="145"/>
              </w:tabs>
              <w:rPr>
                <w:rFonts w:ascii="Calibri" w:hAnsi="Calibri" w:cs="Calibri"/>
                <w:color w:val="000000"/>
                <w:sz w:val="20"/>
                <w:szCs w:val="20"/>
              </w:rPr>
            </w:pPr>
            <w:r>
              <w:rPr>
                <w:rFonts w:ascii="Calibri" w:hAnsi="Calibri" w:cs="Calibri"/>
                <w:color w:val="000000"/>
                <w:sz w:val="20"/>
                <w:szCs w:val="20"/>
              </w:rPr>
              <w:t>Homework</w:t>
            </w:r>
          </w:p>
          <w:p w14:paraId="02AA390B" w14:textId="7FDEAF45" w:rsidR="00574A71" w:rsidRPr="009A01DD" w:rsidRDefault="00574A71" w:rsidP="00E92213">
            <w:pPr>
              <w:tabs>
                <w:tab w:val="left" w:pos="145"/>
              </w:tabs>
              <w:rPr>
                <w:rFonts w:ascii="Calibri" w:hAnsi="Calibri" w:cs="Calibri"/>
                <w:color w:val="000000"/>
                <w:sz w:val="20"/>
                <w:szCs w:val="20"/>
              </w:rPr>
            </w:pPr>
          </w:p>
        </w:tc>
        <w:tc>
          <w:tcPr>
            <w:tcW w:w="3850" w:type="dxa"/>
            <w:shd w:val="clear" w:color="auto" w:fill="FDF1E9"/>
            <w:tcMar>
              <w:top w:w="28" w:type="dxa"/>
              <w:left w:w="28" w:type="dxa"/>
              <w:bottom w:w="0" w:type="dxa"/>
              <w:right w:w="28" w:type="dxa"/>
            </w:tcMar>
          </w:tcPr>
          <w:p w14:paraId="575B1A4F" w14:textId="2BF3BC99" w:rsidR="00DA30A6" w:rsidRPr="009A01DD" w:rsidRDefault="00DA30A6" w:rsidP="00DA30A6">
            <w:pPr>
              <w:rPr>
                <w:rFonts w:ascii="Calibri" w:hAnsi="Calibri" w:cs="Calibri"/>
                <w:sz w:val="20"/>
                <w:szCs w:val="20"/>
              </w:rPr>
            </w:pPr>
            <w:r w:rsidRPr="009A01DD">
              <w:rPr>
                <w:sz w:val="20"/>
                <w:szCs w:val="20"/>
              </w:rPr>
              <w:t xml:space="preserve">Understand the role </w:t>
            </w:r>
            <w:r>
              <w:rPr>
                <w:sz w:val="20"/>
                <w:szCs w:val="20"/>
              </w:rPr>
              <w:t xml:space="preserve">of </w:t>
            </w:r>
            <w:r w:rsidRPr="009A01DD">
              <w:rPr>
                <w:sz w:val="20"/>
                <w:szCs w:val="20"/>
              </w:rPr>
              <w:t xml:space="preserve">out-of-class activities </w:t>
            </w:r>
            <w:r>
              <w:rPr>
                <w:sz w:val="20"/>
                <w:szCs w:val="20"/>
              </w:rPr>
              <w:t>for</w:t>
            </w:r>
            <w:r w:rsidRPr="009A01DD">
              <w:rPr>
                <w:sz w:val="20"/>
                <w:szCs w:val="20"/>
              </w:rPr>
              <w:t xml:space="preserve"> pupil learning. </w:t>
            </w:r>
          </w:p>
        </w:tc>
        <w:tc>
          <w:tcPr>
            <w:tcW w:w="3851" w:type="dxa"/>
            <w:shd w:val="clear" w:color="auto" w:fill="E2EFD9" w:themeFill="accent6" w:themeFillTint="33"/>
            <w:tcMar>
              <w:top w:w="28" w:type="dxa"/>
              <w:left w:w="28" w:type="dxa"/>
              <w:bottom w:w="0" w:type="dxa"/>
              <w:right w:w="28" w:type="dxa"/>
            </w:tcMar>
          </w:tcPr>
          <w:p w14:paraId="5D0D3532" w14:textId="7A8C78CB" w:rsidR="00DA30A6" w:rsidRPr="009A01DD" w:rsidRDefault="00DA30A6" w:rsidP="00DA30A6">
            <w:pPr>
              <w:rPr>
                <w:rFonts w:ascii="Calibri" w:hAnsi="Calibri" w:cs="Calibri"/>
                <w:sz w:val="20"/>
                <w:szCs w:val="20"/>
              </w:rPr>
            </w:pPr>
            <w:r w:rsidRPr="009A01DD">
              <w:rPr>
                <w:sz w:val="20"/>
                <w:szCs w:val="20"/>
              </w:rPr>
              <w:t>Follow school practice on</w:t>
            </w:r>
            <w:r w:rsidR="00185D51">
              <w:rPr>
                <w:sz w:val="20"/>
                <w:szCs w:val="20"/>
              </w:rPr>
              <w:t xml:space="preserve"> the role of</w:t>
            </w:r>
            <w:r w:rsidRPr="009A01DD">
              <w:rPr>
                <w:sz w:val="20"/>
                <w:szCs w:val="20"/>
              </w:rPr>
              <w:t xml:space="preserve"> homework </w:t>
            </w:r>
          </w:p>
        </w:tc>
        <w:tc>
          <w:tcPr>
            <w:tcW w:w="3851" w:type="dxa"/>
            <w:shd w:val="clear" w:color="auto" w:fill="F1F7ED"/>
          </w:tcPr>
          <w:p w14:paraId="47ABE856" w14:textId="068FEB8F" w:rsidR="00DA30A6" w:rsidRPr="009913FC" w:rsidRDefault="00DA30A6" w:rsidP="00DA30A6">
            <w:pPr>
              <w:rPr>
                <w:sz w:val="20"/>
                <w:szCs w:val="20"/>
              </w:rPr>
            </w:pPr>
          </w:p>
        </w:tc>
        <w:tc>
          <w:tcPr>
            <w:tcW w:w="2192" w:type="dxa"/>
            <w:tcBorders>
              <w:right w:val="single" w:sz="18" w:space="0" w:color="000000" w:themeColor="text1"/>
            </w:tcBorders>
            <w:shd w:val="clear" w:color="auto" w:fill="F1F7ED"/>
            <w:tcMar>
              <w:top w:w="28" w:type="dxa"/>
              <w:left w:w="28" w:type="dxa"/>
              <w:bottom w:w="0" w:type="dxa"/>
              <w:right w:w="28" w:type="dxa"/>
            </w:tcMar>
          </w:tcPr>
          <w:p w14:paraId="5EBEB09B" w14:textId="15F1DDDC" w:rsidR="00DA30A6" w:rsidRPr="009913FC" w:rsidRDefault="00DA30A6" w:rsidP="00797531">
            <w:pPr>
              <w:rPr>
                <w:sz w:val="20"/>
                <w:szCs w:val="20"/>
              </w:rPr>
            </w:pPr>
          </w:p>
        </w:tc>
      </w:tr>
      <w:tr w:rsidR="00DA30A6" w:rsidRPr="009913FC" w14:paraId="04CE3A00" w14:textId="77777777" w:rsidTr="00FA450C">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DD3B738" w14:textId="77777777" w:rsidR="00DA30A6" w:rsidRPr="009913FC" w:rsidRDefault="00DA30A6" w:rsidP="00DA30A6">
            <w:pPr>
              <w:rPr>
                <w:sz w:val="20"/>
                <w:szCs w:val="20"/>
              </w:rPr>
            </w:pPr>
          </w:p>
        </w:tc>
        <w:tc>
          <w:tcPr>
            <w:tcW w:w="1157" w:type="dxa"/>
            <w:vMerge/>
            <w:shd w:val="clear" w:color="auto" w:fill="D0CECE" w:themeFill="background2" w:themeFillShade="E6"/>
            <w:tcMar>
              <w:top w:w="28" w:type="dxa"/>
              <w:left w:w="28" w:type="dxa"/>
              <w:bottom w:w="0" w:type="dxa"/>
              <w:right w:w="28" w:type="dxa"/>
            </w:tcMar>
          </w:tcPr>
          <w:p w14:paraId="4E28B07E" w14:textId="77777777" w:rsidR="00DA30A6" w:rsidRDefault="00DA30A6" w:rsidP="00DA30A6">
            <w:pPr>
              <w:rPr>
                <w:sz w:val="20"/>
                <w:szCs w:val="20"/>
              </w:rPr>
            </w:pPr>
          </w:p>
        </w:tc>
        <w:tc>
          <w:tcPr>
            <w:tcW w:w="11552" w:type="dxa"/>
            <w:gridSpan w:val="3"/>
            <w:shd w:val="clear" w:color="auto" w:fill="auto"/>
            <w:tcMar>
              <w:top w:w="28" w:type="dxa"/>
              <w:left w:w="28" w:type="dxa"/>
              <w:bottom w:w="0" w:type="dxa"/>
              <w:right w:w="28" w:type="dxa"/>
            </w:tcMar>
          </w:tcPr>
          <w:p w14:paraId="0C517878" w14:textId="4996A179" w:rsidR="00DA30A6" w:rsidRDefault="00DA30A6" w:rsidP="00DA30A6">
            <w:pPr>
              <w:rPr>
                <w:sz w:val="20"/>
                <w:szCs w:val="20"/>
              </w:rPr>
            </w:pPr>
            <w:r>
              <w:rPr>
                <w:sz w:val="20"/>
                <w:szCs w:val="20"/>
              </w:rPr>
              <w:t xml:space="preserve">TS4.3 </w:t>
            </w:r>
            <w:r w:rsidRPr="004E233D">
              <w:rPr>
                <w:sz w:val="20"/>
                <w:szCs w:val="20"/>
              </w:rPr>
              <w:t>D</w:t>
            </w:r>
            <w:r>
              <w:rPr>
                <w:sz w:val="20"/>
                <w:szCs w:val="20"/>
              </w:rPr>
              <w:t>rawing on school</w:t>
            </w:r>
            <w:r w:rsidRPr="004E233D">
              <w:rPr>
                <w:sz w:val="20"/>
                <w:szCs w:val="20"/>
              </w:rPr>
              <w:t xml:space="preserve"> resources, set homework </w:t>
            </w:r>
            <w:r w:rsidR="00D3385B">
              <w:rPr>
                <w:sz w:val="20"/>
                <w:szCs w:val="20"/>
              </w:rPr>
              <w:t>(</w:t>
            </w:r>
            <w:r>
              <w:rPr>
                <w:sz w:val="20"/>
                <w:szCs w:val="20"/>
              </w:rPr>
              <w:t>in line with</w:t>
            </w:r>
            <w:r w:rsidRPr="004E233D">
              <w:rPr>
                <w:sz w:val="20"/>
                <w:szCs w:val="20"/>
              </w:rPr>
              <w:t xml:space="preserve"> school policy and practice</w:t>
            </w:r>
            <w:r w:rsidR="00D3385B">
              <w:rPr>
                <w:sz w:val="20"/>
                <w:szCs w:val="20"/>
              </w:rPr>
              <w:t>)</w:t>
            </w:r>
            <w:r w:rsidRPr="004E233D">
              <w:rPr>
                <w:sz w:val="20"/>
                <w:szCs w:val="20"/>
              </w:rPr>
              <w:t xml:space="preserve"> to consolidate and extend the knowledge and understanding pupils have acquired</w:t>
            </w:r>
          </w:p>
        </w:tc>
        <w:tc>
          <w:tcPr>
            <w:tcW w:w="2192" w:type="dxa"/>
            <w:tcBorders>
              <w:right w:val="single" w:sz="18" w:space="0" w:color="000000" w:themeColor="text1"/>
            </w:tcBorders>
            <w:shd w:val="clear" w:color="auto" w:fill="auto"/>
            <w:tcMar>
              <w:top w:w="28" w:type="dxa"/>
              <w:left w:w="28" w:type="dxa"/>
              <w:bottom w:w="0" w:type="dxa"/>
              <w:right w:w="28" w:type="dxa"/>
            </w:tcMar>
          </w:tcPr>
          <w:p w14:paraId="61AEAA75" w14:textId="0C5C58EC" w:rsidR="00DA30A6" w:rsidRPr="009913FC" w:rsidRDefault="00DA30A6" w:rsidP="00DA30A6">
            <w:pPr>
              <w:rPr>
                <w:sz w:val="20"/>
                <w:szCs w:val="20"/>
              </w:rPr>
            </w:pPr>
            <w:r>
              <w:rPr>
                <w:sz w:val="20"/>
                <w:szCs w:val="20"/>
              </w:rPr>
              <w:t>Secure: Yes</w:t>
            </w:r>
            <w:sdt>
              <w:sdtPr>
                <w:rPr>
                  <w:sz w:val="20"/>
                  <w:szCs w:val="20"/>
                </w:rPr>
                <w:id w:val="-15908434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6315931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A30A6" w:rsidRPr="009913FC" w14:paraId="67CE914E" w14:textId="77777777" w:rsidTr="00FA450C">
        <w:tc>
          <w:tcPr>
            <w:tcW w:w="1608" w:type="dxa"/>
            <w:gridSpan w:val="2"/>
            <w:tcBorders>
              <w:top w:val="single" w:sz="18" w:space="0" w:color="538135" w:themeColor="accent6" w:themeShade="BF"/>
              <w:left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4868E2C6" w14:textId="77777777" w:rsidR="00DA30A6" w:rsidRPr="00004A6F" w:rsidRDefault="00DA30A6" w:rsidP="00DA30A6">
            <w:pPr>
              <w:spacing w:before="60" w:after="60"/>
              <w:rPr>
                <w:sz w:val="20"/>
                <w:szCs w:val="20"/>
              </w:rPr>
            </w:pPr>
          </w:p>
        </w:tc>
        <w:tc>
          <w:tcPr>
            <w:tcW w:w="11552" w:type="dxa"/>
            <w:gridSpan w:val="3"/>
            <w:tcBorders>
              <w:top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0C1BA3BE" w14:textId="66C987A3" w:rsidR="00DA30A6" w:rsidRDefault="00DA30A6" w:rsidP="00DA30A6">
            <w:pPr>
              <w:spacing w:before="60" w:after="60"/>
              <w:rPr>
                <w:sz w:val="20"/>
                <w:szCs w:val="20"/>
              </w:rPr>
            </w:pPr>
            <w:r w:rsidRPr="00F875E8">
              <w:rPr>
                <w:rFonts w:ascii="Calibri" w:hAnsi="Calibri" w:cs="Calibri"/>
                <w:b/>
                <w:sz w:val="20"/>
                <w:szCs w:val="20"/>
              </w:rPr>
              <w:t>T</w:t>
            </w:r>
            <w:r>
              <w:rPr>
                <w:rFonts w:ascii="Calibri" w:hAnsi="Calibri" w:cs="Calibri"/>
                <w:b/>
                <w:sz w:val="20"/>
                <w:szCs w:val="20"/>
              </w:rPr>
              <w:t xml:space="preserve">eachers’ Standard </w:t>
            </w:r>
            <w:r w:rsidRPr="009A01DD">
              <w:rPr>
                <w:rFonts w:ascii="Calibri" w:hAnsi="Calibri" w:cs="Calibri"/>
                <w:b/>
                <w:sz w:val="20"/>
                <w:szCs w:val="20"/>
              </w:rPr>
              <w:t>4. Plan and teach well-structured lessons</w:t>
            </w:r>
          </w:p>
        </w:tc>
        <w:tc>
          <w:tcPr>
            <w:tcW w:w="2192" w:type="dxa"/>
            <w:tcBorders>
              <w:top w:val="single" w:sz="18" w:space="0" w:color="538135" w:themeColor="accent6" w:themeShade="BF"/>
              <w:bottom w:val="single" w:sz="18" w:space="0" w:color="538135" w:themeColor="accent6" w:themeShade="BF"/>
              <w:right w:val="single" w:sz="18" w:space="0" w:color="538135" w:themeColor="accent6" w:themeShade="BF"/>
            </w:tcBorders>
            <w:tcMar>
              <w:top w:w="28" w:type="dxa"/>
              <w:left w:w="28" w:type="dxa"/>
              <w:bottom w:w="0" w:type="dxa"/>
              <w:right w:w="28" w:type="dxa"/>
            </w:tcMar>
          </w:tcPr>
          <w:p w14:paraId="337698BE" w14:textId="196D6908" w:rsidR="00DA30A6" w:rsidRPr="00004A6F" w:rsidRDefault="00DA30A6" w:rsidP="00DA30A6">
            <w:pPr>
              <w:spacing w:before="60" w:after="60"/>
              <w:rPr>
                <w:sz w:val="20"/>
                <w:szCs w:val="20"/>
              </w:rPr>
            </w:pPr>
            <w:r>
              <w:rPr>
                <w:sz w:val="20"/>
                <w:szCs w:val="20"/>
              </w:rPr>
              <w:t xml:space="preserve">TS4      </w:t>
            </w:r>
            <w:r w:rsidRPr="00004A6F">
              <w:rPr>
                <w:sz w:val="20"/>
                <w:szCs w:val="20"/>
              </w:rPr>
              <w:t xml:space="preserve"> Met</w:t>
            </w:r>
            <w:sdt>
              <w:sdtPr>
                <w:rPr>
                  <w:sz w:val="20"/>
                  <w:szCs w:val="20"/>
                </w:rPr>
                <w:id w:val="-15607749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8081231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9498A86" w14:textId="364544BC" w:rsidR="004E3A01" w:rsidRDefault="004E3A01">
      <w:pPr>
        <w:spacing w:after="160"/>
        <w:rPr>
          <w:rFonts w:asciiTheme="majorHAnsi" w:eastAsiaTheme="majorEastAsia" w:hAnsiTheme="majorHAnsi" w:cstheme="majorBidi"/>
          <w:b/>
          <w:color w:val="AB8825"/>
          <w:sz w:val="26"/>
          <w:szCs w:val="26"/>
        </w:rPr>
      </w:pPr>
    </w:p>
    <w:p w14:paraId="7AE89003" w14:textId="0F8B2548" w:rsidR="001353F9" w:rsidRPr="00356D1B" w:rsidRDefault="009363E7" w:rsidP="001C1990">
      <w:pPr>
        <w:pStyle w:val="Heading2"/>
        <w:rPr>
          <w:color w:val="C00000"/>
        </w:rPr>
      </w:pPr>
      <w:r w:rsidRPr="00356D1B">
        <w:rPr>
          <w:color w:val="C00000"/>
        </w:rPr>
        <w:t>Pedagogy</w:t>
      </w:r>
      <w:r w:rsidR="00B1175A">
        <w:rPr>
          <w:color w:val="C00000"/>
        </w:rPr>
        <w:t xml:space="preserve">: </w:t>
      </w:r>
      <w:r w:rsidR="001353F9" w:rsidRPr="00356D1B">
        <w:rPr>
          <w:color w:val="C00000"/>
        </w:rPr>
        <w:t>Adaptive Teaching</w:t>
      </w:r>
      <w:r w:rsidR="00B1175A">
        <w:rPr>
          <w:color w:val="C00000"/>
        </w:rPr>
        <w:t xml:space="preserve"> </w:t>
      </w:r>
      <w:r w:rsidR="00137934" w:rsidRPr="00356D1B">
        <w:rPr>
          <w:color w:val="C00000"/>
        </w:rPr>
        <w:t>(</w:t>
      </w:r>
      <w:r w:rsidR="00BE59AD">
        <w:rPr>
          <w:color w:val="C00000"/>
        </w:rPr>
        <w:t>T</w:t>
      </w:r>
      <w:r w:rsidR="00137934" w:rsidRPr="00356D1B">
        <w:rPr>
          <w:color w:val="C00000"/>
        </w:rPr>
        <w:t>S5)</w:t>
      </w:r>
    </w:p>
    <w:tbl>
      <w:tblPr>
        <w:tblStyle w:val="TableGrid"/>
        <w:tblW w:w="0" w:type="auto"/>
        <w:tblCellMar>
          <w:left w:w="28" w:type="dxa"/>
          <w:right w:w="0" w:type="dxa"/>
        </w:tblCellMar>
        <w:tblLook w:val="04A0" w:firstRow="1" w:lastRow="0" w:firstColumn="1" w:lastColumn="0" w:noHBand="0" w:noVBand="1"/>
      </w:tblPr>
      <w:tblGrid>
        <w:gridCol w:w="459"/>
        <w:gridCol w:w="1157"/>
        <w:gridCol w:w="3848"/>
        <w:gridCol w:w="3848"/>
        <w:gridCol w:w="3849"/>
        <w:gridCol w:w="2191"/>
      </w:tblGrid>
      <w:tr w:rsidR="001353F9" w:rsidRPr="009913FC" w14:paraId="75C35B31" w14:textId="77777777" w:rsidTr="00CE11DD">
        <w:tc>
          <w:tcPr>
            <w:tcW w:w="459" w:type="dxa"/>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46E9C7CA" w14:textId="77777777" w:rsidR="001353F9" w:rsidRPr="009913FC" w:rsidRDefault="001353F9" w:rsidP="001353F9">
            <w:pPr>
              <w:rPr>
                <w:sz w:val="20"/>
                <w:szCs w:val="20"/>
              </w:rPr>
            </w:pPr>
          </w:p>
        </w:tc>
        <w:tc>
          <w:tcPr>
            <w:tcW w:w="1157"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1A25E3D" w14:textId="77777777" w:rsidR="001353F9" w:rsidRPr="009913FC" w:rsidRDefault="001353F9" w:rsidP="001353F9">
            <w:pPr>
              <w:rPr>
                <w:sz w:val="20"/>
                <w:szCs w:val="20"/>
              </w:rPr>
            </w:pPr>
            <w:r w:rsidRPr="009913FC">
              <w:rPr>
                <w:b/>
                <w:sz w:val="20"/>
                <w:szCs w:val="20"/>
              </w:rPr>
              <w:t>Focus</w:t>
            </w:r>
          </w:p>
        </w:tc>
        <w:tc>
          <w:tcPr>
            <w:tcW w:w="3848"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D05F313" w14:textId="43DA2EAE" w:rsidR="001353F9" w:rsidRPr="009913FC" w:rsidRDefault="001353F9" w:rsidP="001353F9">
            <w:pPr>
              <w:rPr>
                <w:sz w:val="20"/>
                <w:szCs w:val="20"/>
              </w:rPr>
            </w:pPr>
            <w:r>
              <w:rPr>
                <w:b/>
                <w:sz w:val="20"/>
                <w:szCs w:val="20"/>
              </w:rPr>
              <w:t>Knowing</w:t>
            </w:r>
          </w:p>
        </w:tc>
        <w:tc>
          <w:tcPr>
            <w:tcW w:w="3848"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084ADA20" w14:textId="77777777" w:rsidR="001353F9" w:rsidRPr="009913FC" w:rsidRDefault="001353F9" w:rsidP="001353F9">
            <w:pPr>
              <w:rPr>
                <w:sz w:val="20"/>
                <w:szCs w:val="20"/>
              </w:rPr>
            </w:pPr>
            <w:r w:rsidRPr="009913FC">
              <w:rPr>
                <w:b/>
                <w:sz w:val="20"/>
                <w:szCs w:val="20"/>
              </w:rPr>
              <w:t>Doing</w:t>
            </w:r>
          </w:p>
        </w:tc>
        <w:tc>
          <w:tcPr>
            <w:tcW w:w="3849" w:type="dxa"/>
            <w:tcBorders>
              <w:top w:val="single" w:sz="18" w:space="0" w:color="000000" w:themeColor="text1"/>
              <w:bottom w:val="single" w:sz="18" w:space="0" w:color="000000" w:themeColor="text1"/>
            </w:tcBorders>
            <w:shd w:val="clear" w:color="auto" w:fill="D0CECE" w:themeFill="background2" w:themeFillShade="E6"/>
          </w:tcPr>
          <w:p w14:paraId="13CA0DF3" w14:textId="385F7D7F" w:rsidR="001353F9" w:rsidRPr="009913FC" w:rsidRDefault="001E1259" w:rsidP="001353F9">
            <w:pPr>
              <w:rPr>
                <w:sz w:val="20"/>
                <w:szCs w:val="20"/>
              </w:rPr>
            </w:pPr>
            <w:r>
              <w:rPr>
                <w:sz w:val="20"/>
                <w:szCs w:val="20"/>
              </w:rPr>
              <w:t>Subject exemplifications</w:t>
            </w:r>
          </w:p>
        </w:tc>
        <w:tc>
          <w:tcPr>
            <w:tcW w:w="2191" w:type="dxa"/>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tcMar>
              <w:top w:w="28" w:type="dxa"/>
              <w:left w:w="28" w:type="dxa"/>
              <w:bottom w:w="0" w:type="dxa"/>
              <w:right w:w="28" w:type="dxa"/>
            </w:tcMar>
          </w:tcPr>
          <w:p w14:paraId="3A9EB645" w14:textId="45AA0B22" w:rsidR="001353F9" w:rsidRPr="009913FC" w:rsidRDefault="00F32156" w:rsidP="001353F9">
            <w:pPr>
              <w:rPr>
                <w:sz w:val="20"/>
                <w:szCs w:val="20"/>
              </w:rPr>
            </w:pPr>
            <w:r>
              <w:rPr>
                <w:sz w:val="20"/>
                <w:szCs w:val="20"/>
              </w:rPr>
              <w:t>Review</w:t>
            </w:r>
          </w:p>
        </w:tc>
      </w:tr>
      <w:tr w:rsidR="001353F9" w:rsidRPr="009913FC" w14:paraId="211704F9" w14:textId="77777777" w:rsidTr="00CE11DD">
        <w:trPr>
          <w:cantSplit/>
          <w:trHeight w:val="397"/>
        </w:trPr>
        <w:tc>
          <w:tcPr>
            <w:tcW w:w="459" w:type="dxa"/>
            <w:vMerge w:val="restart"/>
            <w:tcBorders>
              <w:top w:val="single" w:sz="8" w:space="0" w:color="000000" w:themeColor="text1"/>
              <w:left w:val="single" w:sz="18" w:space="0" w:color="000000" w:themeColor="text1"/>
            </w:tcBorders>
            <w:shd w:val="clear" w:color="auto" w:fill="D0CECE" w:themeFill="background2" w:themeFillShade="E6"/>
            <w:tcMar>
              <w:top w:w="28" w:type="dxa"/>
              <w:left w:w="28" w:type="dxa"/>
              <w:bottom w:w="0" w:type="dxa"/>
              <w:right w:w="28" w:type="dxa"/>
            </w:tcMar>
            <w:textDirection w:val="btLr"/>
            <w:vAlign w:val="center"/>
          </w:tcPr>
          <w:p w14:paraId="628E56BE" w14:textId="0C90DF2F" w:rsidR="001353F9" w:rsidRPr="00246CC2" w:rsidRDefault="001353F9" w:rsidP="009363E7">
            <w:pPr>
              <w:spacing w:before="60" w:after="60"/>
              <w:ind w:left="113" w:right="113"/>
              <w:jc w:val="center"/>
              <w:rPr>
                <w:szCs w:val="20"/>
              </w:rPr>
            </w:pPr>
            <w:r>
              <w:rPr>
                <w:szCs w:val="20"/>
              </w:rPr>
              <w:t>Adaptive Teaching</w:t>
            </w:r>
          </w:p>
        </w:tc>
        <w:tc>
          <w:tcPr>
            <w:tcW w:w="1157" w:type="dxa"/>
            <w:vMerge w:val="restart"/>
            <w:tcBorders>
              <w:top w:val="single" w:sz="8" w:space="0" w:color="000000" w:themeColor="text1"/>
            </w:tcBorders>
            <w:shd w:val="clear" w:color="auto" w:fill="D0CECE" w:themeFill="background2" w:themeFillShade="E6"/>
            <w:tcMar>
              <w:top w:w="28" w:type="dxa"/>
              <w:left w:w="28" w:type="dxa"/>
              <w:bottom w:w="0" w:type="dxa"/>
              <w:right w:w="28" w:type="dxa"/>
            </w:tcMar>
          </w:tcPr>
          <w:p w14:paraId="155966AA" w14:textId="77777777" w:rsidR="001353F9" w:rsidRPr="00356D1B" w:rsidRDefault="001353F9" w:rsidP="001353F9">
            <w:pPr>
              <w:rPr>
                <w:sz w:val="20"/>
                <w:szCs w:val="20"/>
              </w:rPr>
            </w:pPr>
            <w:r w:rsidRPr="00356D1B">
              <w:rPr>
                <w:sz w:val="20"/>
                <w:szCs w:val="20"/>
              </w:rPr>
              <w:t>Development</w:t>
            </w:r>
          </w:p>
          <w:p w14:paraId="09A29F41" w14:textId="56C4B8B0" w:rsidR="009363E7" w:rsidRPr="00356D1B" w:rsidRDefault="009363E7" w:rsidP="001353F9">
            <w:pPr>
              <w:rPr>
                <w:sz w:val="20"/>
                <w:szCs w:val="20"/>
              </w:rPr>
            </w:pPr>
          </w:p>
        </w:tc>
        <w:tc>
          <w:tcPr>
            <w:tcW w:w="3848" w:type="dxa"/>
            <w:tcBorders>
              <w:top w:val="single" w:sz="8" w:space="0" w:color="000000" w:themeColor="text1"/>
            </w:tcBorders>
            <w:shd w:val="clear" w:color="auto" w:fill="FDF1E9"/>
            <w:tcMar>
              <w:top w:w="28" w:type="dxa"/>
              <w:left w:w="28" w:type="dxa"/>
              <w:bottom w:w="0" w:type="dxa"/>
              <w:right w:w="28" w:type="dxa"/>
            </w:tcMar>
          </w:tcPr>
          <w:p w14:paraId="3EC42720" w14:textId="77777777" w:rsidR="001353F9" w:rsidRPr="00AC53BF" w:rsidRDefault="001353F9" w:rsidP="001353F9">
            <w:pPr>
              <w:rPr>
                <w:sz w:val="20"/>
                <w:szCs w:val="20"/>
              </w:rPr>
            </w:pPr>
            <w:r w:rsidRPr="00AC53BF">
              <w:rPr>
                <w:sz w:val="20"/>
              </w:rPr>
              <w:t xml:space="preserve">Understand different theories of child development (physical, social and intellectual) </w:t>
            </w:r>
          </w:p>
        </w:tc>
        <w:tc>
          <w:tcPr>
            <w:tcW w:w="3848" w:type="dxa"/>
            <w:tcBorders>
              <w:top w:val="single" w:sz="8" w:space="0" w:color="000000" w:themeColor="text1"/>
            </w:tcBorders>
            <w:shd w:val="clear" w:color="auto" w:fill="E2EFD9" w:themeFill="accent6" w:themeFillTint="33"/>
            <w:tcMar>
              <w:top w:w="28" w:type="dxa"/>
              <w:left w:w="28" w:type="dxa"/>
              <w:bottom w:w="0" w:type="dxa"/>
              <w:right w:w="28" w:type="dxa"/>
            </w:tcMar>
          </w:tcPr>
          <w:p w14:paraId="061DDE68" w14:textId="310183D0" w:rsidR="001353F9" w:rsidRPr="00AC53BF" w:rsidRDefault="004F5958" w:rsidP="001353F9">
            <w:pPr>
              <w:rPr>
                <w:sz w:val="20"/>
                <w:szCs w:val="20"/>
              </w:rPr>
            </w:pPr>
            <w:r>
              <w:rPr>
                <w:sz w:val="20"/>
              </w:rPr>
              <w:t>Discuss</w:t>
            </w:r>
            <w:r w:rsidR="001353F9" w:rsidRPr="00AC53BF">
              <w:rPr>
                <w:sz w:val="20"/>
              </w:rPr>
              <w:t xml:space="preserve"> how planning and teaching can be adapted to suit stage of development</w:t>
            </w:r>
          </w:p>
        </w:tc>
        <w:tc>
          <w:tcPr>
            <w:tcW w:w="3849" w:type="dxa"/>
            <w:tcBorders>
              <w:top w:val="single" w:sz="8" w:space="0" w:color="000000" w:themeColor="text1"/>
            </w:tcBorders>
            <w:shd w:val="clear" w:color="auto" w:fill="F1F7ED"/>
          </w:tcPr>
          <w:p w14:paraId="31F094BB" w14:textId="1A36A56E" w:rsidR="001353F9" w:rsidRPr="009913FC" w:rsidRDefault="001353F9" w:rsidP="001353F9">
            <w:pPr>
              <w:rPr>
                <w:sz w:val="20"/>
                <w:szCs w:val="20"/>
              </w:rPr>
            </w:pPr>
          </w:p>
        </w:tc>
        <w:tc>
          <w:tcPr>
            <w:tcW w:w="2191" w:type="dxa"/>
            <w:tcBorders>
              <w:top w:val="single" w:sz="8" w:space="0" w:color="000000" w:themeColor="text1"/>
              <w:right w:val="single" w:sz="18" w:space="0" w:color="000000" w:themeColor="text1"/>
            </w:tcBorders>
            <w:shd w:val="clear" w:color="auto" w:fill="F1F7ED"/>
            <w:tcMar>
              <w:top w:w="28" w:type="dxa"/>
              <w:left w:w="28" w:type="dxa"/>
              <w:bottom w:w="0" w:type="dxa"/>
              <w:right w:w="28" w:type="dxa"/>
            </w:tcMar>
          </w:tcPr>
          <w:p w14:paraId="42E9DED9" w14:textId="67C9F130" w:rsidR="001353F9" w:rsidRPr="009913FC" w:rsidRDefault="001353F9" w:rsidP="00DA30A6">
            <w:pPr>
              <w:rPr>
                <w:sz w:val="20"/>
                <w:szCs w:val="20"/>
              </w:rPr>
            </w:pPr>
          </w:p>
        </w:tc>
      </w:tr>
      <w:tr w:rsidR="001353F9" w:rsidRPr="009913FC" w14:paraId="619AA3F0" w14:textId="77777777" w:rsidTr="00CE11DD">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0B268BA4" w14:textId="77777777" w:rsidR="001353F9" w:rsidRPr="00246CC2" w:rsidRDefault="001353F9" w:rsidP="001353F9">
            <w:pPr>
              <w:spacing w:before="60" w:after="60"/>
              <w:rPr>
                <w:szCs w:val="20"/>
              </w:rPr>
            </w:pPr>
          </w:p>
        </w:tc>
        <w:tc>
          <w:tcPr>
            <w:tcW w:w="1157" w:type="dxa"/>
            <w:vMerge/>
            <w:shd w:val="clear" w:color="auto" w:fill="D0CECE" w:themeFill="background2" w:themeFillShade="E6"/>
            <w:tcMar>
              <w:top w:w="28" w:type="dxa"/>
              <w:left w:w="28" w:type="dxa"/>
              <w:bottom w:w="0" w:type="dxa"/>
              <w:right w:w="28" w:type="dxa"/>
            </w:tcMar>
          </w:tcPr>
          <w:p w14:paraId="60C7DB7B" w14:textId="77777777" w:rsidR="001353F9" w:rsidRPr="00356D1B" w:rsidRDefault="001353F9" w:rsidP="001353F9">
            <w:pPr>
              <w:rPr>
                <w:sz w:val="20"/>
                <w:szCs w:val="20"/>
              </w:rPr>
            </w:pPr>
          </w:p>
        </w:tc>
        <w:tc>
          <w:tcPr>
            <w:tcW w:w="11545" w:type="dxa"/>
            <w:gridSpan w:val="3"/>
            <w:tcMar>
              <w:top w:w="28" w:type="dxa"/>
              <w:left w:w="28" w:type="dxa"/>
              <w:bottom w:w="0" w:type="dxa"/>
              <w:right w:w="28" w:type="dxa"/>
            </w:tcMar>
          </w:tcPr>
          <w:p w14:paraId="46AAD29B" w14:textId="083E41C7" w:rsidR="001353F9" w:rsidRDefault="00141D61" w:rsidP="0043644C">
            <w:pPr>
              <w:rPr>
                <w:sz w:val="20"/>
                <w:szCs w:val="20"/>
              </w:rPr>
            </w:pPr>
            <w:r>
              <w:rPr>
                <w:sz w:val="20"/>
                <w:szCs w:val="20"/>
              </w:rPr>
              <w:t>TS5.3 D</w:t>
            </w:r>
            <w:r w:rsidRPr="003B271D">
              <w:rPr>
                <w:sz w:val="20"/>
                <w:szCs w:val="20"/>
              </w:rPr>
              <w:t xml:space="preserve">emonstrate an awareness of the physical, social and intellectual development of children for the age range </w:t>
            </w:r>
            <w:r w:rsidR="0043644C">
              <w:rPr>
                <w:sz w:val="20"/>
                <w:szCs w:val="20"/>
              </w:rPr>
              <w:t>taught</w:t>
            </w:r>
            <w:r w:rsidR="005265B4">
              <w:rPr>
                <w:sz w:val="20"/>
                <w:szCs w:val="20"/>
              </w:rPr>
              <w:t xml:space="preserve">; </w:t>
            </w:r>
            <w:r w:rsidR="0043644C" w:rsidRPr="0043644C">
              <w:rPr>
                <w:sz w:val="20"/>
                <w:szCs w:val="20"/>
              </w:rPr>
              <w:t>shows some understanding of how to use approaches that are developmentally appropriate</w:t>
            </w:r>
            <w:r w:rsidR="001353F9" w:rsidRPr="003B271D">
              <w:rPr>
                <w:sz w:val="20"/>
                <w:szCs w:val="20"/>
              </w:rPr>
              <w:tab/>
            </w:r>
          </w:p>
        </w:tc>
        <w:tc>
          <w:tcPr>
            <w:tcW w:w="2191" w:type="dxa"/>
            <w:tcBorders>
              <w:right w:val="single" w:sz="18" w:space="0" w:color="000000" w:themeColor="text1"/>
            </w:tcBorders>
            <w:tcMar>
              <w:top w:w="28" w:type="dxa"/>
              <w:left w:w="28" w:type="dxa"/>
              <w:bottom w:w="0" w:type="dxa"/>
              <w:right w:w="28" w:type="dxa"/>
            </w:tcMar>
          </w:tcPr>
          <w:p w14:paraId="0D03B099" w14:textId="7BE325BE" w:rsidR="001353F9" w:rsidRPr="009913FC" w:rsidRDefault="00835DA4" w:rsidP="001353F9">
            <w:pPr>
              <w:rPr>
                <w:sz w:val="20"/>
                <w:szCs w:val="20"/>
              </w:rPr>
            </w:pPr>
            <w:r>
              <w:rPr>
                <w:sz w:val="20"/>
                <w:szCs w:val="20"/>
              </w:rPr>
              <w:t>Secure: Yes</w:t>
            </w:r>
            <w:sdt>
              <w:sdtPr>
                <w:rPr>
                  <w:sz w:val="20"/>
                  <w:szCs w:val="20"/>
                </w:rPr>
                <w:id w:val="9280094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5284811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353F9" w:rsidRPr="009913FC" w14:paraId="33BED858" w14:textId="77777777" w:rsidTr="00CE11DD">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04901D89" w14:textId="77777777" w:rsidR="001353F9" w:rsidRPr="00246CC2" w:rsidRDefault="001353F9" w:rsidP="001353F9">
            <w:pPr>
              <w:spacing w:before="60" w:after="60"/>
              <w:rPr>
                <w:szCs w:val="20"/>
              </w:rPr>
            </w:pPr>
          </w:p>
        </w:tc>
        <w:tc>
          <w:tcPr>
            <w:tcW w:w="1157" w:type="dxa"/>
            <w:vMerge w:val="restart"/>
            <w:shd w:val="clear" w:color="auto" w:fill="D0CECE" w:themeFill="background2" w:themeFillShade="E6"/>
            <w:tcMar>
              <w:top w:w="28" w:type="dxa"/>
              <w:left w:w="28" w:type="dxa"/>
              <w:bottom w:w="0" w:type="dxa"/>
              <w:right w:w="28" w:type="dxa"/>
            </w:tcMar>
          </w:tcPr>
          <w:p w14:paraId="27C9C11A" w14:textId="111D616A" w:rsidR="009363E7" w:rsidRPr="00356D1B" w:rsidRDefault="001353F9" w:rsidP="000E5CBD">
            <w:pPr>
              <w:rPr>
                <w:b/>
                <w:sz w:val="20"/>
                <w:szCs w:val="20"/>
              </w:rPr>
            </w:pPr>
            <w:r w:rsidRPr="00356D1B">
              <w:rPr>
                <w:b/>
                <w:sz w:val="20"/>
                <w:szCs w:val="20"/>
              </w:rPr>
              <w:t xml:space="preserve">Inclusion </w:t>
            </w:r>
            <w:r w:rsidR="000E5CBD" w:rsidRPr="00356D1B">
              <w:rPr>
                <w:b/>
                <w:sz w:val="20"/>
                <w:szCs w:val="20"/>
              </w:rPr>
              <w:t xml:space="preserve"> </w:t>
            </w:r>
          </w:p>
        </w:tc>
        <w:tc>
          <w:tcPr>
            <w:tcW w:w="3848" w:type="dxa"/>
            <w:shd w:val="clear" w:color="auto" w:fill="FDF1E9"/>
            <w:tcMar>
              <w:top w:w="28" w:type="dxa"/>
              <w:left w:w="28" w:type="dxa"/>
              <w:bottom w:w="0" w:type="dxa"/>
              <w:right w:w="28" w:type="dxa"/>
            </w:tcMar>
          </w:tcPr>
          <w:p w14:paraId="1795C5EF" w14:textId="46E8EF3E" w:rsidR="001353F9" w:rsidRPr="00376904" w:rsidRDefault="001353F9" w:rsidP="003E4EBA">
            <w:pPr>
              <w:rPr>
                <w:rFonts w:ascii="Calibri" w:hAnsi="Calibri" w:cs="Calibri"/>
                <w:sz w:val="20"/>
                <w:szCs w:val="20"/>
              </w:rPr>
            </w:pPr>
            <w:r w:rsidRPr="003B271D">
              <w:rPr>
                <w:rFonts w:ascii="Calibri" w:hAnsi="Calibri" w:cs="Calibri"/>
                <w:b/>
                <w:sz w:val="20"/>
                <w:szCs w:val="20"/>
              </w:rPr>
              <w:t>Principle:</w:t>
            </w:r>
            <w:r w:rsidRPr="003B271D">
              <w:rPr>
                <w:rFonts w:ascii="Calibri" w:hAnsi="Calibri" w:cs="Calibri"/>
                <w:sz w:val="20"/>
                <w:szCs w:val="20"/>
              </w:rPr>
              <w:t xml:space="preserve"> Include all learners, with high expectations for all.</w:t>
            </w:r>
            <w:r>
              <w:rPr>
                <w:rFonts w:ascii="Calibri" w:hAnsi="Calibri" w:cs="Calibri"/>
                <w:sz w:val="20"/>
                <w:szCs w:val="20"/>
              </w:rPr>
              <w:t xml:space="preserve"> Aware </w:t>
            </w:r>
            <w:r w:rsidR="004F5958" w:rsidRPr="003B271D">
              <w:rPr>
                <w:rFonts w:ascii="Calibri" w:hAnsi="Calibri" w:cs="Calibri"/>
                <w:sz w:val="20"/>
                <w:szCs w:val="20"/>
              </w:rPr>
              <w:t>learners have different nee</w:t>
            </w:r>
            <w:r w:rsidR="003E4EBA">
              <w:rPr>
                <w:rFonts w:ascii="Calibri" w:hAnsi="Calibri" w:cs="Calibri"/>
                <w:sz w:val="20"/>
                <w:szCs w:val="20"/>
              </w:rPr>
              <w:t>ds/support</w:t>
            </w:r>
            <w:r w:rsidR="004F5958">
              <w:rPr>
                <w:rFonts w:ascii="Calibri" w:hAnsi="Calibri" w:cs="Calibri"/>
                <w:sz w:val="20"/>
                <w:szCs w:val="20"/>
              </w:rPr>
              <w:t xml:space="preserve"> </w:t>
            </w:r>
            <w:r w:rsidR="001E1259">
              <w:rPr>
                <w:rFonts w:ascii="Calibri" w:hAnsi="Calibri" w:cs="Calibri"/>
                <w:sz w:val="20"/>
                <w:szCs w:val="20"/>
              </w:rPr>
              <w:t>(</w:t>
            </w:r>
            <w:r w:rsidR="003E4EBA">
              <w:rPr>
                <w:rFonts w:ascii="Calibri" w:hAnsi="Calibri" w:cs="Calibri"/>
                <w:sz w:val="20"/>
                <w:szCs w:val="20"/>
              </w:rPr>
              <w:t xml:space="preserve">separate tasks &amp; </w:t>
            </w:r>
            <w:r w:rsidR="004F5958">
              <w:rPr>
                <w:rFonts w:ascii="Calibri" w:hAnsi="Calibri" w:cs="Calibri"/>
                <w:sz w:val="20"/>
                <w:szCs w:val="20"/>
              </w:rPr>
              <w:t xml:space="preserve">wrong </w:t>
            </w:r>
            <w:r w:rsidR="003E4EBA">
              <w:rPr>
                <w:rFonts w:ascii="Calibri" w:hAnsi="Calibri" w:cs="Calibri"/>
                <w:sz w:val="20"/>
                <w:szCs w:val="20"/>
              </w:rPr>
              <w:t>assumptions can</w:t>
            </w:r>
            <w:r w:rsidRPr="003B271D">
              <w:rPr>
                <w:rFonts w:ascii="Calibri" w:hAnsi="Calibri" w:cs="Calibri"/>
                <w:sz w:val="20"/>
                <w:szCs w:val="20"/>
              </w:rPr>
              <w:t xml:space="preserve"> lo</w:t>
            </w:r>
            <w:r w:rsidR="004F5958">
              <w:rPr>
                <w:rFonts w:ascii="Calibri" w:hAnsi="Calibri" w:cs="Calibri"/>
                <w:sz w:val="20"/>
                <w:szCs w:val="20"/>
              </w:rPr>
              <w:t>wer expectations</w:t>
            </w:r>
            <w:r w:rsidR="001E1259">
              <w:rPr>
                <w:rFonts w:ascii="Calibri" w:hAnsi="Calibri" w:cs="Calibri"/>
                <w:sz w:val="20"/>
                <w:szCs w:val="20"/>
              </w:rPr>
              <w:t>)</w:t>
            </w:r>
            <w:r w:rsidR="00665807">
              <w:rPr>
                <w:rFonts w:ascii="Calibri" w:hAnsi="Calibri" w:cs="Calibri"/>
                <w:sz w:val="20"/>
                <w:szCs w:val="20"/>
              </w:rPr>
              <w:t>.</w:t>
            </w:r>
          </w:p>
        </w:tc>
        <w:tc>
          <w:tcPr>
            <w:tcW w:w="3848" w:type="dxa"/>
            <w:shd w:val="clear" w:color="auto" w:fill="E2EFD9" w:themeFill="accent6" w:themeFillTint="33"/>
            <w:tcMar>
              <w:top w:w="28" w:type="dxa"/>
              <w:left w:w="28" w:type="dxa"/>
              <w:bottom w:w="0" w:type="dxa"/>
              <w:right w:w="28" w:type="dxa"/>
            </w:tcMar>
          </w:tcPr>
          <w:p w14:paraId="42FFA0A3" w14:textId="0B8A7E3C" w:rsidR="001353F9" w:rsidRPr="004F1605" w:rsidRDefault="001353F9" w:rsidP="004F5958">
            <w:pPr>
              <w:rPr>
                <w:rFonts w:ascii="Calibri" w:hAnsi="Calibri" w:cs="Calibri"/>
                <w:sz w:val="20"/>
                <w:szCs w:val="20"/>
              </w:rPr>
            </w:pPr>
            <w:r w:rsidRPr="003B271D">
              <w:rPr>
                <w:rFonts w:ascii="Calibri" w:hAnsi="Calibri" w:cs="Calibri"/>
                <w:b/>
                <w:sz w:val="20"/>
                <w:szCs w:val="20"/>
              </w:rPr>
              <w:t>With support, adapt lessons</w:t>
            </w:r>
            <w:r w:rsidR="00184960">
              <w:rPr>
                <w:rFonts w:ascii="Calibri" w:hAnsi="Calibri" w:cs="Calibri"/>
                <w:b/>
                <w:sz w:val="20"/>
                <w:szCs w:val="20"/>
              </w:rPr>
              <w:t xml:space="preserve">. </w:t>
            </w:r>
            <w:r w:rsidRPr="003B271D">
              <w:rPr>
                <w:rFonts w:ascii="Calibri" w:hAnsi="Calibri" w:cs="Calibri"/>
                <w:sz w:val="20"/>
                <w:szCs w:val="20"/>
              </w:rPr>
              <w:t>Promote equity of access, providing appropriate learning opportunities, meeting the needs of individua</w:t>
            </w:r>
            <w:r>
              <w:rPr>
                <w:rFonts w:ascii="Calibri" w:hAnsi="Calibri" w:cs="Calibri"/>
                <w:sz w:val="20"/>
                <w:szCs w:val="20"/>
              </w:rPr>
              <w:t>ls without unnecessary workload</w:t>
            </w:r>
            <w:r w:rsidR="00665807">
              <w:rPr>
                <w:rFonts w:ascii="Calibri" w:hAnsi="Calibri" w:cs="Calibri"/>
                <w:sz w:val="20"/>
                <w:szCs w:val="20"/>
              </w:rPr>
              <w:t>.</w:t>
            </w:r>
          </w:p>
        </w:tc>
        <w:tc>
          <w:tcPr>
            <w:tcW w:w="3849" w:type="dxa"/>
            <w:shd w:val="clear" w:color="auto" w:fill="F1F7ED"/>
          </w:tcPr>
          <w:p w14:paraId="18D02F2B" w14:textId="7479D241" w:rsidR="001353F9" w:rsidRPr="009913FC" w:rsidRDefault="004F3556" w:rsidP="001353F9">
            <w:pPr>
              <w:rPr>
                <w:sz w:val="20"/>
                <w:szCs w:val="20"/>
              </w:rPr>
            </w:pPr>
            <w:r>
              <w:rPr>
                <w:sz w:val="20"/>
                <w:szCs w:val="20"/>
              </w:rPr>
              <w:t>E.g., when</w:t>
            </w:r>
            <w:r w:rsidR="00BE59AD">
              <w:rPr>
                <w:sz w:val="20"/>
                <w:szCs w:val="20"/>
              </w:rPr>
              <w:t xml:space="preserve"> introducing new vocabulary provide picture cues to support learners with EAL.</w:t>
            </w:r>
          </w:p>
        </w:tc>
        <w:tc>
          <w:tcPr>
            <w:tcW w:w="2191" w:type="dxa"/>
            <w:tcBorders>
              <w:right w:val="single" w:sz="18" w:space="0" w:color="000000" w:themeColor="text1"/>
            </w:tcBorders>
            <w:shd w:val="clear" w:color="auto" w:fill="F1F7ED"/>
            <w:tcMar>
              <w:top w:w="28" w:type="dxa"/>
              <w:left w:w="28" w:type="dxa"/>
              <w:bottom w:w="0" w:type="dxa"/>
              <w:right w:w="28" w:type="dxa"/>
            </w:tcMar>
          </w:tcPr>
          <w:p w14:paraId="63C2658E" w14:textId="0FD05028" w:rsidR="00211343" w:rsidRPr="009913FC" w:rsidRDefault="00211343" w:rsidP="00F77685">
            <w:pPr>
              <w:rPr>
                <w:sz w:val="20"/>
                <w:szCs w:val="20"/>
              </w:rPr>
            </w:pPr>
          </w:p>
        </w:tc>
      </w:tr>
      <w:tr w:rsidR="001353F9" w:rsidRPr="009913FC" w14:paraId="7231834F" w14:textId="77777777" w:rsidTr="00CE11DD">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B7E870E" w14:textId="77777777" w:rsidR="001353F9" w:rsidRPr="00246CC2" w:rsidRDefault="001353F9" w:rsidP="001353F9">
            <w:pPr>
              <w:spacing w:before="60" w:after="60"/>
              <w:rPr>
                <w:szCs w:val="20"/>
              </w:rPr>
            </w:pPr>
          </w:p>
        </w:tc>
        <w:tc>
          <w:tcPr>
            <w:tcW w:w="1157" w:type="dxa"/>
            <w:vMerge/>
            <w:tcBorders>
              <w:bottom w:val="single" w:sz="4" w:space="0" w:color="auto"/>
            </w:tcBorders>
            <w:shd w:val="clear" w:color="auto" w:fill="D0CECE" w:themeFill="background2" w:themeFillShade="E6"/>
            <w:tcMar>
              <w:top w:w="28" w:type="dxa"/>
              <w:left w:w="28" w:type="dxa"/>
              <w:bottom w:w="0" w:type="dxa"/>
              <w:right w:w="28" w:type="dxa"/>
            </w:tcMar>
          </w:tcPr>
          <w:p w14:paraId="000FEAD3" w14:textId="77777777" w:rsidR="001353F9" w:rsidRPr="00356D1B" w:rsidRDefault="001353F9" w:rsidP="001353F9">
            <w:pPr>
              <w:rPr>
                <w:sz w:val="20"/>
                <w:szCs w:val="20"/>
              </w:rPr>
            </w:pPr>
          </w:p>
        </w:tc>
        <w:tc>
          <w:tcPr>
            <w:tcW w:w="11545" w:type="dxa"/>
            <w:gridSpan w:val="3"/>
            <w:tcMar>
              <w:top w:w="28" w:type="dxa"/>
              <w:left w:w="28" w:type="dxa"/>
              <w:bottom w:w="0" w:type="dxa"/>
              <w:right w:w="28" w:type="dxa"/>
            </w:tcMar>
          </w:tcPr>
          <w:p w14:paraId="0BC6F96D" w14:textId="00F5C08A" w:rsidR="001353F9" w:rsidRDefault="0043644C" w:rsidP="004E233D">
            <w:pPr>
              <w:rPr>
                <w:sz w:val="20"/>
                <w:szCs w:val="20"/>
              </w:rPr>
            </w:pPr>
            <w:r>
              <w:rPr>
                <w:rFonts w:ascii="Calibri" w:hAnsi="Calibri" w:cs="Calibri"/>
                <w:sz w:val="20"/>
                <w:szCs w:val="20"/>
              </w:rPr>
              <w:t>TS5.1</w:t>
            </w:r>
            <w:r w:rsidR="004E233D">
              <w:rPr>
                <w:rFonts w:ascii="Calibri" w:hAnsi="Calibri" w:cs="Calibri"/>
                <w:sz w:val="20"/>
                <w:szCs w:val="20"/>
              </w:rPr>
              <w:t xml:space="preserve"> </w:t>
            </w:r>
            <w:r w:rsidR="004E233D" w:rsidRPr="004E233D">
              <w:rPr>
                <w:rFonts w:ascii="Calibri" w:hAnsi="Calibri" w:cs="Calibri"/>
                <w:sz w:val="20"/>
                <w:szCs w:val="20"/>
              </w:rPr>
              <w:t>Shows awareness of when and how to adapt teaching approp</w:t>
            </w:r>
            <w:r w:rsidR="004E233D">
              <w:rPr>
                <w:rFonts w:ascii="Calibri" w:hAnsi="Calibri" w:cs="Calibri"/>
                <w:sz w:val="20"/>
                <w:szCs w:val="20"/>
              </w:rPr>
              <w:t>riately,</w:t>
            </w:r>
            <w:r w:rsidR="004E233D" w:rsidRPr="004E233D">
              <w:rPr>
                <w:rFonts w:ascii="Calibri" w:hAnsi="Calibri" w:cs="Calibri"/>
                <w:sz w:val="20"/>
                <w:szCs w:val="20"/>
              </w:rPr>
              <w:t xml:space="preserve"> and employs some approaches that provide appropriate learning opportunities</w:t>
            </w:r>
            <w:r w:rsidR="004E233D">
              <w:t xml:space="preserve"> </w:t>
            </w:r>
            <w:r w:rsidR="004E233D" w:rsidRPr="004E233D">
              <w:rPr>
                <w:rFonts w:ascii="Calibri" w:hAnsi="Calibri" w:cs="Calibri"/>
                <w:sz w:val="20"/>
                <w:szCs w:val="20"/>
              </w:rPr>
              <w:t>for pupils</w:t>
            </w:r>
            <w:r w:rsidR="00390C81">
              <w:rPr>
                <w:rFonts w:ascii="Calibri" w:hAnsi="Calibri" w:cs="Calibri"/>
                <w:sz w:val="20"/>
                <w:szCs w:val="20"/>
              </w:rPr>
              <w:t>.</w:t>
            </w:r>
          </w:p>
        </w:tc>
        <w:tc>
          <w:tcPr>
            <w:tcW w:w="2191" w:type="dxa"/>
            <w:tcBorders>
              <w:right w:val="single" w:sz="18" w:space="0" w:color="000000" w:themeColor="text1"/>
            </w:tcBorders>
            <w:tcMar>
              <w:top w:w="28" w:type="dxa"/>
              <w:left w:w="28" w:type="dxa"/>
              <w:bottom w:w="0" w:type="dxa"/>
              <w:right w:w="28" w:type="dxa"/>
            </w:tcMar>
          </w:tcPr>
          <w:p w14:paraId="6D8A6AD6" w14:textId="7B3493AA" w:rsidR="001353F9" w:rsidRPr="009913FC" w:rsidRDefault="00835DA4" w:rsidP="001353F9">
            <w:pPr>
              <w:rPr>
                <w:sz w:val="20"/>
                <w:szCs w:val="20"/>
              </w:rPr>
            </w:pPr>
            <w:r>
              <w:rPr>
                <w:sz w:val="20"/>
                <w:szCs w:val="20"/>
              </w:rPr>
              <w:t>Secure: Yes</w:t>
            </w:r>
            <w:sdt>
              <w:sdtPr>
                <w:rPr>
                  <w:sz w:val="20"/>
                  <w:szCs w:val="20"/>
                </w:rPr>
                <w:id w:val="16292014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674200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A30A6" w:rsidRPr="009913FC" w14:paraId="65EDE311" w14:textId="77777777" w:rsidTr="00CE11DD">
        <w:trPr>
          <w:trHeight w:val="73"/>
        </w:trPr>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087595E" w14:textId="77777777" w:rsidR="00DA30A6" w:rsidRPr="00246CC2" w:rsidRDefault="00DA30A6" w:rsidP="00DA30A6">
            <w:pPr>
              <w:spacing w:before="60" w:after="60"/>
              <w:rPr>
                <w:szCs w:val="20"/>
              </w:rPr>
            </w:pPr>
          </w:p>
        </w:tc>
        <w:tc>
          <w:tcPr>
            <w:tcW w:w="1157" w:type="dxa"/>
            <w:tcBorders>
              <w:bottom w:val="nil"/>
            </w:tcBorders>
            <w:shd w:val="clear" w:color="auto" w:fill="D0CECE" w:themeFill="background2" w:themeFillShade="E6"/>
            <w:tcMar>
              <w:top w:w="28" w:type="dxa"/>
              <w:left w:w="28" w:type="dxa"/>
              <w:bottom w:w="0" w:type="dxa"/>
              <w:right w:w="28" w:type="dxa"/>
            </w:tcMar>
          </w:tcPr>
          <w:p w14:paraId="137C6C1A" w14:textId="1DFA677F" w:rsidR="009363E7" w:rsidRPr="00356D1B" w:rsidRDefault="00DA30A6" w:rsidP="000E5CBD">
            <w:pPr>
              <w:rPr>
                <w:rFonts w:ascii="Calibri" w:hAnsi="Calibri" w:cs="Calibri"/>
                <w:color w:val="000000"/>
                <w:sz w:val="20"/>
                <w:szCs w:val="20"/>
              </w:rPr>
            </w:pPr>
            <w:r w:rsidRPr="00356D1B">
              <w:rPr>
                <w:rFonts w:ascii="Calibri" w:hAnsi="Calibri" w:cs="Calibri"/>
                <w:color w:val="000000"/>
                <w:sz w:val="20"/>
                <w:szCs w:val="20"/>
              </w:rPr>
              <w:t>SEND</w:t>
            </w:r>
            <w:r w:rsidR="000E5CBD" w:rsidRPr="00356D1B">
              <w:rPr>
                <w:rFonts w:ascii="Calibri" w:hAnsi="Calibri" w:cs="Calibri"/>
                <w:color w:val="000000"/>
                <w:sz w:val="20"/>
                <w:szCs w:val="20"/>
              </w:rPr>
              <w:t xml:space="preserve">         </w:t>
            </w:r>
          </w:p>
        </w:tc>
        <w:tc>
          <w:tcPr>
            <w:tcW w:w="3848" w:type="dxa"/>
            <w:shd w:val="clear" w:color="auto" w:fill="FDF1E9"/>
            <w:tcMar>
              <w:top w:w="28" w:type="dxa"/>
              <w:left w:w="28" w:type="dxa"/>
              <w:bottom w:w="0" w:type="dxa"/>
              <w:right w:w="28" w:type="dxa"/>
            </w:tcMar>
          </w:tcPr>
          <w:p w14:paraId="274BEC27" w14:textId="39278AB4" w:rsidR="00DA30A6" w:rsidRPr="003B271D" w:rsidRDefault="00DA30A6" w:rsidP="00DA30A6">
            <w:pPr>
              <w:rPr>
                <w:rFonts w:ascii="Calibri" w:hAnsi="Calibri" w:cs="Calibri"/>
                <w:sz w:val="20"/>
                <w:szCs w:val="20"/>
              </w:rPr>
            </w:pPr>
            <w:r>
              <w:rPr>
                <w:sz w:val="20"/>
                <w:szCs w:val="20"/>
              </w:rPr>
              <w:t>Know the</w:t>
            </w:r>
            <w:r w:rsidRPr="003B271D">
              <w:rPr>
                <w:sz w:val="20"/>
                <w:szCs w:val="20"/>
              </w:rPr>
              <w:t xml:space="preserve"> </w:t>
            </w:r>
            <w:r w:rsidR="00BE59AD">
              <w:rPr>
                <w:sz w:val="20"/>
                <w:szCs w:val="20"/>
              </w:rPr>
              <w:t xml:space="preserve">key </w:t>
            </w:r>
            <w:r w:rsidRPr="003B271D">
              <w:rPr>
                <w:sz w:val="20"/>
                <w:szCs w:val="20"/>
              </w:rPr>
              <w:t xml:space="preserve">principles </w:t>
            </w:r>
            <w:r w:rsidR="00BE59AD">
              <w:rPr>
                <w:sz w:val="20"/>
                <w:szCs w:val="20"/>
              </w:rPr>
              <w:t>of the</w:t>
            </w:r>
            <w:r w:rsidRPr="003B271D">
              <w:rPr>
                <w:sz w:val="20"/>
                <w:szCs w:val="20"/>
              </w:rPr>
              <w:t xml:space="preserve"> SEND Code of Pra</w:t>
            </w:r>
            <w:r>
              <w:rPr>
                <w:sz w:val="20"/>
                <w:szCs w:val="20"/>
              </w:rPr>
              <w:t xml:space="preserve">ctice (CoP) and how to translate </w:t>
            </w:r>
            <w:r w:rsidRPr="003B271D">
              <w:rPr>
                <w:sz w:val="20"/>
                <w:szCs w:val="20"/>
              </w:rPr>
              <w:t>into practice</w:t>
            </w:r>
            <w:r w:rsidR="00665807">
              <w:rPr>
                <w:sz w:val="20"/>
                <w:szCs w:val="20"/>
              </w:rPr>
              <w:t>.</w:t>
            </w:r>
          </w:p>
        </w:tc>
        <w:tc>
          <w:tcPr>
            <w:tcW w:w="3848" w:type="dxa"/>
            <w:shd w:val="clear" w:color="auto" w:fill="E2EFD9" w:themeFill="accent6" w:themeFillTint="33"/>
            <w:tcMar>
              <w:top w:w="28" w:type="dxa"/>
              <w:left w:w="28" w:type="dxa"/>
              <w:bottom w:w="0" w:type="dxa"/>
              <w:right w:w="28" w:type="dxa"/>
            </w:tcMar>
          </w:tcPr>
          <w:p w14:paraId="26AF4B51" w14:textId="10B0BDA5" w:rsidR="00DA30A6" w:rsidRPr="003B271D" w:rsidRDefault="00DA30A6" w:rsidP="00DA30A6">
            <w:pPr>
              <w:rPr>
                <w:rFonts w:ascii="Calibri" w:hAnsi="Calibri" w:cs="Calibri"/>
                <w:sz w:val="20"/>
                <w:szCs w:val="20"/>
              </w:rPr>
            </w:pPr>
            <w:r>
              <w:rPr>
                <w:sz w:val="20"/>
                <w:szCs w:val="20"/>
              </w:rPr>
              <w:t xml:space="preserve">Adapt teaching to meet pupil </w:t>
            </w:r>
            <w:r w:rsidRPr="003B271D">
              <w:rPr>
                <w:sz w:val="20"/>
                <w:szCs w:val="20"/>
              </w:rPr>
              <w:t xml:space="preserve">needs in classes taught. </w:t>
            </w:r>
            <w:r>
              <w:rPr>
                <w:sz w:val="20"/>
                <w:szCs w:val="20"/>
              </w:rPr>
              <w:t>Work with SENCO etc.</w:t>
            </w:r>
            <w:r w:rsidRPr="003B271D">
              <w:rPr>
                <w:sz w:val="20"/>
                <w:szCs w:val="20"/>
              </w:rPr>
              <w:t xml:space="preserve"> as appropriate</w:t>
            </w:r>
            <w:r w:rsidR="00665807">
              <w:rPr>
                <w:sz w:val="20"/>
                <w:szCs w:val="20"/>
              </w:rPr>
              <w:t>.</w:t>
            </w:r>
          </w:p>
        </w:tc>
        <w:tc>
          <w:tcPr>
            <w:tcW w:w="3849" w:type="dxa"/>
            <w:shd w:val="clear" w:color="auto" w:fill="F1F7ED"/>
          </w:tcPr>
          <w:p w14:paraId="2E1D864D" w14:textId="19DD0805" w:rsidR="00DA30A6" w:rsidRPr="009913FC" w:rsidRDefault="001A7D48" w:rsidP="00DA30A6">
            <w:pPr>
              <w:rPr>
                <w:sz w:val="20"/>
                <w:szCs w:val="20"/>
              </w:rPr>
            </w:pPr>
            <w:r>
              <w:rPr>
                <w:sz w:val="20"/>
                <w:szCs w:val="20"/>
              </w:rPr>
              <w:t xml:space="preserve">Discuss </w:t>
            </w:r>
            <w:r w:rsidR="007511E0">
              <w:rPr>
                <w:sz w:val="20"/>
                <w:szCs w:val="20"/>
              </w:rPr>
              <w:t>pupils’</w:t>
            </w:r>
            <w:r>
              <w:rPr>
                <w:sz w:val="20"/>
                <w:szCs w:val="20"/>
              </w:rPr>
              <w:t xml:space="preserve"> specific</w:t>
            </w:r>
            <w:r w:rsidR="007511E0">
              <w:rPr>
                <w:sz w:val="20"/>
                <w:szCs w:val="20"/>
              </w:rPr>
              <w:t xml:space="preserve"> subject</w:t>
            </w:r>
            <w:r>
              <w:rPr>
                <w:sz w:val="20"/>
                <w:szCs w:val="20"/>
              </w:rPr>
              <w:t xml:space="preserve"> needs with expert</w:t>
            </w:r>
            <w:r w:rsidR="00BE59AD">
              <w:rPr>
                <w:sz w:val="20"/>
                <w:szCs w:val="20"/>
              </w:rPr>
              <w:t xml:space="preserve"> colleagues.</w:t>
            </w:r>
          </w:p>
        </w:tc>
        <w:tc>
          <w:tcPr>
            <w:tcW w:w="2191" w:type="dxa"/>
            <w:tcBorders>
              <w:right w:val="single" w:sz="18" w:space="0" w:color="000000" w:themeColor="text1"/>
            </w:tcBorders>
            <w:shd w:val="clear" w:color="auto" w:fill="F1F7ED"/>
            <w:tcMar>
              <w:top w:w="28" w:type="dxa"/>
              <w:left w:w="28" w:type="dxa"/>
              <w:bottom w:w="0" w:type="dxa"/>
              <w:right w:w="28" w:type="dxa"/>
            </w:tcMar>
          </w:tcPr>
          <w:p w14:paraId="2DE93047" w14:textId="276B048F" w:rsidR="00DA30A6" w:rsidRPr="009913FC" w:rsidRDefault="00DA30A6" w:rsidP="004E6132">
            <w:pPr>
              <w:rPr>
                <w:sz w:val="20"/>
                <w:szCs w:val="20"/>
              </w:rPr>
            </w:pPr>
          </w:p>
        </w:tc>
      </w:tr>
      <w:tr w:rsidR="00CE11DD" w:rsidRPr="009913FC" w14:paraId="0E276B8A" w14:textId="77777777" w:rsidTr="00CE11DD">
        <w:trPr>
          <w:trHeight w:val="73"/>
        </w:trPr>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22CE3C1" w14:textId="77777777" w:rsidR="00CE11DD" w:rsidRPr="00246CC2" w:rsidRDefault="00CE11DD" w:rsidP="00DA30A6">
            <w:pPr>
              <w:spacing w:before="60" w:after="60"/>
              <w:rPr>
                <w:szCs w:val="20"/>
              </w:rPr>
            </w:pPr>
          </w:p>
        </w:tc>
        <w:tc>
          <w:tcPr>
            <w:tcW w:w="1157" w:type="dxa"/>
            <w:tcBorders>
              <w:top w:val="nil"/>
              <w:bottom w:val="nil"/>
            </w:tcBorders>
            <w:shd w:val="clear" w:color="auto" w:fill="D0CECE" w:themeFill="background2" w:themeFillShade="E6"/>
            <w:tcMar>
              <w:top w:w="28" w:type="dxa"/>
              <w:left w:w="28" w:type="dxa"/>
              <w:bottom w:w="0" w:type="dxa"/>
              <w:right w:w="28" w:type="dxa"/>
            </w:tcMar>
          </w:tcPr>
          <w:p w14:paraId="3F2A687C" w14:textId="77777777" w:rsidR="00CE11DD" w:rsidRPr="00356D1B" w:rsidRDefault="00CE11DD" w:rsidP="00DA30A6">
            <w:pPr>
              <w:rPr>
                <w:sz w:val="20"/>
                <w:szCs w:val="20"/>
              </w:rPr>
            </w:pPr>
            <w:r w:rsidRPr="00356D1B">
              <w:rPr>
                <w:sz w:val="20"/>
                <w:szCs w:val="20"/>
              </w:rPr>
              <w:t>Disadvantage</w:t>
            </w:r>
          </w:p>
          <w:p w14:paraId="58F7432C" w14:textId="6315DB4A" w:rsidR="00CE11DD" w:rsidRPr="00356D1B" w:rsidRDefault="004F3556" w:rsidP="009A7BD3">
            <w:pPr>
              <w:rPr>
                <w:sz w:val="14"/>
                <w:szCs w:val="20"/>
              </w:rPr>
            </w:pPr>
            <w:r w:rsidRPr="00356D1B">
              <w:rPr>
                <w:sz w:val="20"/>
                <w:szCs w:val="20"/>
              </w:rPr>
              <w:t>PP LAC</w:t>
            </w:r>
          </w:p>
        </w:tc>
        <w:tc>
          <w:tcPr>
            <w:tcW w:w="3848" w:type="dxa"/>
            <w:vMerge w:val="restart"/>
            <w:shd w:val="clear" w:color="auto" w:fill="FDF1E9"/>
            <w:tcMar>
              <w:top w:w="28" w:type="dxa"/>
              <w:left w:w="28" w:type="dxa"/>
              <w:bottom w:w="0" w:type="dxa"/>
              <w:right w:w="28" w:type="dxa"/>
            </w:tcMar>
          </w:tcPr>
          <w:p w14:paraId="20D8DEEE" w14:textId="09DFD66A" w:rsidR="00CE11DD" w:rsidRPr="003B271D" w:rsidRDefault="00CE11DD" w:rsidP="00DA30A6">
            <w:pPr>
              <w:rPr>
                <w:rFonts w:ascii="Calibri" w:hAnsi="Calibri" w:cs="Calibri"/>
                <w:sz w:val="20"/>
                <w:szCs w:val="20"/>
              </w:rPr>
            </w:pPr>
            <w:r>
              <w:rPr>
                <w:sz w:val="20"/>
                <w:szCs w:val="20"/>
              </w:rPr>
              <w:t xml:space="preserve">Know pupils from </w:t>
            </w:r>
            <w:r w:rsidRPr="003B271D">
              <w:rPr>
                <w:sz w:val="20"/>
                <w:szCs w:val="20"/>
              </w:rPr>
              <w:t xml:space="preserve">disadvantaged </w:t>
            </w:r>
            <w:r w:rsidR="004F3556" w:rsidRPr="003B271D">
              <w:rPr>
                <w:sz w:val="20"/>
                <w:szCs w:val="20"/>
              </w:rPr>
              <w:t xml:space="preserve">backgrounds </w:t>
            </w:r>
            <w:r w:rsidR="004F3556">
              <w:rPr>
                <w:sz w:val="20"/>
                <w:szCs w:val="20"/>
              </w:rPr>
              <w:t>tend</w:t>
            </w:r>
            <w:r>
              <w:rPr>
                <w:sz w:val="20"/>
                <w:szCs w:val="20"/>
              </w:rPr>
              <w:t xml:space="preserve"> to do less well;</w:t>
            </w:r>
            <w:r w:rsidRPr="003B271D">
              <w:rPr>
                <w:sz w:val="20"/>
                <w:szCs w:val="20"/>
              </w:rPr>
              <w:t xml:space="preserve"> </w:t>
            </w:r>
            <w:r>
              <w:rPr>
                <w:sz w:val="20"/>
                <w:szCs w:val="20"/>
              </w:rPr>
              <w:t>aware of</w:t>
            </w:r>
            <w:r w:rsidRPr="003B271D">
              <w:rPr>
                <w:sz w:val="20"/>
                <w:szCs w:val="20"/>
              </w:rPr>
              <w:t xml:space="preserve"> barriers</w:t>
            </w:r>
            <w:r>
              <w:rPr>
                <w:sz w:val="20"/>
                <w:szCs w:val="20"/>
              </w:rPr>
              <w:t>.</w:t>
            </w:r>
          </w:p>
        </w:tc>
        <w:tc>
          <w:tcPr>
            <w:tcW w:w="3848" w:type="dxa"/>
            <w:vMerge w:val="restart"/>
            <w:shd w:val="clear" w:color="auto" w:fill="E2EFD9" w:themeFill="accent6" w:themeFillTint="33"/>
            <w:tcMar>
              <w:top w:w="28" w:type="dxa"/>
              <w:left w:w="28" w:type="dxa"/>
              <w:bottom w:w="0" w:type="dxa"/>
              <w:right w:w="28" w:type="dxa"/>
            </w:tcMar>
          </w:tcPr>
          <w:p w14:paraId="4E8C8E10" w14:textId="60894408" w:rsidR="00CE11DD" w:rsidRPr="003B271D" w:rsidRDefault="00CE11DD" w:rsidP="00DA30A6">
            <w:pPr>
              <w:rPr>
                <w:rFonts w:ascii="Calibri" w:hAnsi="Calibri" w:cs="Calibri"/>
                <w:sz w:val="20"/>
                <w:szCs w:val="20"/>
              </w:rPr>
            </w:pPr>
            <w:r w:rsidRPr="003B271D">
              <w:rPr>
                <w:sz w:val="20"/>
                <w:szCs w:val="20"/>
              </w:rPr>
              <w:t>Engage with sc</w:t>
            </w:r>
            <w:r>
              <w:rPr>
                <w:sz w:val="20"/>
                <w:szCs w:val="20"/>
              </w:rPr>
              <w:t>hool PP policies</w:t>
            </w:r>
            <w:r w:rsidRPr="003B271D">
              <w:rPr>
                <w:sz w:val="20"/>
                <w:szCs w:val="20"/>
              </w:rPr>
              <w:t xml:space="preserve">, employing </w:t>
            </w:r>
            <w:r w:rsidR="004F3556" w:rsidRPr="003B271D">
              <w:rPr>
                <w:sz w:val="20"/>
                <w:szCs w:val="20"/>
              </w:rPr>
              <w:t>approaches with</w:t>
            </w:r>
            <w:r w:rsidRPr="003B271D">
              <w:rPr>
                <w:sz w:val="20"/>
                <w:szCs w:val="20"/>
              </w:rPr>
              <w:t xml:space="preserve"> support</w:t>
            </w:r>
            <w:r>
              <w:rPr>
                <w:sz w:val="20"/>
                <w:szCs w:val="20"/>
              </w:rPr>
              <w:t>.</w:t>
            </w:r>
          </w:p>
          <w:p w14:paraId="3AED122C" w14:textId="0132D282" w:rsidR="00CE11DD" w:rsidRPr="003B271D" w:rsidRDefault="00CE11DD" w:rsidP="00DA30A6">
            <w:pPr>
              <w:rPr>
                <w:rFonts w:ascii="Calibri" w:hAnsi="Calibri" w:cs="Calibri"/>
                <w:sz w:val="20"/>
                <w:szCs w:val="20"/>
              </w:rPr>
            </w:pPr>
            <w:r>
              <w:rPr>
                <w:sz w:val="20"/>
                <w:szCs w:val="20"/>
              </w:rPr>
              <w:t>.</w:t>
            </w:r>
          </w:p>
        </w:tc>
        <w:tc>
          <w:tcPr>
            <w:tcW w:w="3849" w:type="dxa"/>
            <w:vMerge w:val="restart"/>
            <w:shd w:val="clear" w:color="auto" w:fill="F1F7ED"/>
          </w:tcPr>
          <w:p w14:paraId="0D0FA7A7" w14:textId="3B9E8F1F" w:rsidR="00CE11DD" w:rsidRPr="009913FC" w:rsidRDefault="00CE11DD" w:rsidP="001A7D48">
            <w:pPr>
              <w:rPr>
                <w:sz w:val="20"/>
                <w:szCs w:val="20"/>
              </w:rPr>
            </w:pPr>
            <w:r>
              <w:rPr>
                <w:sz w:val="20"/>
                <w:szCs w:val="20"/>
              </w:rPr>
              <w:t>Take care not to associate particular attributes to lower attaining pupils. Support all pupils to make connections/links and develop effective ways of working.</w:t>
            </w:r>
          </w:p>
        </w:tc>
        <w:tc>
          <w:tcPr>
            <w:tcW w:w="2191" w:type="dxa"/>
            <w:tcBorders>
              <w:right w:val="single" w:sz="18" w:space="0" w:color="000000" w:themeColor="text1"/>
            </w:tcBorders>
            <w:shd w:val="clear" w:color="auto" w:fill="F1F7ED"/>
            <w:tcMar>
              <w:top w:w="28" w:type="dxa"/>
              <w:left w:w="28" w:type="dxa"/>
              <w:bottom w:w="0" w:type="dxa"/>
              <w:right w:w="28" w:type="dxa"/>
            </w:tcMar>
          </w:tcPr>
          <w:p w14:paraId="33DF074A" w14:textId="4F9AA216" w:rsidR="00CE11DD" w:rsidRPr="009913FC" w:rsidRDefault="00CE11DD" w:rsidP="00DA30A6">
            <w:pPr>
              <w:rPr>
                <w:sz w:val="20"/>
                <w:szCs w:val="20"/>
              </w:rPr>
            </w:pPr>
          </w:p>
        </w:tc>
      </w:tr>
      <w:tr w:rsidR="00CE11DD" w:rsidRPr="009913FC" w14:paraId="7BCF4BF2" w14:textId="77777777" w:rsidTr="00CE11DD">
        <w:trPr>
          <w:trHeight w:val="73"/>
        </w:trPr>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195555D1" w14:textId="77777777" w:rsidR="00CE11DD" w:rsidRPr="00246CC2" w:rsidRDefault="00CE11DD" w:rsidP="00DA30A6">
            <w:pPr>
              <w:spacing w:before="60" w:after="60"/>
              <w:rPr>
                <w:szCs w:val="20"/>
              </w:rPr>
            </w:pPr>
          </w:p>
        </w:tc>
        <w:tc>
          <w:tcPr>
            <w:tcW w:w="1157" w:type="dxa"/>
            <w:tcBorders>
              <w:top w:val="nil"/>
              <w:bottom w:val="nil"/>
            </w:tcBorders>
            <w:shd w:val="clear" w:color="auto" w:fill="D0CECE" w:themeFill="background2" w:themeFillShade="E6"/>
            <w:tcMar>
              <w:top w:w="28" w:type="dxa"/>
              <w:left w:w="28" w:type="dxa"/>
              <w:bottom w:w="0" w:type="dxa"/>
              <w:right w:w="28" w:type="dxa"/>
            </w:tcMar>
          </w:tcPr>
          <w:p w14:paraId="79C9EDBE" w14:textId="37E6F3B3" w:rsidR="00CE11DD" w:rsidRPr="00356D1B" w:rsidRDefault="00CE11DD" w:rsidP="009A7BD3">
            <w:pPr>
              <w:rPr>
                <w:sz w:val="14"/>
                <w:szCs w:val="20"/>
              </w:rPr>
            </w:pPr>
            <w:r w:rsidRPr="00356D1B">
              <w:rPr>
                <w:sz w:val="20"/>
                <w:szCs w:val="20"/>
              </w:rPr>
              <w:t>Race and culture</w:t>
            </w:r>
            <w:r w:rsidRPr="00356D1B">
              <w:rPr>
                <w:sz w:val="14"/>
                <w:szCs w:val="20"/>
              </w:rPr>
              <w:t xml:space="preserve">        </w:t>
            </w:r>
          </w:p>
        </w:tc>
        <w:tc>
          <w:tcPr>
            <w:tcW w:w="3848" w:type="dxa"/>
            <w:vMerge/>
            <w:shd w:val="clear" w:color="auto" w:fill="FDF1E9"/>
            <w:tcMar>
              <w:top w:w="28" w:type="dxa"/>
              <w:left w:w="28" w:type="dxa"/>
              <w:bottom w:w="0" w:type="dxa"/>
              <w:right w:w="28" w:type="dxa"/>
            </w:tcMar>
          </w:tcPr>
          <w:p w14:paraId="52B2826A" w14:textId="1686BABF" w:rsidR="00CE11DD" w:rsidRPr="003B271D" w:rsidRDefault="00CE11DD" w:rsidP="00DA30A6">
            <w:pPr>
              <w:rPr>
                <w:rFonts w:ascii="Calibri" w:hAnsi="Calibri" w:cs="Calibri"/>
                <w:sz w:val="20"/>
                <w:szCs w:val="20"/>
              </w:rPr>
            </w:pPr>
          </w:p>
        </w:tc>
        <w:tc>
          <w:tcPr>
            <w:tcW w:w="3848" w:type="dxa"/>
            <w:vMerge/>
            <w:shd w:val="clear" w:color="auto" w:fill="E2EFD9" w:themeFill="accent6" w:themeFillTint="33"/>
            <w:tcMar>
              <w:top w:w="28" w:type="dxa"/>
              <w:left w:w="28" w:type="dxa"/>
              <w:bottom w:w="0" w:type="dxa"/>
              <w:right w:w="28" w:type="dxa"/>
            </w:tcMar>
          </w:tcPr>
          <w:p w14:paraId="25420808" w14:textId="1CDFBE19" w:rsidR="00CE11DD" w:rsidRPr="003B271D" w:rsidRDefault="00CE11DD" w:rsidP="00DA30A6">
            <w:pPr>
              <w:rPr>
                <w:rFonts w:ascii="Calibri" w:hAnsi="Calibri" w:cs="Calibri"/>
                <w:sz w:val="20"/>
                <w:szCs w:val="20"/>
              </w:rPr>
            </w:pPr>
          </w:p>
        </w:tc>
        <w:tc>
          <w:tcPr>
            <w:tcW w:w="3849" w:type="dxa"/>
            <w:vMerge/>
            <w:shd w:val="clear" w:color="auto" w:fill="F1F7ED"/>
          </w:tcPr>
          <w:p w14:paraId="790C58B7" w14:textId="36D9C81B" w:rsidR="00CE11DD" w:rsidRPr="009913FC" w:rsidRDefault="00CE11DD" w:rsidP="00DA30A6">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713AE77B" w14:textId="7A491269" w:rsidR="00CE11DD" w:rsidRPr="009913FC" w:rsidRDefault="00CE11DD" w:rsidP="00DA30A6">
            <w:pPr>
              <w:rPr>
                <w:sz w:val="20"/>
                <w:szCs w:val="20"/>
              </w:rPr>
            </w:pPr>
          </w:p>
        </w:tc>
      </w:tr>
      <w:tr w:rsidR="00782156" w:rsidRPr="009913FC" w14:paraId="36B6E225" w14:textId="77777777" w:rsidTr="00CE11DD">
        <w:trPr>
          <w:trHeight w:val="73"/>
        </w:trPr>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AA18344" w14:textId="77777777" w:rsidR="00782156" w:rsidRPr="00246CC2" w:rsidRDefault="00782156" w:rsidP="00DA30A6">
            <w:pPr>
              <w:spacing w:before="60" w:after="60"/>
              <w:rPr>
                <w:szCs w:val="20"/>
              </w:rPr>
            </w:pPr>
          </w:p>
        </w:tc>
        <w:tc>
          <w:tcPr>
            <w:tcW w:w="1157" w:type="dxa"/>
            <w:tcBorders>
              <w:top w:val="nil"/>
              <w:bottom w:val="nil"/>
            </w:tcBorders>
            <w:shd w:val="clear" w:color="auto" w:fill="D0CECE" w:themeFill="background2" w:themeFillShade="E6"/>
            <w:tcMar>
              <w:top w:w="28" w:type="dxa"/>
              <w:left w:w="28" w:type="dxa"/>
              <w:bottom w:w="0" w:type="dxa"/>
              <w:right w:w="28" w:type="dxa"/>
            </w:tcMar>
          </w:tcPr>
          <w:p w14:paraId="0135A764" w14:textId="6C8C624C" w:rsidR="00782156" w:rsidRPr="00356D1B" w:rsidRDefault="00782156" w:rsidP="00DA30A6">
            <w:pPr>
              <w:rPr>
                <w:sz w:val="14"/>
                <w:szCs w:val="20"/>
              </w:rPr>
            </w:pPr>
            <w:r w:rsidRPr="00356D1B">
              <w:rPr>
                <w:sz w:val="20"/>
                <w:szCs w:val="20"/>
              </w:rPr>
              <w:t>EAL</w:t>
            </w:r>
            <w:r w:rsidR="009A7BD3" w:rsidRPr="00356D1B">
              <w:rPr>
                <w:sz w:val="20"/>
                <w:szCs w:val="20"/>
              </w:rPr>
              <w:t xml:space="preserve">            </w:t>
            </w:r>
          </w:p>
        </w:tc>
        <w:tc>
          <w:tcPr>
            <w:tcW w:w="3848" w:type="dxa"/>
            <w:shd w:val="clear" w:color="auto" w:fill="FDF1E9"/>
            <w:tcMar>
              <w:top w:w="28" w:type="dxa"/>
              <w:left w:w="28" w:type="dxa"/>
              <w:bottom w:w="0" w:type="dxa"/>
              <w:right w:w="28" w:type="dxa"/>
            </w:tcMar>
          </w:tcPr>
          <w:p w14:paraId="02635916" w14:textId="4672C2E3" w:rsidR="00782156" w:rsidRPr="003B271D" w:rsidRDefault="00782156" w:rsidP="00DA30A6">
            <w:pPr>
              <w:rPr>
                <w:rFonts w:ascii="Calibri" w:hAnsi="Calibri" w:cs="Calibri"/>
                <w:sz w:val="20"/>
                <w:szCs w:val="20"/>
              </w:rPr>
            </w:pPr>
            <w:r>
              <w:rPr>
                <w:sz w:val="20"/>
                <w:szCs w:val="20"/>
              </w:rPr>
              <w:t xml:space="preserve">Aware </w:t>
            </w:r>
            <w:r w:rsidRPr="003B271D">
              <w:rPr>
                <w:sz w:val="20"/>
                <w:szCs w:val="20"/>
              </w:rPr>
              <w:t xml:space="preserve">learners </w:t>
            </w:r>
            <w:r>
              <w:rPr>
                <w:sz w:val="20"/>
                <w:szCs w:val="20"/>
              </w:rPr>
              <w:t xml:space="preserve">with EAL have differing </w:t>
            </w:r>
            <w:r w:rsidRPr="003B271D">
              <w:rPr>
                <w:sz w:val="20"/>
                <w:szCs w:val="20"/>
              </w:rPr>
              <w:t>needs</w:t>
            </w:r>
            <w:r w:rsidR="00665807">
              <w:rPr>
                <w:sz w:val="20"/>
                <w:szCs w:val="20"/>
              </w:rPr>
              <w:t>.</w:t>
            </w:r>
          </w:p>
        </w:tc>
        <w:tc>
          <w:tcPr>
            <w:tcW w:w="3848" w:type="dxa"/>
            <w:shd w:val="clear" w:color="auto" w:fill="E2EFD9" w:themeFill="accent6" w:themeFillTint="33"/>
            <w:tcMar>
              <w:top w:w="28" w:type="dxa"/>
              <w:left w:w="28" w:type="dxa"/>
              <w:bottom w:w="0" w:type="dxa"/>
              <w:right w:w="28" w:type="dxa"/>
            </w:tcMar>
          </w:tcPr>
          <w:p w14:paraId="385D457C" w14:textId="1370483D" w:rsidR="00782156" w:rsidRPr="003B271D" w:rsidRDefault="00782156" w:rsidP="00DA30A6">
            <w:pPr>
              <w:rPr>
                <w:rFonts w:ascii="Calibri" w:hAnsi="Calibri" w:cs="Calibri"/>
                <w:sz w:val="20"/>
                <w:szCs w:val="20"/>
              </w:rPr>
            </w:pPr>
            <w:r w:rsidRPr="003B271D">
              <w:rPr>
                <w:sz w:val="20"/>
                <w:szCs w:val="20"/>
              </w:rPr>
              <w:t>Use models to</w:t>
            </w:r>
            <w:r>
              <w:rPr>
                <w:sz w:val="20"/>
                <w:szCs w:val="20"/>
              </w:rPr>
              <w:t xml:space="preserve"> help planning</w:t>
            </w:r>
            <w:r w:rsidR="00665807">
              <w:rPr>
                <w:sz w:val="20"/>
                <w:szCs w:val="20"/>
              </w:rPr>
              <w:t>.</w:t>
            </w:r>
          </w:p>
        </w:tc>
        <w:tc>
          <w:tcPr>
            <w:tcW w:w="3849" w:type="dxa"/>
            <w:vMerge/>
            <w:shd w:val="clear" w:color="auto" w:fill="F1F7ED"/>
          </w:tcPr>
          <w:p w14:paraId="475C6CC5" w14:textId="77777777" w:rsidR="00782156" w:rsidRPr="009913FC" w:rsidRDefault="00782156" w:rsidP="00DA30A6">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6D3F76A1" w14:textId="60543FFA" w:rsidR="00782156" w:rsidRPr="009913FC" w:rsidRDefault="00782156" w:rsidP="00DA30A6">
            <w:pPr>
              <w:rPr>
                <w:sz w:val="20"/>
                <w:szCs w:val="20"/>
              </w:rPr>
            </w:pPr>
          </w:p>
        </w:tc>
      </w:tr>
      <w:tr w:rsidR="00782156" w:rsidRPr="009913FC" w14:paraId="7381427E" w14:textId="77777777" w:rsidTr="00CE11DD">
        <w:trPr>
          <w:trHeight w:val="73"/>
        </w:trPr>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210E6F66" w14:textId="77777777" w:rsidR="00782156" w:rsidRPr="00246CC2" w:rsidRDefault="00782156" w:rsidP="00DA30A6">
            <w:pPr>
              <w:spacing w:before="60" w:after="60"/>
              <w:rPr>
                <w:szCs w:val="20"/>
              </w:rPr>
            </w:pPr>
          </w:p>
        </w:tc>
        <w:tc>
          <w:tcPr>
            <w:tcW w:w="1157" w:type="dxa"/>
            <w:vMerge w:val="restart"/>
            <w:tcBorders>
              <w:top w:val="nil"/>
            </w:tcBorders>
            <w:shd w:val="clear" w:color="auto" w:fill="D0CECE" w:themeFill="background2" w:themeFillShade="E6"/>
            <w:tcMar>
              <w:top w:w="28" w:type="dxa"/>
              <w:left w:w="28" w:type="dxa"/>
              <w:bottom w:w="0" w:type="dxa"/>
              <w:right w:w="28" w:type="dxa"/>
            </w:tcMar>
          </w:tcPr>
          <w:p w14:paraId="012332D3" w14:textId="021F2D5D" w:rsidR="00782156" w:rsidRPr="00356D1B" w:rsidRDefault="009A7BD3" w:rsidP="00DA30A6">
            <w:pPr>
              <w:rPr>
                <w:sz w:val="14"/>
                <w:szCs w:val="20"/>
              </w:rPr>
            </w:pPr>
            <w:r w:rsidRPr="00356D1B">
              <w:rPr>
                <w:sz w:val="20"/>
                <w:szCs w:val="20"/>
              </w:rPr>
              <w:t xml:space="preserve">AAs           </w:t>
            </w:r>
          </w:p>
          <w:p w14:paraId="20575B60" w14:textId="77777777" w:rsidR="00782156" w:rsidRPr="00356D1B" w:rsidRDefault="00782156" w:rsidP="00DA30A6">
            <w:pPr>
              <w:rPr>
                <w:sz w:val="20"/>
                <w:szCs w:val="20"/>
              </w:rPr>
            </w:pPr>
            <w:r w:rsidRPr="00356D1B">
              <w:rPr>
                <w:sz w:val="20"/>
                <w:szCs w:val="20"/>
              </w:rPr>
              <w:t>Attainment</w:t>
            </w:r>
          </w:p>
          <w:p w14:paraId="41D45A3F" w14:textId="370C19AC" w:rsidR="009A7BD3" w:rsidRPr="00356D1B" w:rsidRDefault="009A7BD3" w:rsidP="00DA30A6">
            <w:pPr>
              <w:rPr>
                <w:sz w:val="14"/>
                <w:szCs w:val="20"/>
              </w:rPr>
            </w:pPr>
            <w:r w:rsidRPr="00356D1B">
              <w:rPr>
                <w:sz w:val="20"/>
                <w:szCs w:val="20"/>
              </w:rPr>
              <w:t xml:space="preserve">                  </w:t>
            </w:r>
          </w:p>
        </w:tc>
        <w:tc>
          <w:tcPr>
            <w:tcW w:w="3848" w:type="dxa"/>
            <w:shd w:val="clear" w:color="auto" w:fill="FDF1E9"/>
            <w:tcMar>
              <w:top w:w="28" w:type="dxa"/>
              <w:left w:w="28" w:type="dxa"/>
              <w:bottom w:w="0" w:type="dxa"/>
              <w:right w:w="28" w:type="dxa"/>
            </w:tcMar>
          </w:tcPr>
          <w:p w14:paraId="0A96F397" w14:textId="15BC81A3" w:rsidR="00782156" w:rsidRPr="00AC53BF" w:rsidRDefault="00782156" w:rsidP="00DA30A6">
            <w:pPr>
              <w:rPr>
                <w:sz w:val="20"/>
                <w:szCs w:val="20"/>
              </w:rPr>
            </w:pPr>
            <w:r>
              <w:rPr>
                <w:sz w:val="20"/>
              </w:rPr>
              <w:t xml:space="preserve">Understand how </w:t>
            </w:r>
            <w:r w:rsidR="00CE11DD">
              <w:rPr>
                <w:sz w:val="20"/>
              </w:rPr>
              <w:t>O</w:t>
            </w:r>
            <w:r>
              <w:rPr>
                <w:sz w:val="20"/>
              </w:rPr>
              <w:t>As can improve</w:t>
            </w:r>
            <w:r w:rsidRPr="00AC53BF">
              <w:rPr>
                <w:sz w:val="20"/>
              </w:rPr>
              <w:t xml:space="preserve"> outcomes</w:t>
            </w:r>
            <w:r w:rsidR="00665807">
              <w:rPr>
                <w:sz w:val="20"/>
              </w:rPr>
              <w:t>.</w:t>
            </w:r>
          </w:p>
        </w:tc>
        <w:tc>
          <w:tcPr>
            <w:tcW w:w="3848" w:type="dxa"/>
            <w:shd w:val="clear" w:color="auto" w:fill="E2EFD9" w:themeFill="accent6" w:themeFillTint="33"/>
            <w:tcMar>
              <w:top w:w="28" w:type="dxa"/>
              <w:left w:w="28" w:type="dxa"/>
              <w:bottom w:w="0" w:type="dxa"/>
              <w:right w:w="28" w:type="dxa"/>
            </w:tcMar>
          </w:tcPr>
          <w:p w14:paraId="5C0B8D05" w14:textId="0294BEC3" w:rsidR="00782156" w:rsidRPr="00AC53BF" w:rsidRDefault="00CE11DD" w:rsidP="00DA30A6">
            <w:pPr>
              <w:rPr>
                <w:rFonts w:ascii="Calibri" w:hAnsi="Calibri" w:cs="Calibri"/>
                <w:sz w:val="20"/>
                <w:szCs w:val="20"/>
              </w:rPr>
            </w:pPr>
            <w:r>
              <w:rPr>
                <w:sz w:val="20"/>
              </w:rPr>
              <w:t>I</w:t>
            </w:r>
            <w:r w:rsidR="00782156" w:rsidRPr="00AC53BF">
              <w:rPr>
                <w:sz w:val="20"/>
              </w:rPr>
              <w:t xml:space="preserve">nclude </w:t>
            </w:r>
            <w:r>
              <w:rPr>
                <w:sz w:val="20"/>
              </w:rPr>
              <w:t>OAs</w:t>
            </w:r>
            <w:r w:rsidR="00782156" w:rsidRPr="00AC53BF">
              <w:rPr>
                <w:sz w:val="20"/>
              </w:rPr>
              <w:t xml:space="preserve"> i</w:t>
            </w:r>
            <w:r w:rsidR="00782156">
              <w:rPr>
                <w:sz w:val="20"/>
              </w:rPr>
              <w:t>n lesson planning</w:t>
            </w:r>
            <w:r w:rsidR="00665807">
              <w:rPr>
                <w:sz w:val="20"/>
              </w:rPr>
              <w:t>.</w:t>
            </w:r>
          </w:p>
        </w:tc>
        <w:tc>
          <w:tcPr>
            <w:tcW w:w="3849" w:type="dxa"/>
            <w:vMerge/>
            <w:shd w:val="clear" w:color="auto" w:fill="F1F7ED"/>
          </w:tcPr>
          <w:p w14:paraId="1CDEBFD3" w14:textId="77777777" w:rsidR="00782156" w:rsidRPr="009913FC" w:rsidRDefault="00782156" w:rsidP="00DA30A6">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422DD641" w14:textId="7FCC4EB7" w:rsidR="00782156" w:rsidRPr="009913FC" w:rsidRDefault="00782156" w:rsidP="00DA30A6">
            <w:pPr>
              <w:rPr>
                <w:sz w:val="20"/>
                <w:szCs w:val="20"/>
              </w:rPr>
            </w:pPr>
          </w:p>
        </w:tc>
      </w:tr>
      <w:tr w:rsidR="00782156" w:rsidRPr="009913FC" w14:paraId="414590DE" w14:textId="77777777" w:rsidTr="00CE11DD">
        <w:trPr>
          <w:trHeight w:val="73"/>
        </w:trPr>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0E0D588" w14:textId="77777777" w:rsidR="00782156" w:rsidRPr="00246CC2" w:rsidRDefault="00782156" w:rsidP="00DA30A6">
            <w:pPr>
              <w:spacing w:before="60" w:after="60"/>
              <w:rPr>
                <w:szCs w:val="20"/>
              </w:rPr>
            </w:pPr>
          </w:p>
        </w:tc>
        <w:tc>
          <w:tcPr>
            <w:tcW w:w="1157" w:type="dxa"/>
            <w:vMerge/>
            <w:tcBorders>
              <w:bottom w:val="nil"/>
            </w:tcBorders>
            <w:shd w:val="clear" w:color="auto" w:fill="D0CECE" w:themeFill="background2" w:themeFillShade="E6"/>
            <w:tcMar>
              <w:top w:w="28" w:type="dxa"/>
              <w:left w:w="28" w:type="dxa"/>
              <w:bottom w:w="0" w:type="dxa"/>
              <w:right w:w="28" w:type="dxa"/>
            </w:tcMar>
          </w:tcPr>
          <w:p w14:paraId="0C6CA2B1" w14:textId="71FFE5E3" w:rsidR="00782156" w:rsidRPr="009913FC" w:rsidRDefault="00782156" w:rsidP="00DA30A6">
            <w:pPr>
              <w:rPr>
                <w:sz w:val="20"/>
                <w:szCs w:val="20"/>
              </w:rPr>
            </w:pPr>
          </w:p>
        </w:tc>
        <w:tc>
          <w:tcPr>
            <w:tcW w:w="3848" w:type="dxa"/>
            <w:shd w:val="clear" w:color="auto" w:fill="FDF1E9"/>
            <w:tcMar>
              <w:top w:w="28" w:type="dxa"/>
              <w:left w:w="28" w:type="dxa"/>
              <w:bottom w:w="0" w:type="dxa"/>
              <w:right w:w="28" w:type="dxa"/>
            </w:tcMar>
          </w:tcPr>
          <w:p w14:paraId="3EAA2370" w14:textId="77777777" w:rsidR="00782156" w:rsidRPr="00AC53BF" w:rsidRDefault="00782156" w:rsidP="00DA30A6">
            <w:pPr>
              <w:rPr>
                <w:sz w:val="20"/>
                <w:szCs w:val="20"/>
              </w:rPr>
            </w:pPr>
            <w:r>
              <w:rPr>
                <w:sz w:val="20"/>
              </w:rPr>
              <w:t>Know</w:t>
            </w:r>
            <w:r w:rsidRPr="00AC53BF">
              <w:rPr>
                <w:sz w:val="20"/>
              </w:rPr>
              <w:t xml:space="preserve"> assumptions about low attaining pupils can lower outcomes.</w:t>
            </w:r>
          </w:p>
        </w:tc>
        <w:tc>
          <w:tcPr>
            <w:tcW w:w="3848" w:type="dxa"/>
            <w:shd w:val="clear" w:color="auto" w:fill="E2EFD9" w:themeFill="accent6" w:themeFillTint="33"/>
            <w:tcMar>
              <w:top w:w="28" w:type="dxa"/>
              <w:left w:w="28" w:type="dxa"/>
              <w:bottom w:w="0" w:type="dxa"/>
              <w:right w:w="28" w:type="dxa"/>
            </w:tcMar>
          </w:tcPr>
          <w:p w14:paraId="201E4FF0" w14:textId="7B6CFBF1" w:rsidR="00782156" w:rsidRPr="00AC53BF" w:rsidRDefault="00782156" w:rsidP="00DA30A6">
            <w:pPr>
              <w:rPr>
                <w:rFonts w:ascii="Calibri" w:hAnsi="Calibri" w:cs="Calibri"/>
                <w:sz w:val="20"/>
                <w:szCs w:val="20"/>
              </w:rPr>
            </w:pPr>
            <w:r>
              <w:rPr>
                <w:sz w:val="20"/>
              </w:rPr>
              <w:t>Discuss whether attainment groups limit</w:t>
            </w:r>
            <w:r w:rsidR="00CE11DD">
              <w:rPr>
                <w:sz w:val="20"/>
              </w:rPr>
              <w:t xml:space="preserve"> </w:t>
            </w:r>
            <w:r w:rsidRPr="00AC53BF">
              <w:rPr>
                <w:sz w:val="20"/>
              </w:rPr>
              <w:t>pupils</w:t>
            </w:r>
            <w:r>
              <w:rPr>
                <w:sz w:val="20"/>
              </w:rPr>
              <w:t>’ curriculum access</w:t>
            </w:r>
            <w:r w:rsidRPr="00AC53BF">
              <w:rPr>
                <w:sz w:val="20"/>
              </w:rPr>
              <w:t xml:space="preserve"> </w:t>
            </w:r>
          </w:p>
        </w:tc>
        <w:tc>
          <w:tcPr>
            <w:tcW w:w="3849" w:type="dxa"/>
            <w:vMerge/>
            <w:shd w:val="clear" w:color="auto" w:fill="F1F7ED"/>
          </w:tcPr>
          <w:p w14:paraId="2E55581E" w14:textId="2E0F3309" w:rsidR="00782156" w:rsidRPr="009913FC" w:rsidRDefault="00782156" w:rsidP="00DA30A6">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45ED7245" w14:textId="1B274126" w:rsidR="00782156" w:rsidRPr="009913FC" w:rsidRDefault="00782156" w:rsidP="00211343">
            <w:pPr>
              <w:rPr>
                <w:sz w:val="20"/>
                <w:szCs w:val="20"/>
              </w:rPr>
            </w:pPr>
          </w:p>
        </w:tc>
      </w:tr>
      <w:tr w:rsidR="00DA30A6" w:rsidRPr="009913FC" w14:paraId="34B7B853" w14:textId="77777777" w:rsidTr="00CE11DD">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24D35949" w14:textId="77777777" w:rsidR="00DA30A6" w:rsidRPr="00246CC2" w:rsidRDefault="00DA30A6" w:rsidP="00DA30A6">
            <w:pPr>
              <w:spacing w:before="60" w:after="60"/>
              <w:rPr>
                <w:szCs w:val="20"/>
              </w:rPr>
            </w:pPr>
          </w:p>
        </w:tc>
        <w:tc>
          <w:tcPr>
            <w:tcW w:w="1157" w:type="dxa"/>
            <w:tcBorders>
              <w:top w:val="nil"/>
              <w:bottom w:val="nil"/>
            </w:tcBorders>
            <w:shd w:val="clear" w:color="auto" w:fill="D0CECE" w:themeFill="background2" w:themeFillShade="E6"/>
            <w:tcMar>
              <w:top w:w="28" w:type="dxa"/>
              <w:left w:w="28" w:type="dxa"/>
              <w:bottom w:w="0" w:type="dxa"/>
              <w:right w:w="28" w:type="dxa"/>
            </w:tcMar>
          </w:tcPr>
          <w:p w14:paraId="5B1507AE" w14:textId="16A3FF70" w:rsidR="00DA30A6" w:rsidRDefault="00DA30A6" w:rsidP="00DA30A6">
            <w:pPr>
              <w:rPr>
                <w:sz w:val="20"/>
                <w:szCs w:val="20"/>
              </w:rPr>
            </w:pPr>
          </w:p>
        </w:tc>
        <w:tc>
          <w:tcPr>
            <w:tcW w:w="11545" w:type="dxa"/>
            <w:gridSpan w:val="3"/>
            <w:tcMar>
              <w:top w:w="28" w:type="dxa"/>
              <w:left w:w="28" w:type="dxa"/>
              <w:bottom w:w="0" w:type="dxa"/>
              <w:right w:w="28" w:type="dxa"/>
            </w:tcMar>
          </w:tcPr>
          <w:p w14:paraId="0C04F0EB" w14:textId="716C8313" w:rsidR="00DA30A6" w:rsidRDefault="00DA30A6" w:rsidP="00DA30A6">
            <w:pPr>
              <w:rPr>
                <w:sz w:val="20"/>
                <w:szCs w:val="20"/>
              </w:rPr>
            </w:pPr>
            <w:r>
              <w:rPr>
                <w:rFonts w:ascii="Calibri" w:hAnsi="Calibri" w:cs="Calibri"/>
                <w:sz w:val="20"/>
                <w:szCs w:val="20"/>
              </w:rPr>
              <w:t xml:space="preserve">TS5.2 </w:t>
            </w:r>
            <w:r w:rsidRPr="00141D61">
              <w:rPr>
                <w:rFonts w:ascii="Calibri" w:hAnsi="Calibri" w:cs="Calibri"/>
                <w:sz w:val="20"/>
                <w:szCs w:val="20"/>
              </w:rPr>
              <w:t>Shows an awareness of how some factors can i</w:t>
            </w:r>
            <w:r>
              <w:rPr>
                <w:rFonts w:ascii="Calibri" w:hAnsi="Calibri" w:cs="Calibri"/>
                <w:sz w:val="20"/>
                <w:szCs w:val="20"/>
              </w:rPr>
              <w:t xml:space="preserve">nhibit pupils’ ability to learn within classes taught and </w:t>
            </w:r>
            <w:r w:rsidRPr="003B271D">
              <w:rPr>
                <w:rFonts w:ascii="Calibri" w:hAnsi="Calibri" w:cs="Calibri"/>
                <w:sz w:val="20"/>
                <w:szCs w:val="20"/>
              </w:rPr>
              <w:t>can plan ways to overcome t</w:t>
            </w:r>
            <w:r>
              <w:rPr>
                <w:rFonts w:ascii="Calibri" w:hAnsi="Calibri" w:cs="Calibri"/>
                <w:sz w:val="20"/>
                <w:szCs w:val="20"/>
              </w:rPr>
              <w:t>hese</w:t>
            </w:r>
          </w:p>
        </w:tc>
        <w:tc>
          <w:tcPr>
            <w:tcW w:w="2191" w:type="dxa"/>
            <w:tcBorders>
              <w:right w:val="single" w:sz="18" w:space="0" w:color="000000" w:themeColor="text1"/>
            </w:tcBorders>
            <w:tcMar>
              <w:top w:w="28" w:type="dxa"/>
              <w:left w:w="28" w:type="dxa"/>
              <w:bottom w:w="0" w:type="dxa"/>
              <w:right w:w="28" w:type="dxa"/>
            </w:tcMar>
          </w:tcPr>
          <w:p w14:paraId="044A62AA" w14:textId="48A66FEC" w:rsidR="00DA30A6" w:rsidRPr="009913FC" w:rsidRDefault="00DA30A6" w:rsidP="00DA30A6">
            <w:pPr>
              <w:rPr>
                <w:sz w:val="20"/>
                <w:szCs w:val="20"/>
              </w:rPr>
            </w:pPr>
            <w:r>
              <w:rPr>
                <w:sz w:val="20"/>
                <w:szCs w:val="20"/>
              </w:rPr>
              <w:t>Secure: Yes</w:t>
            </w:r>
            <w:sdt>
              <w:sdtPr>
                <w:rPr>
                  <w:sz w:val="20"/>
                  <w:szCs w:val="20"/>
                </w:rPr>
                <w:id w:val="15145007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9035572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A30A6" w:rsidRPr="009913FC" w14:paraId="011980A3" w14:textId="77777777" w:rsidTr="00CE11DD">
        <w:tc>
          <w:tcPr>
            <w:tcW w:w="459"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07271435" w14:textId="77777777" w:rsidR="00DA30A6" w:rsidRPr="00246CC2" w:rsidRDefault="00DA30A6" w:rsidP="00DA30A6">
            <w:pPr>
              <w:spacing w:before="60" w:after="60"/>
              <w:rPr>
                <w:szCs w:val="20"/>
              </w:rPr>
            </w:pPr>
          </w:p>
        </w:tc>
        <w:tc>
          <w:tcPr>
            <w:tcW w:w="1157" w:type="dxa"/>
            <w:tcBorders>
              <w:top w:val="nil"/>
            </w:tcBorders>
            <w:shd w:val="clear" w:color="auto" w:fill="D0CECE" w:themeFill="background2" w:themeFillShade="E6"/>
            <w:tcMar>
              <w:top w:w="28" w:type="dxa"/>
              <w:left w:w="28" w:type="dxa"/>
              <w:bottom w:w="0" w:type="dxa"/>
              <w:right w:w="28" w:type="dxa"/>
            </w:tcMar>
          </w:tcPr>
          <w:p w14:paraId="013EF6BF" w14:textId="77777777" w:rsidR="00DA30A6" w:rsidRDefault="00DA30A6" w:rsidP="00DA30A6">
            <w:pPr>
              <w:rPr>
                <w:sz w:val="20"/>
                <w:szCs w:val="20"/>
              </w:rPr>
            </w:pPr>
          </w:p>
        </w:tc>
        <w:tc>
          <w:tcPr>
            <w:tcW w:w="11545" w:type="dxa"/>
            <w:gridSpan w:val="3"/>
            <w:tcMar>
              <w:top w:w="28" w:type="dxa"/>
              <w:left w:w="28" w:type="dxa"/>
              <w:bottom w:w="0" w:type="dxa"/>
              <w:right w:w="28" w:type="dxa"/>
            </w:tcMar>
          </w:tcPr>
          <w:p w14:paraId="3BD23A7B" w14:textId="0FDA1E56" w:rsidR="00DA30A6" w:rsidRDefault="00DA30A6" w:rsidP="0091208A">
            <w:pPr>
              <w:rPr>
                <w:sz w:val="20"/>
                <w:szCs w:val="20"/>
              </w:rPr>
            </w:pPr>
            <w:r>
              <w:rPr>
                <w:rFonts w:ascii="Calibri" w:hAnsi="Calibri" w:cs="Calibri"/>
                <w:sz w:val="20"/>
                <w:szCs w:val="20"/>
              </w:rPr>
              <w:t xml:space="preserve">TS5.4 </w:t>
            </w:r>
            <w:r w:rsidRPr="00141D61">
              <w:rPr>
                <w:rFonts w:ascii="Calibri" w:hAnsi="Calibri" w:cs="Calibri"/>
                <w:sz w:val="20"/>
                <w:szCs w:val="20"/>
              </w:rPr>
              <w:t>Have an awareness of th</w:t>
            </w:r>
            <w:r w:rsidR="0091208A">
              <w:rPr>
                <w:rFonts w:ascii="Calibri" w:hAnsi="Calibri" w:cs="Calibri"/>
                <w:sz w:val="20"/>
                <w:szCs w:val="20"/>
              </w:rPr>
              <w:t>e needs of all pupils, inc.</w:t>
            </w:r>
            <w:r w:rsidR="00006123">
              <w:rPr>
                <w:rFonts w:ascii="Calibri" w:hAnsi="Calibri" w:cs="Calibri"/>
                <w:sz w:val="20"/>
                <w:szCs w:val="20"/>
              </w:rPr>
              <w:t xml:space="preserve"> those</w:t>
            </w:r>
            <w:r w:rsidR="0091208A">
              <w:rPr>
                <w:rFonts w:ascii="Calibri" w:hAnsi="Calibri" w:cs="Calibri"/>
                <w:sz w:val="20"/>
                <w:szCs w:val="20"/>
              </w:rPr>
              <w:t xml:space="preserve"> with</w:t>
            </w:r>
            <w:r w:rsidRPr="00141D61">
              <w:rPr>
                <w:rFonts w:ascii="Calibri" w:hAnsi="Calibri" w:cs="Calibri"/>
                <w:sz w:val="20"/>
                <w:szCs w:val="20"/>
              </w:rPr>
              <w:t xml:space="preserve"> </w:t>
            </w:r>
            <w:r w:rsidR="0091208A">
              <w:rPr>
                <w:rFonts w:ascii="Calibri" w:hAnsi="Calibri" w:cs="Calibri"/>
                <w:sz w:val="20"/>
                <w:szCs w:val="20"/>
              </w:rPr>
              <w:t>SEN</w:t>
            </w:r>
            <w:r w:rsidR="00006123">
              <w:rPr>
                <w:rFonts w:ascii="Calibri" w:hAnsi="Calibri" w:cs="Calibri"/>
                <w:sz w:val="20"/>
                <w:szCs w:val="20"/>
              </w:rPr>
              <w:t>,</w:t>
            </w:r>
            <w:r w:rsidR="0091208A">
              <w:rPr>
                <w:rFonts w:ascii="Calibri" w:hAnsi="Calibri" w:cs="Calibri"/>
                <w:sz w:val="20"/>
                <w:szCs w:val="20"/>
              </w:rPr>
              <w:t xml:space="preserve"> </w:t>
            </w:r>
            <w:r w:rsidR="0091208A" w:rsidRPr="00141D61">
              <w:rPr>
                <w:rFonts w:ascii="Calibri" w:hAnsi="Calibri" w:cs="Calibri"/>
                <w:sz w:val="20"/>
                <w:szCs w:val="20"/>
              </w:rPr>
              <w:t>from disadvantaged backgrounds</w:t>
            </w:r>
            <w:r w:rsidR="00006123">
              <w:rPr>
                <w:rFonts w:ascii="Calibri" w:hAnsi="Calibri" w:cs="Calibri"/>
                <w:sz w:val="20"/>
                <w:szCs w:val="20"/>
              </w:rPr>
              <w:t>,</w:t>
            </w:r>
            <w:r w:rsidR="0091208A">
              <w:rPr>
                <w:rFonts w:ascii="Calibri" w:hAnsi="Calibri" w:cs="Calibri"/>
                <w:sz w:val="20"/>
                <w:szCs w:val="20"/>
              </w:rPr>
              <w:t xml:space="preserve"> with EAL; with </w:t>
            </w:r>
            <w:r w:rsidR="00006123">
              <w:rPr>
                <w:rFonts w:ascii="Calibri" w:hAnsi="Calibri" w:cs="Calibri"/>
                <w:sz w:val="20"/>
                <w:szCs w:val="20"/>
              </w:rPr>
              <w:t>disabilities and</w:t>
            </w:r>
            <w:r w:rsidR="0091208A">
              <w:rPr>
                <w:rFonts w:ascii="Calibri" w:hAnsi="Calibri" w:cs="Calibri"/>
                <w:sz w:val="20"/>
                <w:szCs w:val="20"/>
              </w:rPr>
              <w:t xml:space="preserve"> </w:t>
            </w:r>
            <w:r w:rsidRPr="00141D61">
              <w:rPr>
                <w:rFonts w:ascii="Calibri" w:hAnsi="Calibri" w:cs="Calibri"/>
                <w:sz w:val="20"/>
                <w:szCs w:val="20"/>
              </w:rPr>
              <w:t>of all attainment</w:t>
            </w:r>
            <w:r>
              <w:rPr>
                <w:rFonts w:ascii="Calibri" w:hAnsi="Calibri" w:cs="Calibri"/>
                <w:sz w:val="20"/>
                <w:szCs w:val="20"/>
              </w:rPr>
              <w:t>. W</w:t>
            </w:r>
            <w:r w:rsidRPr="003B271D">
              <w:rPr>
                <w:rFonts w:ascii="Calibri" w:hAnsi="Calibri" w:cs="Calibri"/>
                <w:sz w:val="20"/>
                <w:szCs w:val="20"/>
              </w:rPr>
              <w:t>hen opportunities arise</w:t>
            </w:r>
            <w:r>
              <w:rPr>
                <w:rFonts w:ascii="Calibri" w:hAnsi="Calibri" w:cs="Calibri"/>
                <w:sz w:val="20"/>
                <w:szCs w:val="20"/>
              </w:rPr>
              <w:t xml:space="preserve">, </w:t>
            </w:r>
            <w:r w:rsidR="0091208A">
              <w:rPr>
                <w:rFonts w:ascii="Calibri" w:hAnsi="Calibri" w:cs="Calibri"/>
                <w:sz w:val="20"/>
                <w:szCs w:val="20"/>
              </w:rPr>
              <w:t xml:space="preserve">able to use </w:t>
            </w:r>
            <w:r w:rsidR="00006123">
              <w:rPr>
                <w:rFonts w:ascii="Calibri" w:hAnsi="Calibri" w:cs="Calibri"/>
                <w:sz w:val="20"/>
                <w:szCs w:val="20"/>
              </w:rPr>
              <w:t>and</w:t>
            </w:r>
            <w:r w:rsidRPr="003B271D">
              <w:rPr>
                <w:rFonts w:ascii="Calibri" w:hAnsi="Calibri" w:cs="Calibri"/>
                <w:sz w:val="20"/>
                <w:szCs w:val="20"/>
              </w:rPr>
              <w:t xml:space="preserve"> evaluate distinctive teaching approaches designed to engage and support them.</w:t>
            </w:r>
          </w:p>
        </w:tc>
        <w:tc>
          <w:tcPr>
            <w:tcW w:w="2191" w:type="dxa"/>
            <w:tcBorders>
              <w:right w:val="single" w:sz="18" w:space="0" w:color="000000" w:themeColor="text1"/>
            </w:tcBorders>
            <w:tcMar>
              <w:top w:w="28" w:type="dxa"/>
              <w:left w:w="28" w:type="dxa"/>
              <w:bottom w:w="0" w:type="dxa"/>
              <w:right w:w="28" w:type="dxa"/>
            </w:tcMar>
          </w:tcPr>
          <w:p w14:paraId="19FFB042" w14:textId="79FD1A73" w:rsidR="00DA30A6" w:rsidRDefault="00DA30A6" w:rsidP="00DA30A6">
            <w:pPr>
              <w:rPr>
                <w:sz w:val="20"/>
                <w:szCs w:val="20"/>
              </w:rPr>
            </w:pPr>
            <w:r>
              <w:rPr>
                <w:sz w:val="20"/>
                <w:szCs w:val="20"/>
              </w:rPr>
              <w:t>Secure: Yes</w:t>
            </w:r>
            <w:sdt>
              <w:sdtPr>
                <w:rPr>
                  <w:sz w:val="20"/>
                  <w:szCs w:val="20"/>
                </w:rPr>
                <w:id w:val="14307753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9906740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A30A6" w:rsidRPr="009913FC" w14:paraId="51ACAB17" w14:textId="77777777" w:rsidTr="00CE11DD">
        <w:tc>
          <w:tcPr>
            <w:tcW w:w="1616" w:type="dxa"/>
            <w:gridSpan w:val="2"/>
            <w:tcBorders>
              <w:top w:val="single" w:sz="18" w:space="0" w:color="538135" w:themeColor="accent6" w:themeShade="BF"/>
              <w:left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67635560" w14:textId="77777777" w:rsidR="00DA30A6" w:rsidRPr="00004A6F" w:rsidRDefault="00DA30A6" w:rsidP="00DA30A6">
            <w:pPr>
              <w:spacing w:before="60" w:after="60"/>
              <w:rPr>
                <w:sz w:val="20"/>
                <w:szCs w:val="20"/>
              </w:rPr>
            </w:pPr>
          </w:p>
        </w:tc>
        <w:tc>
          <w:tcPr>
            <w:tcW w:w="11545" w:type="dxa"/>
            <w:gridSpan w:val="3"/>
            <w:tcBorders>
              <w:top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01A2D7E8" w14:textId="497B6C5A" w:rsidR="00DA30A6" w:rsidRPr="0066351F" w:rsidRDefault="00DA30A6" w:rsidP="00DA30A6">
            <w:pPr>
              <w:spacing w:before="60" w:after="60"/>
              <w:rPr>
                <w:b/>
                <w:sz w:val="20"/>
                <w:szCs w:val="20"/>
              </w:rPr>
            </w:pPr>
            <w:r w:rsidRPr="00F875E8">
              <w:rPr>
                <w:rFonts w:ascii="Calibri" w:hAnsi="Calibri" w:cs="Calibri"/>
                <w:b/>
                <w:sz w:val="20"/>
                <w:szCs w:val="20"/>
              </w:rPr>
              <w:t>T</w:t>
            </w:r>
            <w:r>
              <w:rPr>
                <w:rFonts w:ascii="Calibri" w:hAnsi="Calibri" w:cs="Calibri"/>
                <w:b/>
                <w:sz w:val="20"/>
                <w:szCs w:val="20"/>
              </w:rPr>
              <w:t xml:space="preserve">eachers’ Standard </w:t>
            </w:r>
            <w:r w:rsidRPr="0066351F">
              <w:rPr>
                <w:b/>
                <w:sz w:val="20"/>
                <w:szCs w:val="20"/>
              </w:rPr>
              <w:t>5. Adapt teaching to respond to the strengths and needs of all pupils</w:t>
            </w:r>
          </w:p>
        </w:tc>
        <w:tc>
          <w:tcPr>
            <w:tcW w:w="2191" w:type="dxa"/>
            <w:tcBorders>
              <w:top w:val="single" w:sz="18" w:space="0" w:color="538135" w:themeColor="accent6" w:themeShade="BF"/>
              <w:bottom w:val="single" w:sz="18" w:space="0" w:color="538135" w:themeColor="accent6" w:themeShade="BF"/>
              <w:right w:val="single" w:sz="18" w:space="0" w:color="538135" w:themeColor="accent6" w:themeShade="BF"/>
            </w:tcBorders>
            <w:tcMar>
              <w:top w:w="28" w:type="dxa"/>
              <w:left w:w="28" w:type="dxa"/>
              <w:bottom w:w="0" w:type="dxa"/>
              <w:right w:w="28" w:type="dxa"/>
            </w:tcMar>
          </w:tcPr>
          <w:p w14:paraId="6D4380AF" w14:textId="4235559B" w:rsidR="00DA30A6" w:rsidRPr="00004A6F" w:rsidRDefault="00DA30A6" w:rsidP="00DA30A6">
            <w:pPr>
              <w:spacing w:before="60" w:after="60"/>
              <w:rPr>
                <w:sz w:val="20"/>
                <w:szCs w:val="20"/>
              </w:rPr>
            </w:pPr>
            <w:r>
              <w:rPr>
                <w:sz w:val="20"/>
                <w:szCs w:val="20"/>
              </w:rPr>
              <w:t xml:space="preserve">TS5       </w:t>
            </w:r>
            <w:r w:rsidRPr="00004A6F">
              <w:rPr>
                <w:sz w:val="20"/>
                <w:szCs w:val="20"/>
              </w:rPr>
              <w:t>Met</w:t>
            </w:r>
            <w:sdt>
              <w:sdtPr>
                <w:rPr>
                  <w:sz w:val="20"/>
                  <w:szCs w:val="20"/>
                </w:rPr>
                <w:id w:val="-9551000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5388892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CC25CD1" w14:textId="24C9E3A2" w:rsidR="00EB0EA9" w:rsidRPr="00356D1B" w:rsidRDefault="006D1A04" w:rsidP="006D1A04">
      <w:pPr>
        <w:pStyle w:val="Heading3"/>
        <w:rPr>
          <w:color w:val="C00000"/>
        </w:rPr>
      </w:pPr>
      <w:r w:rsidRPr="00356D1B">
        <w:rPr>
          <w:color w:val="C00000"/>
        </w:rPr>
        <w:t>Report TS2, TS4 &amp; TS5</w:t>
      </w:r>
    </w:p>
    <w:tbl>
      <w:tblPr>
        <w:tblStyle w:val="TableGrid"/>
        <w:tblW w:w="0" w:type="auto"/>
        <w:tblCellMar>
          <w:left w:w="28" w:type="dxa"/>
          <w:right w:w="0" w:type="dxa"/>
        </w:tblCellMar>
        <w:tblLook w:val="04A0" w:firstRow="1" w:lastRow="0" w:firstColumn="1" w:lastColumn="0" w:noHBand="0" w:noVBand="1"/>
      </w:tblPr>
      <w:tblGrid>
        <w:gridCol w:w="1608"/>
        <w:gridCol w:w="11552"/>
        <w:gridCol w:w="2192"/>
      </w:tblGrid>
      <w:tr w:rsidR="00006123" w14:paraId="2DEE62EA" w14:textId="77777777" w:rsidTr="00006123">
        <w:trPr>
          <w:trHeight w:hRule="exact" w:val="482"/>
        </w:trPr>
        <w:tc>
          <w:tcPr>
            <w:tcW w:w="1608" w:type="dxa"/>
            <w:vMerge w:val="restart"/>
            <w:tcBorders>
              <w:top w:val="single" w:sz="18" w:space="0" w:color="FF9999"/>
              <w:left w:val="single" w:sz="18" w:space="0" w:color="FF9999"/>
            </w:tcBorders>
            <w:shd w:val="clear" w:color="auto" w:fill="FFD1D1"/>
            <w:tcMar>
              <w:top w:w="28" w:type="dxa"/>
              <w:left w:w="28" w:type="dxa"/>
              <w:bottom w:w="0" w:type="dxa"/>
              <w:right w:w="28" w:type="dxa"/>
            </w:tcMar>
          </w:tcPr>
          <w:p w14:paraId="207C2EAA" w14:textId="77777777" w:rsidR="00006123" w:rsidRPr="00004A6F" w:rsidRDefault="00006123" w:rsidP="00835DA4">
            <w:pPr>
              <w:spacing w:before="60" w:after="60"/>
              <w:contextualSpacing/>
              <w:rPr>
                <w:sz w:val="20"/>
                <w:szCs w:val="20"/>
              </w:rPr>
            </w:pPr>
            <w:r>
              <w:rPr>
                <w:rFonts w:ascii="Calibri" w:hAnsi="Calibri" w:cs="Calibri"/>
                <w:sz w:val="20"/>
                <w:szCs w:val="20"/>
              </w:rPr>
              <w:t>Interim report</w:t>
            </w:r>
          </w:p>
        </w:tc>
        <w:tc>
          <w:tcPr>
            <w:tcW w:w="11552" w:type="dxa"/>
            <w:vMerge w:val="restart"/>
            <w:tcBorders>
              <w:top w:val="single" w:sz="18" w:space="0" w:color="FF9999"/>
            </w:tcBorders>
            <w:shd w:val="clear" w:color="auto" w:fill="auto"/>
            <w:tcMar>
              <w:top w:w="28" w:type="dxa"/>
              <w:left w:w="28" w:type="dxa"/>
              <w:bottom w:w="0" w:type="dxa"/>
              <w:right w:w="28" w:type="dxa"/>
            </w:tcMar>
          </w:tcPr>
          <w:p w14:paraId="39A0F37B" w14:textId="4AFAEDCF" w:rsidR="00006123" w:rsidRPr="00F875E8" w:rsidRDefault="00006123" w:rsidP="00006123">
            <w:pPr>
              <w:spacing w:before="60" w:after="60"/>
              <w:rPr>
                <w:rFonts w:ascii="Calibri" w:hAnsi="Calibri" w:cs="Calibri"/>
                <w:b/>
                <w:sz w:val="20"/>
                <w:szCs w:val="20"/>
              </w:rPr>
            </w:pPr>
          </w:p>
        </w:tc>
        <w:tc>
          <w:tcPr>
            <w:tcW w:w="2192" w:type="dxa"/>
            <w:tcBorders>
              <w:top w:val="single" w:sz="18" w:space="0" w:color="FF9999"/>
              <w:bottom w:val="single" w:sz="2" w:space="0" w:color="auto"/>
              <w:right w:val="single" w:sz="18" w:space="0" w:color="FF9999"/>
            </w:tcBorders>
            <w:tcMar>
              <w:top w:w="0" w:type="dxa"/>
              <w:left w:w="28" w:type="dxa"/>
              <w:bottom w:w="0" w:type="dxa"/>
              <w:right w:w="28" w:type="dxa"/>
            </w:tcMar>
          </w:tcPr>
          <w:p w14:paraId="6EA99909" w14:textId="635AD33D" w:rsidR="00006123" w:rsidRDefault="00006123" w:rsidP="00006123">
            <w:pPr>
              <w:tabs>
                <w:tab w:val="left" w:pos="568"/>
              </w:tabs>
              <w:spacing w:line="192" w:lineRule="auto"/>
              <w:contextualSpacing/>
              <w:rPr>
                <w:sz w:val="20"/>
                <w:szCs w:val="20"/>
              </w:rPr>
            </w:pPr>
            <w:r w:rsidRPr="00EB0EA9">
              <w:rPr>
                <w:b/>
                <w:sz w:val="20"/>
                <w:szCs w:val="20"/>
              </w:rPr>
              <w:t>TS</w:t>
            </w:r>
            <w:r>
              <w:rPr>
                <w:b/>
                <w:sz w:val="20"/>
                <w:szCs w:val="20"/>
              </w:rPr>
              <w:t>2</w:t>
            </w:r>
            <w:r w:rsidRPr="00EB0EA9">
              <w:rPr>
                <w:b/>
                <w:sz w:val="20"/>
                <w:szCs w:val="20"/>
              </w:rPr>
              <w:t xml:space="preserve">:   </w:t>
            </w:r>
            <w:r w:rsidRPr="00EB0EA9">
              <w:rPr>
                <w:b/>
                <w:sz w:val="20"/>
                <w:szCs w:val="20"/>
              </w:rPr>
              <w:tab/>
            </w:r>
            <w:r>
              <w:rPr>
                <w:b/>
                <w:sz w:val="20"/>
                <w:szCs w:val="20"/>
              </w:rPr>
              <w:t xml:space="preserve"> </w:t>
            </w:r>
            <w:r w:rsidRPr="00004A6F">
              <w:rPr>
                <w:sz w:val="20"/>
                <w:szCs w:val="20"/>
              </w:rPr>
              <w:t>Met</w:t>
            </w:r>
            <w:sdt>
              <w:sdtPr>
                <w:rPr>
                  <w:sz w:val="20"/>
                  <w:szCs w:val="20"/>
                </w:rPr>
                <w:id w:val="3224764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14624113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FD4B346" w14:textId="47A5739E" w:rsidR="00006123" w:rsidRPr="00006123" w:rsidRDefault="00006123" w:rsidP="00006123">
            <w:pPr>
              <w:tabs>
                <w:tab w:val="left" w:pos="568"/>
              </w:tabs>
              <w:spacing w:line="192" w:lineRule="auto"/>
              <w:contextualSpacing/>
              <w:rPr>
                <w:b/>
                <w:sz w:val="20"/>
                <w:szCs w:val="20"/>
              </w:rPr>
            </w:pP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30582095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0D7825">
              <w:rPr>
                <w:b/>
                <w:sz w:val="20"/>
                <w:szCs w:val="20"/>
              </w:rPr>
              <w:t xml:space="preserve">  </w:t>
            </w:r>
            <w:r>
              <w:rPr>
                <w:b/>
                <w:sz w:val="20"/>
                <w:szCs w:val="20"/>
              </w:rPr>
              <w:t xml:space="preserve">    </w:t>
            </w:r>
            <w:r w:rsidRPr="000D7825">
              <w:rPr>
                <w:b/>
                <w:sz w:val="20"/>
                <w:szCs w:val="20"/>
              </w:rPr>
              <w:t>No</w:t>
            </w:r>
            <w:sdt>
              <w:sdtPr>
                <w:rPr>
                  <w:b/>
                  <w:sz w:val="20"/>
                  <w:szCs w:val="20"/>
                </w:rPr>
                <w:id w:val="162912668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006123" w14:paraId="21E0686F" w14:textId="77777777" w:rsidTr="00006123">
        <w:trPr>
          <w:trHeight w:hRule="exact" w:val="482"/>
        </w:trPr>
        <w:tc>
          <w:tcPr>
            <w:tcW w:w="1608" w:type="dxa"/>
            <w:vMerge/>
            <w:tcBorders>
              <w:left w:val="single" w:sz="18" w:space="0" w:color="FF9999"/>
            </w:tcBorders>
            <w:shd w:val="clear" w:color="auto" w:fill="FFD1D1"/>
            <w:tcMar>
              <w:top w:w="28" w:type="dxa"/>
              <w:left w:w="28" w:type="dxa"/>
              <w:bottom w:w="0" w:type="dxa"/>
              <w:right w:w="28" w:type="dxa"/>
            </w:tcMar>
          </w:tcPr>
          <w:p w14:paraId="609FA5D9" w14:textId="77777777" w:rsidR="00006123" w:rsidRDefault="00006123" w:rsidP="00835DA4">
            <w:pPr>
              <w:spacing w:before="60" w:after="60"/>
              <w:contextualSpacing/>
              <w:rPr>
                <w:rFonts w:ascii="Calibri" w:hAnsi="Calibri" w:cs="Calibri"/>
                <w:sz w:val="20"/>
                <w:szCs w:val="20"/>
              </w:rPr>
            </w:pPr>
          </w:p>
        </w:tc>
        <w:tc>
          <w:tcPr>
            <w:tcW w:w="11552" w:type="dxa"/>
            <w:vMerge/>
            <w:shd w:val="clear" w:color="auto" w:fill="auto"/>
            <w:tcMar>
              <w:top w:w="28" w:type="dxa"/>
              <w:left w:w="28" w:type="dxa"/>
              <w:bottom w:w="0" w:type="dxa"/>
              <w:right w:w="28" w:type="dxa"/>
            </w:tcMar>
          </w:tcPr>
          <w:p w14:paraId="1017B91C" w14:textId="77777777" w:rsidR="00006123" w:rsidRPr="00F875E8" w:rsidRDefault="00006123" w:rsidP="00006123">
            <w:pPr>
              <w:spacing w:before="60" w:after="60"/>
              <w:rPr>
                <w:rFonts w:ascii="Calibri" w:hAnsi="Calibri" w:cs="Calibri"/>
                <w:b/>
                <w:sz w:val="20"/>
                <w:szCs w:val="20"/>
              </w:rPr>
            </w:pPr>
          </w:p>
        </w:tc>
        <w:tc>
          <w:tcPr>
            <w:tcW w:w="2192" w:type="dxa"/>
            <w:tcBorders>
              <w:top w:val="single" w:sz="2" w:space="0" w:color="auto"/>
              <w:bottom w:val="single" w:sz="2" w:space="0" w:color="auto"/>
              <w:right w:val="single" w:sz="18" w:space="0" w:color="FF9999"/>
            </w:tcBorders>
            <w:tcMar>
              <w:top w:w="0" w:type="dxa"/>
              <w:left w:w="28" w:type="dxa"/>
              <w:bottom w:w="0" w:type="dxa"/>
              <w:right w:w="28" w:type="dxa"/>
            </w:tcMar>
          </w:tcPr>
          <w:p w14:paraId="39F6330D" w14:textId="6B5FEB0C" w:rsidR="00006123" w:rsidRDefault="00006123" w:rsidP="00006123">
            <w:pPr>
              <w:tabs>
                <w:tab w:val="left" w:pos="568"/>
              </w:tabs>
              <w:spacing w:line="192" w:lineRule="auto"/>
              <w:contextualSpacing/>
              <w:rPr>
                <w:sz w:val="20"/>
                <w:szCs w:val="20"/>
              </w:rPr>
            </w:pPr>
            <w:r w:rsidRPr="00EB0EA9">
              <w:rPr>
                <w:b/>
                <w:sz w:val="20"/>
                <w:szCs w:val="20"/>
              </w:rPr>
              <w:t>TS</w:t>
            </w:r>
            <w:r>
              <w:rPr>
                <w:b/>
                <w:sz w:val="20"/>
                <w:szCs w:val="20"/>
              </w:rPr>
              <w:t>4</w:t>
            </w:r>
            <w:r w:rsidRPr="00EB0EA9">
              <w:rPr>
                <w:b/>
                <w:sz w:val="20"/>
                <w:szCs w:val="20"/>
              </w:rPr>
              <w:t xml:space="preserve">:   </w:t>
            </w:r>
            <w:r>
              <w:rPr>
                <w:b/>
                <w:sz w:val="20"/>
                <w:szCs w:val="20"/>
              </w:rPr>
              <w:t xml:space="preserve"> </w:t>
            </w:r>
            <w:r w:rsidR="00B44B85">
              <w:rPr>
                <w:b/>
                <w:sz w:val="20"/>
                <w:szCs w:val="20"/>
              </w:rPr>
              <w:t xml:space="preserve"> </w:t>
            </w:r>
            <w:r>
              <w:rPr>
                <w:b/>
                <w:sz w:val="20"/>
                <w:szCs w:val="20"/>
              </w:rPr>
              <w:t xml:space="preserve"> </w:t>
            </w:r>
            <w:r w:rsidRPr="00004A6F">
              <w:rPr>
                <w:sz w:val="20"/>
                <w:szCs w:val="20"/>
              </w:rPr>
              <w:t>Met</w:t>
            </w:r>
            <w:sdt>
              <w:sdtPr>
                <w:rPr>
                  <w:sz w:val="20"/>
                  <w:szCs w:val="20"/>
                </w:rPr>
                <w:id w:val="-8005351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12970331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5115643" w14:textId="283149D5" w:rsidR="00006123" w:rsidRPr="00EB0EA9" w:rsidRDefault="00006123" w:rsidP="00006123">
            <w:pPr>
              <w:tabs>
                <w:tab w:val="left" w:pos="568"/>
              </w:tabs>
              <w:spacing w:line="192" w:lineRule="auto"/>
              <w:contextualSpacing/>
              <w:rPr>
                <w:b/>
                <w:sz w:val="20"/>
                <w:szCs w:val="20"/>
              </w:rPr>
            </w:pPr>
            <w:r w:rsidRPr="000D7825">
              <w:rPr>
                <w:b/>
                <w:sz w:val="20"/>
                <w:szCs w:val="20"/>
              </w:rPr>
              <w:t>On Track</w:t>
            </w:r>
            <w:r w:rsidR="00B44B85">
              <w:rPr>
                <w:b/>
                <w:sz w:val="20"/>
                <w:szCs w:val="20"/>
              </w:rPr>
              <w:t>:</w:t>
            </w:r>
            <w:r>
              <w:rPr>
                <w:b/>
                <w:sz w:val="20"/>
                <w:szCs w:val="20"/>
              </w:rPr>
              <w:t xml:space="preserve"> </w:t>
            </w:r>
            <w:r w:rsidRPr="000D7825">
              <w:rPr>
                <w:b/>
                <w:sz w:val="20"/>
                <w:szCs w:val="20"/>
              </w:rPr>
              <w:t xml:space="preserve"> Yes</w:t>
            </w:r>
            <w:sdt>
              <w:sdtPr>
                <w:rPr>
                  <w:b/>
                  <w:sz w:val="20"/>
                  <w:szCs w:val="20"/>
                </w:rPr>
                <w:id w:val="-196503623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0D7825">
              <w:rPr>
                <w:b/>
                <w:sz w:val="20"/>
                <w:szCs w:val="20"/>
              </w:rPr>
              <w:t xml:space="preserve">  </w:t>
            </w:r>
            <w:r w:rsidR="00B44B85">
              <w:rPr>
                <w:b/>
                <w:sz w:val="20"/>
                <w:szCs w:val="20"/>
              </w:rPr>
              <w:t xml:space="preserve">    </w:t>
            </w:r>
            <w:r w:rsidRPr="000D7825">
              <w:rPr>
                <w:b/>
                <w:sz w:val="20"/>
                <w:szCs w:val="20"/>
              </w:rPr>
              <w:t>No</w:t>
            </w:r>
            <w:sdt>
              <w:sdtPr>
                <w:rPr>
                  <w:b/>
                  <w:sz w:val="20"/>
                  <w:szCs w:val="20"/>
                </w:rPr>
                <w:id w:val="870962039"/>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p w14:paraId="79252A9B" w14:textId="77777777" w:rsidR="00006123" w:rsidRPr="00EB0EA9" w:rsidRDefault="00006123" w:rsidP="00006123">
            <w:pPr>
              <w:tabs>
                <w:tab w:val="left" w:pos="568"/>
              </w:tabs>
              <w:spacing w:line="192" w:lineRule="auto"/>
              <w:contextualSpacing/>
              <w:rPr>
                <w:b/>
                <w:sz w:val="20"/>
                <w:szCs w:val="20"/>
              </w:rPr>
            </w:pPr>
          </w:p>
        </w:tc>
      </w:tr>
      <w:tr w:rsidR="00006123" w14:paraId="353C3ABA" w14:textId="77777777" w:rsidTr="00006123">
        <w:trPr>
          <w:trHeight w:hRule="exact" w:val="482"/>
        </w:trPr>
        <w:tc>
          <w:tcPr>
            <w:tcW w:w="1608" w:type="dxa"/>
            <w:vMerge/>
            <w:tcBorders>
              <w:left w:val="single" w:sz="18" w:space="0" w:color="FF9999"/>
              <w:bottom w:val="single" w:sz="18" w:space="0" w:color="C00000"/>
            </w:tcBorders>
            <w:shd w:val="clear" w:color="auto" w:fill="FFD1D1"/>
            <w:tcMar>
              <w:top w:w="28" w:type="dxa"/>
              <w:left w:w="28" w:type="dxa"/>
              <w:bottom w:w="0" w:type="dxa"/>
              <w:right w:w="28" w:type="dxa"/>
            </w:tcMar>
          </w:tcPr>
          <w:p w14:paraId="391321FF" w14:textId="77777777" w:rsidR="00006123" w:rsidRDefault="00006123" w:rsidP="00835DA4">
            <w:pPr>
              <w:spacing w:before="60" w:after="60"/>
              <w:contextualSpacing/>
              <w:rPr>
                <w:rFonts w:ascii="Calibri" w:hAnsi="Calibri" w:cs="Calibri"/>
                <w:sz w:val="20"/>
                <w:szCs w:val="20"/>
              </w:rPr>
            </w:pPr>
          </w:p>
        </w:tc>
        <w:tc>
          <w:tcPr>
            <w:tcW w:w="11552" w:type="dxa"/>
            <w:vMerge/>
            <w:tcBorders>
              <w:bottom w:val="single" w:sz="18" w:space="0" w:color="C00000"/>
            </w:tcBorders>
            <w:shd w:val="clear" w:color="auto" w:fill="auto"/>
            <w:tcMar>
              <w:top w:w="28" w:type="dxa"/>
              <w:left w:w="28" w:type="dxa"/>
              <w:bottom w:w="0" w:type="dxa"/>
              <w:right w:w="28" w:type="dxa"/>
            </w:tcMar>
          </w:tcPr>
          <w:p w14:paraId="1F3175B6" w14:textId="77777777" w:rsidR="00006123" w:rsidRPr="00F875E8" w:rsidRDefault="00006123" w:rsidP="00006123">
            <w:pPr>
              <w:spacing w:before="60" w:after="60"/>
              <w:rPr>
                <w:rFonts w:ascii="Calibri" w:hAnsi="Calibri" w:cs="Calibri"/>
                <w:b/>
                <w:sz w:val="20"/>
                <w:szCs w:val="20"/>
              </w:rPr>
            </w:pPr>
          </w:p>
        </w:tc>
        <w:tc>
          <w:tcPr>
            <w:tcW w:w="2192" w:type="dxa"/>
            <w:tcBorders>
              <w:top w:val="single" w:sz="2" w:space="0" w:color="auto"/>
              <w:bottom w:val="single" w:sz="18" w:space="0" w:color="C00000"/>
              <w:right w:val="single" w:sz="18" w:space="0" w:color="FF9999"/>
            </w:tcBorders>
            <w:tcMar>
              <w:top w:w="0" w:type="dxa"/>
              <w:left w:w="28" w:type="dxa"/>
              <w:bottom w:w="0" w:type="dxa"/>
              <w:right w:w="28" w:type="dxa"/>
            </w:tcMar>
          </w:tcPr>
          <w:p w14:paraId="2405C039" w14:textId="16C9FD13" w:rsidR="00006123" w:rsidRDefault="00006123" w:rsidP="00006123">
            <w:pPr>
              <w:spacing w:line="192" w:lineRule="auto"/>
              <w:contextualSpacing/>
              <w:rPr>
                <w:sz w:val="20"/>
                <w:szCs w:val="20"/>
              </w:rPr>
            </w:pPr>
            <w:r>
              <w:rPr>
                <w:b/>
                <w:sz w:val="20"/>
                <w:szCs w:val="20"/>
              </w:rPr>
              <w:t>TS5</w:t>
            </w:r>
            <w:r w:rsidRPr="00EB0EA9">
              <w:rPr>
                <w:b/>
                <w:sz w:val="20"/>
                <w:szCs w:val="20"/>
              </w:rPr>
              <w:t xml:space="preserve">:   </w:t>
            </w:r>
            <w:r>
              <w:rPr>
                <w:b/>
                <w:sz w:val="20"/>
                <w:szCs w:val="20"/>
              </w:rPr>
              <w:t xml:space="preserve">  </w:t>
            </w:r>
            <w:r w:rsidR="00B44B85">
              <w:rPr>
                <w:b/>
                <w:sz w:val="20"/>
                <w:szCs w:val="20"/>
              </w:rPr>
              <w:t xml:space="preserve"> </w:t>
            </w:r>
            <w:r w:rsidRPr="00004A6F">
              <w:rPr>
                <w:sz w:val="20"/>
                <w:szCs w:val="20"/>
              </w:rPr>
              <w:t>Met</w:t>
            </w:r>
            <w:sdt>
              <w:sdtPr>
                <w:rPr>
                  <w:sz w:val="20"/>
                  <w:szCs w:val="20"/>
                </w:rPr>
                <w:id w:val="5303785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9804598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77D83F5" w14:textId="148EBF63" w:rsidR="00006123" w:rsidRPr="00EB0EA9" w:rsidRDefault="00006123" w:rsidP="00B44B85">
            <w:pPr>
              <w:tabs>
                <w:tab w:val="left" w:pos="568"/>
              </w:tabs>
              <w:spacing w:line="192" w:lineRule="auto"/>
              <w:contextualSpacing/>
              <w:rPr>
                <w:b/>
                <w:sz w:val="20"/>
                <w:szCs w:val="20"/>
              </w:rPr>
            </w:pPr>
            <w:r w:rsidRPr="000D7825">
              <w:rPr>
                <w:b/>
                <w:sz w:val="20"/>
                <w:szCs w:val="20"/>
              </w:rPr>
              <w:t>On Track</w:t>
            </w:r>
            <w:r w:rsidR="00B44B85">
              <w:rPr>
                <w:b/>
                <w:sz w:val="20"/>
                <w:szCs w:val="20"/>
              </w:rPr>
              <w:t>:</w:t>
            </w:r>
            <w:r>
              <w:rPr>
                <w:b/>
                <w:sz w:val="20"/>
                <w:szCs w:val="20"/>
              </w:rPr>
              <w:t xml:space="preserve"> </w:t>
            </w:r>
            <w:r w:rsidRPr="000D7825">
              <w:rPr>
                <w:b/>
                <w:sz w:val="20"/>
                <w:szCs w:val="20"/>
              </w:rPr>
              <w:t xml:space="preserve"> Yes</w:t>
            </w:r>
            <w:sdt>
              <w:sdtPr>
                <w:rPr>
                  <w:b/>
                  <w:sz w:val="20"/>
                  <w:szCs w:val="20"/>
                </w:rPr>
                <w:id w:val="-68321660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0D7825">
              <w:rPr>
                <w:b/>
                <w:sz w:val="20"/>
                <w:szCs w:val="20"/>
              </w:rPr>
              <w:t xml:space="preserve"> </w:t>
            </w:r>
            <w:r w:rsidR="00B44B85">
              <w:rPr>
                <w:b/>
                <w:sz w:val="20"/>
                <w:szCs w:val="20"/>
              </w:rPr>
              <w:t xml:space="preserve">    </w:t>
            </w:r>
            <w:r w:rsidRPr="000D7825">
              <w:rPr>
                <w:b/>
                <w:sz w:val="20"/>
                <w:szCs w:val="20"/>
              </w:rPr>
              <w:t xml:space="preserve"> No</w:t>
            </w:r>
            <w:sdt>
              <w:sdtPr>
                <w:rPr>
                  <w:b/>
                  <w:sz w:val="20"/>
                  <w:szCs w:val="20"/>
                </w:rPr>
                <w:id w:val="1929612927"/>
                <w14:checkbox>
                  <w14:checked w14:val="0"/>
                  <w14:checkedState w14:val="2612" w14:font="MS Gothic"/>
                  <w14:uncheckedState w14:val="2610" w14:font="MS Gothic"/>
                </w14:checkbox>
              </w:sdtPr>
              <w:sdtEndPr/>
              <w:sdtContent>
                <w:r w:rsidR="00B44B85">
                  <w:rPr>
                    <w:rFonts w:ascii="MS Gothic" w:eastAsia="MS Gothic" w:hAnsi="MS Gothic" w:hint="eastAsia"/>
                    <w:b/>
                    <w:sz w:val="20"/>
                    <w:szCs w:val="20"/>
                  </w:rPr>
                  <w:t>☐</w:t>
                </w:r>
              </w:sdtContent>
            </w:sdt>
          </w:p>
        </w:tc>
      </w:tr>
      <w:tr w:rsidR="004F5958" w14:paraId="7E8082FB" w14:textId="77777777" w:rsidTr="00A34AFF">
        <w:trPr>
          <w:trHeight w:hRule="exact" w:val="1531"/>
        </w:trPr>
        <w:tc>
          <w:tcPr>
            <w:tcW w:w="1608" w:type="dxa"/>
            <w:tcBorders>
              <w:top w:val="single" w:sz="18" w:space="0" w:color="C00000"/>
              <w:left w:val="single" w:sz="18" w:space="0" w:color="C00000"/>
              <w:bottom w:val="single" w:sz="18" w:space="0" w:color="C00000"/>
            </w:tcBorders>
            <w:shd w:val="clear" w:color="auto" w:fill="FFD1D1"/>
            <w:tcMar>
              <w:top w:w="28" w:type="dxa"/>
              <w:left w:w="28" w:type="dxa"/>
              <w:bottom w:w="0" w:type="dxa"/>
              <w:right w:w="28" w:type="dxa"/>
            </w:tcMar>
          </w:tcPr>
          <w:p w14:paraId="2D5586B9" w14:textId="77777777" w:rsidR="004F5958" w:rsidRDefault="004F5958" w:rsidP="00835DA4">
            <w:pPr>
              <w:spacing w:before="60" w:after="60"/>
              <w:contextualSpacing/>
              <w:rPr>
                <w:rFonts w:ascii="Calibri" w:hAnsi="Calibri" w:cs="Calibri"/>
                <w:sz w:val="20"/>
                <w:szCs w:val="20"/>
              </w:rPr>
            </w:pPr>
            <w:r>
              <w:rPr>
                <w:rFonts w:ascii="Calibri" w:hAnsi="Calibri" w:cs="Calibri"/>
                <w:sz w:val="20"/>
                <w:szCs w:val="20"/>
              </w:rPr>
              <w:lastRenderedPageBreak/>
              <w:t>Final report</w:t>
            </w:r>
          </w:p>
        </w:tc>
        <w:tc>
          <w:tcPr>
            <w:tcW w:w="11552" w:type="dxa"/>
            <w:tcBorders>
              <w:top w:val="single" w:sz="18" w:space="0" w:color="C00000"/>
              <w:bottom w:val="single" w:sz="18" w:space="0" w:color="C00000"/>
            </w:tcBorders>
            <w:shd w:val="clear" w:color="auto" w:fill="auto"/>
            <w:tcMar>
              <w:top w:w="28" w:type="dxa"/>
              <w:left w:w="28" w:type="dxa"/>
              <w:bottom w:w="0" w:type="dxa"/>
              <w:right w:w="28" w:type="dxa"/>
            </w:tcMar>
          </w:tcPr>
          <w:p w14:paraId="706DD9D7" w14:textId="3467C8A3" w:rsidR="00A34AFF" w:rsidRDefault="00A34AFF" w:rsidP="0075786F">
            <w:pPr>
              <w:pStyle w:val="NoSpacing"/>
            </w:pPr>
          </w:p>
        </w:tc>
        <w:tc>
          <w:tcPr>
            <w:tcW w:w="2192" w:type="dxa"/>
            <w:tcBorders>
              <w:top w:val="single" w:sz="18" w:space="0" w:color="C00000"/>
              <w:bottom w:val="single" w:sz="18" w:space="0" w:color="C00000"/>
              <w:right w:val="single" w:sz="18" w:space="0" w:color="C00000"/>
            </w:tcBorders>
            <w:tcMar>
              <w:top w:w="28" w:type="dxa"/>
              <w:left w:w="28" w:type="dxa"/>
              <w:bottom w:w="0" w:type="dxa"/>
              <w:right w:w="28" w:type="dxa"/>
            </w:tcMar>
          </w:tcPr>
          <w:p w14:paraId="414B0285" w14:textId="716FC347" w:rsidR="004F5958" w:rsidRPr="00950C03" w:rsidRDefault="004F5958" w:rsidP="00B44B85">
            <w:pPr>
              <w:tabs>
                <w:tab w:val="left" w:pos="568"/>
              </w:tabs>
              <w:spacing w:before="120" w:after="60"/>
              <w:rPr>
                <w:b/>
                <w:sz w:val="20"/>
                <w:szCs w:val="20"/>
              </w:rPr>
            </w:pPr>
            <w:r w:rsidRPr="00950C03">
              <w:rPr>
                <w:b/>
                <w:sz w:val="20"/>
                <w:szCs w:val="20"/>
              </w:rPr>
              <w:t xml:space="preserve">TS2:   </w:t>
            </w:r>
            <w:r w:rsidRPr="00950C03">
              <w:rPr>
                <w:b/>
                <w:sz w:val="20"/>
                <w:szCs w:val="20"/>
              </w:rPr>
              <w:tab/>
            </w:r>
            <w:r w:rsidR="00950C03" w:rsidRPr="00950C03">
              <w:rPr>
                <w:b/>
                <w:sz w:val="20"/>
                <w:szCs w:val="20"/>
              </w:rPr>
              <w:t>Met</w:t>
            </w:r>
            <w:sdt>
              <w:sdtPr>
                <w:rPr>
                  <w:b/>
                  <w:sz w:val="20"/>
                  <w:szCs w:val="20"/>
                </w:rPr>
                <w:id w:val="639702274"/>
                <w14:checkbox>
                  <w14:checked w14:val="0"/>
                  <w14:checkedState w14:val="2612" w14:font="MS Gothic"/>
                  <w14:uncheckedState w14:val="2610" w14:font="MS Gothic"/>
                </w14:checkbox>
              </w:sdtPr>
              <w:sdtEndPr/>
              <w:sdtContent>
                <w:r w:rsidR="00950C03" w:rsidRPr="00950C03">
                  <w:rPr>
                    <w:rFonts w:ascii="MS Gothic" w:eastAsia="MS Gothic" w:hAnsi="MS Gothic" w:hint="eastAsia"/>
                    <w:b/>
                    <w:sz w:val="20"/>
                    <w:szCs w:val="20"/>
                  </w:rPr>
                  <w:t>☐</w:t>
                </w:r>
              </w:sdtContent>
            </w:sdt>
            <w:r w:rsidR="00950C03" w:rsidRPr="00950C03">
              <w:rPr>
                <w:b/>
                <w:sz w:val="20"/>
                <w:szCs w:val="20"/>
              </w:rPr>
              <w:t xml:space="preserve">  Not met</w:t>
            </w:r>
            <w:sdt>
              <w:sdtPr>
                <w:rPr>
                  <w:b/>
                  <w:sz w:val="20"/>
                  <w:szCs w:val="20"/>
                </w:rPr>
                <w:id w:val="1007490737"/>
                <w14:checkbox>
                  <w14:checked w14:val="0"/>
                  <w14:checkedState w14:val="2612" w14:font="MS Gothic"/>
                  <w14:uncheckedState w14:val="2610" w14:font="MS Gothic"/>
                </w14:checkbox>
              </w:sdtPr>
              <w:sdtEndPr/>
              <w:sdtContent>
                <w:r w:rsidR="00950C03" w:rsidRPr="00950C03">
                  <w:rPr>
                    <w:rFonts w:ascii="MS Gothic" w:eastAsia="MS Gothic" w:hAnsi="MS Gothic" w:hint="eastAsia"/>
                    <w:b/>
                    <w:sz w:val="20"/>
                    <w:szCs w:val="20"/>
                  </w:rPr>
                  <w:t>☐</w:t>
                </w:r>
              </w:sdtContent>
            </w:sdt>
          </w:p>
          <w:p w14:paraId="75AC7411" w14:textId="16A07F26" w:rsidR="004F5958" w:rsidRPr="00950C03" w:rsidRDefault="004F5958" w:rsidP="00B44B85">
            <w:pPr>
              <w:tabs>
                <w:tab w:val="left" w:pos="568"/>
              </w:tabs>
              <w:spacing w:before="120" w:after="60"/>
              <w:rPr>
                <w:b/>
                <w:sz w:val="20"/>
                <w:szCs w:val="20"/>
              </w:rPr>
            </w:pPr>
            <w:r w:rsidRPr="00950C03">
              <w:rPr>
                <w:b/>
                <w:sz w:val="20"/>
                <w:szCs w:val="20"/>
              </w:rPr>
              <w:t xml:space="preserve">TS4:   </w:t>
            </w:r>
            <w:r w:rsidRPr="00950C03">
              <w:rPr>
                <w:b/>
                <w:sz w:val="20"/>
                <w:szCs w:val="20"/>
              </w:rPr>
              <w:tab/>
            </w:r>
            <w:r w:rsidR="00950C03" w:rsidRPr="00950C03">
              <w:rPr>
                <w:b/>
                <w:sz w:val="20"/>
                <w:szCs w:val="20"/>
              </w:rPr>
              <w:t>Met</w:t>
            </w:r>
            <w:sdt>
              <w:sdtPr>
                <w:rPr>
                  <w:b/>
                  <w:sz w:val="20"/>
                  <w:szCs w:val="20"/>
                </w:rPr>
                <w:id w:val="-791057504"/>
                <w14:checkbox>
                  <w14:checked w14:val="0"/>
                  <w14:checkedState w14:val="2612" w14:font="MS Gothic"/>
                  <w14:uncheckedState w14:val="2610" w14:font="MS Gothic"/>
                </w14:checkbox>
              </w:sdtPr>
              <w:sdtEndPr/>
              <w:sdtContent>
                <w:r w:rsidR="00950C03" w:rsidRPr="00950C03">
                  <w:rPr>
                    <w:rFonts w:ascii="MS Gothic" w:eastAsia="MS Gothic" w:hAnsi="MS Gothic" w:hint="eastAsia"/>
                    <w:b/>
                    <w:sz w:val="20"/>
                    <w:szCs w:val="20"/>
                  </w:rPr>
                  <w:t>☐</w:t>
                </w:r>
              </w:sdtContent>
            </w:sdt>
            <w:r w:rsidR="00950C03" w:rsidRPr="00950C03">
              <w:rPr>
                <w:b/>
                <w:sz w:val="20"/>
                <w:szCs w:val="20"/>
              </w:rPr>
              <w:t xml:space="preserve">  Not met</w:t>
            </w:r>
            <w:sdt>
              <w:sdtPr>
                <w:rPr>
                  <w:b/>
                  <w:sz w:val="20"/>
                  <w:szCs w:val="20"/>
                </w:rPr>
                <w:id w:val="841511860"/>
                <w14:checkbox>
                  <w14:checked w14:val="0"/>
                  <w14:checkedState w14:val="2612" w14:font="MS Gothic"/>
                  <w14:uncheckedState w14:val="2610" w14:font="MS Gothic"/>
                </w14:checkbox>
              </w:sdtPr>
              <w:sdtEndPr/>
              <w:sdtContent>
                <w:r w:rsidR="00950C03" w:rsidRPr="00950C03">
                  <w:rPr>
                    <w:rFonts w:ascii="MS Gothic" w:eastAsia="MS Gothic" w:hAnsi="MS Gothic" w:hint="eastAsia"/>
                    <w:b/>
                    <w:sz w:val="20"/>
                    <w:szCs w:val="20"/>
                  </w:rPr>
                  <w:t>☐</w:t>
                </w:r>
              </w:sdtContent>
            </w:sdt>
          </w:p>
          <w:p w14:paraId="73EDA283" w14:textId="2BCEF203" w:rsidR="004F5958" w:rsidRDefault="004F5958" w:rsidP="00B44B85">
            <w:pPr>
              <w:tabs>
                <w:tab w:val="left" w:pos="577"/>
              </w:tabs>
              <w:spacing w:before="120" w:after="60"/>
              <w:rPr>
                <w:sz w:val="20"/>
                <w:szCs w:val="20"/>
              </w:rPr>
            </w:pPr>
            <w:r w:rsidRPr="00950C03">
              <w:rPr>
                <w:b/>
                <w:sz w:val="20"/>
                <w:szCs w:val="20"/>
              </w:rPr>
              <w:t xml:space="preserve">TS5:     </w:t>
            </w:r>
            <w:r w:rsidR="00950C03" w:rsidRPr="00950C03">
              <w:rPr>
                <w:b/>
                <w:sz w:val="20"/>
                <w:szCs w:val="20"/>
              </w:rPr>
              <w:t>Met</w:t>
            </w:r>
            <w:sdt>
              <w:sdtPr>
                <w:rPr>
                  <w:b/>
                  <w:sz w:val="20"/>
                  <w:szCs w:val="20"/>
                </w:rPr>
                <w:id w:val="-2021225935"/>
                <w14:checkbox>
                  <w14:checked w14:val="0"/>
                  <w14:checkedState w14:val="2612" w14:font="MS Gothic"/>
                  <w14:uncheckedState w14:val="2610" w14:font="MS Gothic"/>
                </w14:checkbox>
              </w:sdtPr>
              <w:sdtEndPr/>
              <w:sdtContent>
                <w:r w:rsidR="0075786F">
                  <w:rPr>
                    <w:rFonts w:ascii="MS Gothic" w:eastAsia="MS Gothic" w:hAnsi="MS Gothic" w:hint="eastAsia"/>
                    <w:b/>
                    <w:sz w:val="20"/>
                    <w:szCs w:val="20"/>
                  </w:rPr>
                  <w:t>☐</w:t>
                </w:r>
              </w:sdtContent>
            </w:sdt>
            <w:r w:rsidR="00950C03" w:rsidRPr="00950C03">
              <w:rPr>
                <w:b/>
                <w:sz w:val="20"/>
                <w:szCs w:val="20"/>
              </w:rPr>
              <w:t xml:space="preserve">  Not met</w:t>
            </w:r>
            <w:sdt>
              <w:sdtPr>
                <w:rPr>
                  <w:b/>
                  <w:sz w:val="20"/>
                  <w:szCs w:val="20"/>
                </w:rPr>
                <w:id w:val="-698775928"/>
                <w14:checkbox>
                  <w14:checked w14:val="0"/>
                  <w14:checkedState w14:val="2612" w14:font="MS Gothic"/>
                  <w14:uncheckedState w14:val="2610" w14:font="MS Gothic"/>
                </w14:checkbox>
              </w:sdtPr>
              <w:sdtEndPr/>
              <w:sdtContent>
                <w:r w:rsidR="00950C03" w:rsidRPr="00950C03">
                  <w:rPr>
                    <w:rFonts w:ascii="MS Gothic" w:eastAsia="MS Gothic" w:hAnsi="MS Gothic" w:hint="eastAsia"/>
                    <w:b/>
                    <w:sz w:val="20"/>
                    <w:szCs w:val="20"/>
                  </w:rPr>
                  <w:t>☐</w:t>
                </w:r>
              </w:sdtContent>
            </w:sdt>
          </w:p>
        </w:tc>
      </w:tr>
    </w:tbl>
    <w:p w14:paraId="6F6FD042" w14:textId="65E145AE" w:rsidR="00480781" w:rsidRDefault="004F5958" w:rsidP="001C1990">
      <w:pPr>
        <w:pStyle w:val="Heading2"/>
      </w:pPr>
      <w:r>
        <w:br w:type="page"/>
      </w:r>
      <w:r w:rsidR="00480781" w:rsidRPr="00026F36">
        <w:rPr>
          <w:color w:val="C00000"/>
        </w:rPr>
        <w:lastRenderedPageBreak/>
        <w:t>Curriculum</w:t>
      </w:r>
      <w:r w:rsidR="00137934" w:rsidRPr="00026F36">
        <w:rPr>
          <w:color w:val="C00000"/>
        </w:rPr>
        <w:t xml:space="preserve">: </w:t>
      </w:r>
      <w:r w:rsidR="00B1175A">
        <w:rPr>
          <w:color w:val="C00000"/>
        </w:rPr>
        <w:t xml:space="preserve">Subject and Curriculum </w:t>
      </w:r>
      <w:r w:rsidR="00137934" w:rsidRPr="00026F36">
        <w:rPr>
          <w:color w:val="C00000"/>
        </w:rPr>
        <w:t>(</w:t>
      </w:r>
      <w:r w:rsidR="00CE11DD">
        <w:rPr>
          <w:color w:val="C00000"/>
        </w:rPr>
        <w:t>T</w:t>
      </w:r>
      <w:r w:rsidR="00137934" w:rsidRPr="00026F36">
        <w:rPr>
          <w:color w:val="C00000"/>
        </w:rPr>
        <w:t>S3)</w:t>
      </w:r>
      <w:r w:rsidR="00480781" w:rsidRPr="00026F36">
        <w:rPr>
          <w:color w:val="C00000"/>
        </w:rPr>
        <w:t xml:space="preserve"> </w:t>
      </w:r>
    </w:p>
    <w:tbl>
      <w:tblPr>
        <w:tblStyle w:val="TableGrid"/>
        <w:tblW w:w="0" w:type="auto"/>
        <w:tblCellMar>
          <w:left w:w="28" w:type="dxa"/>
          <w:right w:w="0" w:type="dxa"/>
        </w:tblCellMar>
        <w:tblLook w:val="04A0" w:firstRow="1" w:lastRow="0" w:firstColumn="1" w:lastColumn="0" w:noHBand="0" w:noVBand="1"/>
      </w:tblPr>
      <w:tblGrid>
        <w:gridCol w:w="458"/>
        <w:gridCol w:w="1073"/>
        <w:gridCol w:w="3876"/>
        <w:gridCol w:w="3877"/>
        <w:gridCol w:w="3877"/>
        <w:gridCol w:w="2191"/>
      </w:tblGrid>
      <w:tr w:rsidR="00480781" w:rsidRPr="009913FC" w14:paraId="75027A75" w14:textId="77777777" w:rsidTr="006B186B">
        <w:tc>
          <w:tcPr>
            <w:tcW w:w="458" w:type="dxa"/>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2F95675E" w14:textId="77777777" w:rsidR="00480781" w:rsidRPr="009913FC" w:rsidRDefault="00480781" w:rsidP="00696F90">
            <w:pPr>
              <w:rPr>
                <w:sz w:val="20"/>
                <w:szCs w:val="20"/>
              </w:rPr>
            </w:pPr>
          </w:p>
        </w:tc>
        <w:tc>
          <w:tcPr>
            <w:tcW w:w="1073"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1AB5080" w14:textId="77777777" w:rsidR="00480781" w:rsidRPr="009913FC" w:rsidRDefault="00480781" w:rsidP="00696F90">
            <w:pPr>
              <w:rPr>
                <w:sz w:val="20"/>
                <w:szCs w:val="20"/>
              </w:rPr>
            </w:pPr>
            <w:r w:rsidRPr="009913FC">
              <w:rPr>
                <w:b/>
                <w:sz w:val="20"/>
                <w:szCs w:val="20"/>
              </w:rPr>
              <w:t>Focus</w:t>
            </w:r>
          </w:p>
        </w:tc>
        <w:tc>
          <w:tcPr>
            <w:tcW w:w="3876"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743BFFAF" w14:textId="56559423" w:rsidR="00480781" w:rsidRPr="009913FC" w:rsidRDefault="00480781" w:rsidP="00696F90">
            <w:pPr>
              <w:rPr>
                <w:sz w:val="20"/>
                <w:szCs w:val="20"/>
              </w:rPr>
            </w:pPr>
            <w:r w:rsidRPr="009913FC">
              <w:rPr>
                <w:b/>
                <w:sz w:val="20"/>
                <w:szCs w:val="20"/>
              </w:rPr>
              <w:t xml:space="preserve">Knowing </w:t>
            </w:r>
          </w:p>
        </w:tc>
        <w:tc>
          <w:tcPr>
            <w:tcW w:w="3877"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3CCCDDD3" w14:textId="77777777" w:rsidR="00480781" w:rsidRPr="009913FC" w:rsidRDefault="00480781" w:rsidP="00696F90">
            <w:pPr>
              <w:rPr>
                <w:sz w:val="20"/>
                <w:szCs w:val="20"/>
              </w:rPr>
            </w:pPr>
            <w:r w:rsidRPr="009913FC">
              <w:rPr>
                <w:b/>
                <w:sz w:val="20"/>
                <w:szCs w:val="20"/>
              </w:rPr>
              <w:t>Doing</w:t>
            </w:r>
          </w:p>
        </w:tc>
        <w:tc>
          <w:tcPr>
            <w:tcW w:w="3877" w:type="dxa"/>
            <w:tcBorders>
              <w:top w:val="single" w:sz="18" w:space="0" w:color="000000" w:themeColor="text1"/>
              <w:bottom w:val="single" w:sz="18" w:space="0" w:color="000000" w:themeColor="text1"/>
            </w:tcBorders>
            <w:shd w:val="clear" w:color="auto" w:fill="D0CECE" w:themeFill="background2" w:themeFillShade="E6"/>
          </w:tcPr>
          <w:p w14:paraId="3BA8EE22" w14:textId="1AB752BD" w:rsidR="00480781" w:rsidRPr="009913FC" w:rsidRDefault="001E1259" w:rsidP="00696F90">
            <w:pPr>
              <w:rPr>
                <w:sz w:val="20"/>
                <w:szCs w:val="20"/>
              </w:rPr>
            </w:pPr>
            <w:r>
              <w:rPr>
                <w:sz w:val="20"/>
                <w:szCs w:val="20"/>
              </w:rPr>
              <w:t>Subject exemplifications</w:t>
            </w:r>
          </w:p>
        </w:tc>
        <w:tc>
          <w:tcPr>
            <w:tcW w:w="2191" w:type="dxa"/>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tcMar>
              <w:top w:w="28" w:type="dxa"/>
              <w:left w:w="28" w:type="dxa"/>
              <w:bottom w:w="0" w:type="dxa"/>
              <w:right w:w="28" w:type="dxa"/>
            </w:tcMar>
          </w:tcPr>
          <w:p w14:paraId="1A66CE3B" w14:textId="182BFB3A" w:rsidR="00480781" w:rsidRPr="009913FC" w:rsidRDefault="00F32156" w:rsidP="00696F90">
            <w:pPr>
              <w:rPr>
                <w:sz w:val="20"/>
                <w:szCs w:val="20"/>
              </w:rPr>
            </w:pPr>
            <w:r>
              <w:rPr>
                <w:sz w:val="20"/>
                <w:szCs w:val="20"/>
              </w:rPr>
              <w:t>Review</w:t>
            </w:r>
          </w:p>
        </w:tc>
      </w:tr>
      <w:tr w:rsidR="001A7D48" w:rsidRPr="009913FC" w14:paraId="0969EB3F" w14:textId="77777777" w:rsidTr="006B186B">
        <w:tc>
          <w:tcPr>
            <w:tcW w:w="458" w:type="dxa"/>
            <w:vMerge w:val="restart"/>
            <w:tcBorders>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7B20D037" w14:textId="77777777" w:rsidR="001A7D48" w:rsidRPr="00246CC2" w:rsidRDefault="001A7D48" w:rsidP="00664E45">
            <w:pPr>
              <w:spacing w:before="60" w:after="60"/>
              <w:ind w:left="113" w:right="113"/>
              <w:jc w:val="center"/>
              <w:rPr>
                <w:szCs w:val="20"/>
              </w:rPr>
            </w:pPr>
            <w:r>
              <w:rPr>
                <w:szCs w:val="20"/>
              </w:rPr>
              <w:t>Subject and Curriculum</w:t>
            </w:r>
          </w:p>
        </w:tc>
        <w:tc>
          <w:tcPr>
            <w:tcW w:w="1073" w:type="dxa"/>
            <w:tcBorders>
              <w:top w:val="single" w:sz="18" w:space="0" w:color="000000" w:themeColor="text1"/>
              <w:bottom w:val="single" w:sz="4" w:space="0" w:color="D0CECE" w:themeColor="background2" w:themeShade="E6"/>
            </w:tcBorders>
            <w:shd w:val="clear" w:color="auto" w:fill="D0CECE" w:themeFill="background2" w:themeFillShade="E6"/>
            <w:tcMar>
              <w:top w:w="28" w:type="dxa"/>
              <w:left w:w="28" w:type="dxa"/>
              <w:bottom w:w="0" w:type="dxa"/>
              <w:right w:w="28" w:type="dxa"/>
            </w:tcMar>
          </w:tcPr>
          <w:p w14:paraId="34E0B59B" w14:textId="57892333" w:rsidR="001A7D48" w:rsidRPr="009913FC" w:rsidRDefault="001A7D48" w:rsidP="009363E7">
            <w:pPr>
              <w:tabs>
                <w:tab w:val="left" w:pos="779"/>
              </w:tabs>
              <w:rPr>
                <w:sz w:val="20"/>
                <w:szCs w:val="20"/>
              </w:rPr>
            </w:pPr>
            <w:r>
              <w:rPr>
                <w:sz w:val="20"/>
                <w:szCs w:val="20"/>
              </w:rPr>
              <w:t>Curriculum d</w:t>
            </w:r>
            <w:r w:rsidRPr="00480781">
              <w:rPr>
                <w:sz w:val="20"/>
                <w:szCs w:val="20"/>
              </w:rPr>
              <w:t>esign</w:t>
            </w:r>
            <w:r w:rsidR="009363E7">
              <w:rPr>
                <w:sz w:val="20"/>
                <w:szCs w:val="20"/>
              </w:rPr>
              <w:t xml:space="preserve"> </w:t>
            </w:r>
            <w:r w:rsidR="009363E7">
              <w:rPr>
                <w:sz w:val="20"/>
                <w:szCs w:val="20"/>
              </w:rPr>
              <w:tab/>
            </w:r>
          </w:p>
        </w:tc>
        <w:tc>
          <w:tcPr>
            <w:tcW w:w="3876" w:type="dxa"/>
            <w:shd w:val="clear" w:color="auto" w:fill="FDF1E9"/>
            <w:tcMar>
              <w:top w:w="28" w:type="dxa"/>
              <w:left w:w="28" w:type="dxa"/>
              <w:bottom w:w="0" w:type="dxa"/>
              <w:right w:w="28" w:type="dxa"/>
            </w:tcMar>
          </w:tcPr>
          <w:p w14:paraId="2BA3DD3E" w14:textId="68ECFDBB" w:rsidR="001A7D48" w:rsidRPr="00C84491" w:rsidRDefault="001A7D48" w:rsidP="004E6132">
            <w:pPr>
              <w:rPr>
                <w:sz w:val="20"/>
                <w:szCs w:val="20"/>
              </w:rPr>
            </w:pPr>
            <w:r>
              <w:rPr>
                <w:sz w:val="20"/>
                <w:szCs w:val="20"/>
              </w:rPr>
              <w:t>Understand subject</w:t>
            </w:r>
            <w:r w:rsidRPr="00C84491">
              <w:rPr>
                <w:sz w:val="20"/>
                <w:szCs w:val="20"/>
              </w:rPr>
              <w:t xml:space="preserve"> statutory and advisory guidance, and be aware of ge</w:t>
            </w:r>
            <w:r>
              <w:rPr>
                <w:sz w:val="20"/>
                <w:szCs w:val="20"/>
              </w:rPr>
              <w:t>neral guidance.</w:t>
            </w:r>
          </w:p>
        </w:tc>
        <w:tc>
          <w:tcPr>
            <w:tcW w:w="3877" w:type="dxa"/>
            <w:shd w:val="clear" w:color="auto" w:fill="E2EFD9" w:themeFill="accent6" w:themeFillTint="33"/>
            <w:tcMar>
              <w:top w:w="28" w:type="dxa"/>
              <w:left w:w="28" w:type="dxa"/>
              <w:bottom w:w="0" w:type="dxa"/>
              <w:right w:w="28" w:type="dxa"/>
            </w:tcMar>
          </w:tcPr>
          <w:p w14:paraId="486B5682" w14:textId="5399027F" w:rsidR="001A7D48" w:rsidRPr="00C84491" w:rsidRDefault="001A7D48" w:rsidP="004E6132">
            <w:pPr>
              <w:rPr>
                <w:sz w:val="20"/>
                <w:szCs w:val="20"/>
              </w:rPr>
            </w:pPr>
            <w:r w:rsidRPr="00C84491">
              <w:rPr>
                <w:sz w:val="20"/>
                <w:szCs w:val="20"/>
              </w:rPr>
              <w:t>Engage</w:t>
            </w:r>
            <w:r w:rsidR="00946D2A">
              <w:rPr>
                <w:sz w:val="20"/>
                <w:szCs w:val="20"/>
              </w:rPr>
              <w:t xml:space="preserve"> with the school’s curriculum; w</w:t>
            </w:r>
            <w:r w:rsidRPr="00C84491">
              <w:rPr>
                <w:sz w:val="20"/>
                <w:szCs w:val="20"/>
              </w:rPr>
              <w:t>ith experts, discuss design and implementation</w:t>
            </w:r>
            <w:r>
              <w:rPr>
                <w:sz w:val="20"/>
                <w:szCs w:val="20"/>
              </w:rPr>
              <w:t>.</w:t>
            </w:r>
            <w:r w:rsidRPr="00C84491">
              <w:rPr>
                <w:sz w:val="20"/>
                <w:szCs w:val="20"/>
              </w:rPr>
              <w:t xml:space="preserve"> </w:t>
            </w:r>
          </w:p>
        </w:tc>
        <w:tc>
          <w:tcPr>
            <w:tcW w:w="3877" w:type="dxa"/>
            <w:vMerge w:val="restart"/>
            <w:shd w:val="clear" w:color="auto" w:fill="F1F7ED"/>
          </w:tcPr>
          <w:p w14:paraId="594C2EAE" w14:textId="77777777" w:rsidR="00750BEC" w:rsidRDefault="001A7D48" w:rsidP="001A7D48">
            <w:pPr>
              <w:rPr>
                <w:sz w:val="20"/>
                <w:szCs w:val="20"/>
              </w:rPr>
            </w:pPr>
            <w:r>
              <w:rPr>
                <w:sz w:val="20"/>
                <w:szCs w:val="20"/>
              </w:rPr>
              <w:t xml:space="preserve">Engage with the non-statutory advice for </w:t>
            </w:r>
            <w:r w:rsidR="00750BEC">
              <w:rPr>
                <w:sz w:val="20"/>
                <w:szCs w:val="20"/>
              </w:rPr>
              <w:t xml:space="preserve">the primary curriculum </w:t>
            </w:r>
            <w:r>
              <w:rPr>
                <w:sz w:val="20"/>
                <w:szCs w:val="20"/>
              </w:rPr>
              <w:t>alongside statutory guidance and school curricula</w:t>
            </w:r>
          </w:p>
          <w:p w14:paraId="39A7AAF3" w14:textId="36770424" w:rsidR="001A7D48" w:rsidRPr="009913FC" w:rsidRDefault="00750BEC" w:rsidP="001A7D48">
            <w:pPr>
              <w:rPr>
                <w:sz w:val="20"/>
                <w:szCs w:val="20"/>
              </w:rPr>
            </w:pPr>
            <w:r>
              <w:rPr>
                <w:sz w:val="20"/>
                <w:szCs w:val="20"/>
              </w:rPr>
              <w:t xml:space="preserve">Understand the importance of a broad and balanced curriculum and what this looks like for pupils </w:t>
            </w:r>
            <w:r w:rsidR="001A7D48">
              <w:rPr>
                <w:sz w:val="20"/>
                <w:szCs w:val="20"/>
              </w:rPr>
              <w:t xml:space="preserve"> </w:t>
            </w:r>
          </w:p>
        </w:tc>
        <w:tc>
          <w:tcPr>
            <w:tcW w:w="2191" w:type="dxa"/>
            <w:tcBorders>
              <w:right w:val="single" w:sz="18" w:space="0" w:color="000000" w:themeColor="text1"/>
            </w:tcBorders>
            <w:shd w:val="clear" w:color="auto" w:fill="F1F7ED"/>
            <w:tcMar>
              <w:top w:w="28" w:type="dxa"/>
              <w:left w:w="28" w:type="dxa"/>
              <w:bottom w:w="0" w:type="dxa"/>
              <w:right w:w="28" w:type="dxa"/>
            </w:tcMar>
          </w:tcPr>
          <w:p w14:paraId="58E2A1E6" w14:textId="52E48C9F" w:rsidR="001A7D48" w:rsidRPr="009913FC" w:rsidRDefault="001A7D48" w:rsidP="004E6132">
            <w:pPr>
              <w:rPr>
                <w:sz w:val="20"/>
                <w:szCs w:val="20"/>
              </w:rPr>
            </w:pPr>
          </w:p>
        </w:tc>
      </w:tr>
      <w:tr w:rsidR="001A7D48" w:rsidRPr="009913FC" w14:paraId="5F883B93"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F727893" w14:textId="77777777" w:rsidR="001A7D48" w:rsidRPr="00246CC2" w:rsidRDefault="001A7D48" w:rsidP="004E6132">
            <w:pPr>
              <w:spacing w:before="60" w:after="60"/>
              <w:rPr>
                <w:szCs w:val="20"/>
              </w:rPr>
            </w:pPr>
          </w:p>
        </w:tc>
        <w:tc>
          <w:tcPr>
            <w:tcW w:w="1073" w:type="dxa"/>
            <w:vMerge w:val="restart"/>
            <w:tcBorders>
              <w:top w:val="single" w:sz="4" w:space="0" w:color="D0CECE" w:themeColor="background2" w:themeShade="E6"/>
            </w:tcBorders>
            <w:shd w:val="clear" w:color="auto" w:fill="D0CECE" w:themeFill="background2" w:themeFillShade="E6"/>
            <w:tcMar>
              <w:top w:w="28" w:type="dxa"/>
              <w:left w:w="28" w:type="dxa"/>
              <w:bottom w:w="0" w:type="dxa"/>
              <w:right w:w="28" w:type="dxa"/>
            </w:tcMar>
          </w:tcPr>
          <w:p w14:paraId="7337B958" w14:textId="77777777" w:rsidR="001A7D48" w:rsidRPr="00530130" w:rsidRDefault="001A7D48" w:rsidP="009363E7">
            <w:pPr>
              <w:tabs>
                <w:tab w:val="left" w:pos="832"/>
                <w:tab w:val="left" w:pos="865"/>
              </w:tabs>
              <w:rPr>
                <w:b/>
                <w:sz w:val="20"/>
                <w:szCs w:val="20"/>
              </w:rPr>
            </w:pPr>
            <w:r w:rsidRPr="00530130">
              <w:rPr>
                <w:b/>
                <w:sz w:val="20"/>
                <w:szCs w:val="20"/>
              </w:rPr>
              <w:t>Subject</w:t>
            </w:r>
          </w:p>
          <w:p w14:paraId="1C477533" w14:textId="77777777" w:rsidR="001A7D48" w:rsidRDefault="001A7D48" w:rsidP="009363E7">
            <w:pPr>
              <w:tabs>
                <w:tab w:val="left" w:pos="832"/>
                <w:tab w:val="left" w:pos="865"/>
              </w:tabs>
              <w:rPr>
                <w:b/>
                <w:sz w:val="20"/>
                <w:szCs w:val="20"/>
              </w:rPr>
            </w:pPr>
            <w:r w:rsidRPr="00530130">
              <w:rPr>
                <w:b/>
                <w:sz w:val="20"/>
                <w:szCs w:val="20"/>
              </w:rPr>
              <w:t>knowledge</w:t>
            </w:r>
          </w:p>
          <w:p w14:paraId="25886B15" w14:textId="1387CC20" w:rsidR="009363E7" w:rsidRPr="009913FC" w:rsidRDefault="009363E7" w:rsidP="009363E7">
            <w:pPr>
              <w:tabs>
                <w:tab w:val="left" w:pos="832"/>
                <w:tab w:val="left" w:pos="865"/>
              </w:tabs>
              <w:rPr>
                <w:sz w:val="20"/>
                <w:szCs w:val="20"/>
              </w:rPr>
            </w:pPr>
          </w:p>
        </w:tc>
        <w:tc>
          <w:tcPr>
            <w:tcW w:w="3876" w:type="dxa"/>
            <w:shd w:val="clear" w:color="auto" w:fill="FDF1E9"/>
            <w:tcMar>
              <w:top w:w="28" w:type="dxa"/>
              <w:left w:w="28" w:type="dxa"/>
              <w:bottom w:w="0" w:type="dxa"/>
              <w:right w:w="28" w:type="dxa"/>
            </w:tcMar>
          </w:tcPr>
          <w:p w14:paraId="7D80C9A2" w14:textId="1ABF7F74" w:rsidR="001A7D48" w:rsidRPr="00C84491" w:rsidRDefault="001A7D48" w:rsidP="004E6132">
            <w:pPr>
              <w:rPr>
                <w:rFonts w:ascii="Calibri" w:hAnsi="Calibri" w:cs="Calibri"/>
                <w:sz w:val="20"/>
                <w:szCs w:val="20"/>
              </w:rPr>
            </w:pPr>
            <w:r w:rsidRPr="00C84491">
              <w:rPr>
                <w:sz w:val="20"/>
                <w:szCs w:val="20"/>
              </w:rPr>
              <w:t>Have secure subject knowledge</w:t>
            </w:r>
            <w:r>
              <w:rPr>
                <w:sz w:val="20"/>
                <w:szCs w:val="20"/>
              </w:rPr>
              <w:t>.</w:t>
            </w:r>
          </w:p>
        </w:tc>
        <w:tc>
          <w:tcPr>
            <w:tcW w:w="3877" w:type="dxa"/>
            <w:shd w:val="clear" w:color="auto" w:fill="E2EFD9" w:themeFill="accent6" w:themeFillTint="33"/>
            <w:tcMar>
              <w:top w:w="28" w:type="dxa"/>
              <w:left w:w="28" w:type="dxa"/>
              <w:bottom w:w="0" w:type="dxa"/>
              <w:right w:w="28" w:type="dxa"/>
            </w:tcMar>
          </w:tcPr>
          <w:p w14:paraId="50C45738" w14:textId="7CF09985" w:rsidR="001A7D48" w:rsidRPr="00C84491" w:rsidRDefault="001A7D48" w:rsidP="004E6132">
            <w:pPr>
              <w:rPr>
                <w:sz w:val="20"/>
                <w:szCs w:val="20"/>
              </w:rPr>
            </w:pPr>
            <w:r>
              <w:rPr>
                <w:sz w:val="20"/>
                <w:szCs w:val="20"/>
              </w:rPr>
              <w:t xml:space="preserve">Exhibit </w:t>
            </w:r>
            <w:r w:rsidRPr="00C84491">
              <w:rPr>
                <w:sz w:val="20"/>
                <w:szCs w:val="20"/>
              </w:rPr>
              <w:t>subje</w:t>
            </w:r>
            <w:r>
              <w:rPr>
                <w:sz w:val="20"/>
                <w:szCs w:val="20"/>
              </w:rPr>
              <w:t>ct knowledge needed for lessons.</w:t>
            </w:r>
          </w:p>
        </w:tc>
        <w:tc>
          <w:tcPr>
            <w:tcW w:w="3877" w:type="dxa"/>
            <w:vMerge/>
            <w:shd w:val="clear" w:color="auto" w:fill="F1F7ED"/>
          </w:tcPr>
          <w:p w14:paraId="3012D49D" w14:textId="77777777" w:rsidR="001A7D48" w:rsidRPr="009913FC" w:rsidRDefault="001A7D48" w:rsidP="004E6132">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1752D37E" w14:textId="29563557" w:rsidR="001A7D48" w:rsidRPr="009913FC" w:rsidRDefault="001A7D48" w:rsidP="004E6132">
            <w:pPr>
              <w:rPr>
                <w:sz w:val="20"/>
                <w:szCs w:val="20"/>
              </w:rPr>
            </w:pPr>
          </w:p>
        </w:tc>
      </w:tr>
      <w:tr w:rsidR="001A7D48" w:rsidRPr="009913FC" w14:paraId="2A9A291B"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08625617" w14:textId="77777777" w:rsidR="001A7D48" w:rsidRPr="00246CC2" w:rsidRDefault="001A7D48" w:rsidP="004E6132">
            <w:pPr>
              <w:spacing w:before="60" w:after="60"/>
              <w:rPr>
                <w:szCs w:val="20"/>
              </w:rPr>
            </w:pPr>
          </w:p>
        </w:tc>
        <w:tc>
          <w:tcPr>
            <w:tcW w:w="1073" w:type="dxa"/>
            <w:vMerge/>
            <w:shd w:val="clear" w:color="auto" w:fill="D0CECE" w:themeFill="background2" w:themeFillShade="E6"/>
            <w:tcMar>
              <w:top w:w="28" w:type="dxa"/>
              <w:left w:w="28" w:type="dxa"/>
              <w:bottom w:w="0" w:type="dxa"/>
              <w:right w:w="28" w:type="dxa"/>
            </w:tcMar>
          </w:tcPr>
          <w:p w14:paraId="3F8D621C" w14:textId="77777777" w:rsidR="001A7D48" w:rsidRPr="009913FC" w:rsidRDefault="001A7D48" w:rsidP="009363E7">
            <w:pPr>
              <w:tabs>
                <w:tab w:val="left" w:pos="832"/>
                <w:tab w:val="left" w:pos="865"/>
              </w:tabs>
              <w:rPr>
                <w:sz w:val="20"/>
                <w:szCs w:val="20"/>
              </w:rPr>
            </w:pPr>
          </w:p>
        </w:tc>
        <w:tc>
          <w:tcPr>
            <w:tcW w:w="3876" w:type="dxa"/>
            <w:shd w:val="clear" w:color="auto" w:fill="FDF1E9"/>
            <w:tcMar>
              <w:top w:w="28" w:type="dxa"/>
              <w:left w:w="28" w:type="dxa"/>
              <w:bottom w:w="0" w:type="dxa"/>
              <w:right w:w="28" w:type="dxa"/>
            </w:tcMar>
          </w:tcPr>
          <w:p w14:paraId="2DF99707" w14:textId="59C3969B" w:rsidR="001A7D48" w:rsidRPr="00C84491" w:rsidRDefault="001A7D48" w:rsidP="00946D2A">
            <w:pPr>
              <w:rPr>
                <w:rFonts w:ascii="Calibri" w:hAnsi="Calibri" w:cs="Calibri"/>
                <w:sz w:val="20"/>
                <w:szCs w:val="20"/>
              </w:rPr>
            </w:pPr>
            <w:r>
              <w:rPr>
                <w:sz w:val="20"/>
                <w:szCs w:val="20"/>
              </w:rPr>
              <w:t xml:space="preserve">Have up-to-date subject curricula </w:t>
            </w:r>
            <w:r w:rsidR="00946D2A">
              <w:rPr>
                <w:sz w:val="20"/>
                <w:szCs w:val="20"/>
              </w:rPr>
              <w:t>knowledge</w:t>
            </w:r>
          </w:p>
        </w:tc>
        <w:tc>
          <w:tcPr>
            <w:tcW w:w="3877" w:type="dxa"/>
            <w:shd w:val="clear" w:color="auto" w:fill="E2EFD9" w:themeFill="accent6" w:themeFillTint="33"/>
            <w:tcMar>
              <w:top w:w="28" w:type="dxa"/>
              <w:left w:w="28" w:type="dxa"/>
              <w:bottom w:w="0" w:type="dxa"/>
              <w:right w:w="28" w:type="dxa"/>
            </w:tcMar>
          </w:tcPr>
          <w:p w14:paraId="5B23ACA0" w14:textId="6D88CDFF" w:rsidR="001A7D48" w:rsidRPr="00C84491" w:rsidRDefault="001A7D48" w:rsidP="004E6132">
            <w:pPr>
              <w:rPr>
                <w:rFonts w:ascii="Calibri" w:hAnsi="Calibri" w:cs="Calibri"/>
                <w:sz w:val="20"/>
                <w:szCs w:val="20"/>
              </w:rPr>
            </w:pPr>
            <w:r>
              <w:rPr>
                <w:rFonts w:ascii="Calibri" w:hAnsi="Calibri" w:cs="Calibri"/>
                <w:sz w:val="20"/>
                <w:szCs w:val="20"/>
              </w:rPr>
              <w:t>Able to discuss curriculum developments.</w:t>
            </w:r>
          </w:p>
        </w:tc>
        <w:tc>
          <w:tcPr>
            <w:tcW w:w="3877" w:type="dxa"/>
            <w:vMerge/>
            <w:shd w:val="clear" w:color="auto" w:fill="F1F7ED"/>
          </w:tcPr>
          <w:p w14:paraId="2D53C9AC" w14:textId="77777777" w:rsidR="001A7D48" w:rsidRPr="009913FC" w:rsidRDefault="001A7D48" w:rsidP="004E6132">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02A2621A" w14:textId="24F3828F" w:rsidR="001A7D48" w:rsidRPr="009913FC" w:rsidRDefault="001A7D48" w:rsidP="004E6132">
            <w:pPr>
              <w:rPr>
                <w:sz w:val="20"/>
                <w:szCs w:val="20"/>
              </w:rPr>
            </w:pPr>
          </w:p>
        </w:tc>
      </w:tr>
      <w:tr w:rsidR="004E6132" w:rsidRPr="009913FC" w14:paraId="6A60C4E2"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727CA59" w14:textId="77777777" w:rsidR="004E6132" w:rsidRPr="00246CC2" w:rsidRDefault="004E6132" w:rsidP="004E6132">
            <w:pPr>
              <w:spacing w:before="60" w:after="60"/>
              <w:rPr>
                <w:szCs w:val="20"/>
              </w:rPr>
            </w:pPr>
          </w:p>
        </w:tc>
        <w:tc>
          <w:tcPr>
            <w:tcW w:w="1073" w:type="dxa"/>
            <w:vMerge/>
            <w:shd w:val="clear" w:color="auto" w:fill="D0CECE" w:themeFill="background2" w:themeFillShade="E6"/>
            <w:tcMar>
              <w:top w:w="28" w:type="dxa"/>
              <w:left w:w="28" w:type="dxa"/>
              <w:bottom w:w="0" w:type="dxa"/>
              <w:right w:w="28" w:type="dxa"/>
            </w:tcMar>
          </w:tcPr>
          <w:p w14:paraId="4C8AAB7F" w14:textId="77777777" w:rsidR="004E6132" w:rsidRPr="009913FC" w:rsidRDefault="004E6132" w:rsidP="009363E7">
            <w:pPr>
              <w:tabs>
                <w:tab w:val="left" w:pos="832"/>
                <w:tab w:val="left" w:pos="865"/>
              </w:tabs>
              <w:rPr>
                <w:sz w:val="20"/>
                <w:szCs w:val="20"/>
              </w:rPr>
            </w:pPr>
          </w:p>
        </w:tc>
        <w:tc>
          <w:tcPr>
            <w:tcW w:w="11630" w:type="dxa"/>
            <w:gridSpan w:val="3"/>
            <w:tcMar>
              <w:top w:w="28" w:type="dxa"/>
              <w:left w:w="28" w:type="dxa"/>
              <w:bottom w:w="0" w:type="dxa"/>
              <w:right w:w="28" w:type="dxa"/>
            </w:tcMar>
          </w:tcPr>
          <w:p w14:paraId="19F016C8" w14:textId="34FA4B94" w:rsidR="004E6132" w:rsidRDefault="004E6132" w:rsidP="004E6132">
            <w:pPr>
              <w:rPr>
                <w:sz w:val="20"/>
                <w:szCs w:val="20"/>
              </w:rPr>
            </w:pPr>
            <w:r>
              <w:rPr>
                <w:rFonts w:ascii="Calibri" w:hAnsi="Calibri" w:cs="Calibri"/>
                <w:sz w:val="20"/>
                <w:szCs w:val="20"/>
              </w:rPr>
              <w:t>TS3.1</w:t>
            </w:r>
            <w:r w:rsidR="004F3556">
              <w:rPr>
                <w:rFonts w:ascii="Calibri" w:hAnsi="Calibri" w:cs="Calibri"/>
                <w:sz w:val="20"/>
                <w:szCs w:val="20"/>
              </w:rPr>
              <w:t xml:space="preserve"> </w:t>
            </w:r>
            <w:r>
              <w:rPr>
                <w:rFonts w:ascii="Calibri" w:hAnsi="Calibri" w:cs="Calibri"/>
                <w:sz w:val="20"/>
                <w:szCs w:val="20"/>
              </w:rPr>
              <w:t>H</w:t>
            </w:r>
            <w:r w:rsidRPr="00C84491">
              <w:rPr>
                <w:rFonts w:ascii="Calibri" w:hAnsi="Calibri" w:cs="Calibri"/>
                <w:sz w:val="20"/>
                <w:szCs w:val="20"/>
              </w:rPr>
              <w:t xml:space="preserve">ave a secure knowledge of the relevant subject(s) and curriculum areas </w:t>
            </w:r>
            <w:r w:rsidRPr="00C84491">
              <w:rPr>
                <w:rFonts w:ascii="Calibri" w:hAnsi="Calibri" w:cs="Calibri"/>
                <w:sz w:val="20"/>
                <w:szCs w:val="20"/>
              </w:rPr>
              <w:tab/>
            </w:r>
          </w:p>
        </w:tc>
        <w:tc>
          <w:tcPr>
            <w:tcW w:w="2191" w:type="dxa"/>
            <w:tcBorders>
              <w:right w:val="single" w:sz="18" w:space="0" w:color="000000" w:themeColor="text1"/>
            </w:tcBorders>
            <w:tcMar>
              <w:top w:w="28" w:type="dxa"/>
              <w:left w:w="28" w:type="dxa"/>
              <w:bottom w:w="0" w:type="dxa"/>
              <w:right w:w="28" w:type="dxa"/>
            </w:tcMar>
          </w:tcPr>
          <w:p w14:paraId="405A7C56" w14:textId="502ACCC6" w:rsidR="004E6132" w:rsidRPr="009913FC" w:rsidRDefault="004E6132" w:rsidP="004E6132">
            <w:pPr>
              <w:rPr>
                <w:sz w:val="20"/>
                <w:szCs w:val="20"/>
              </w:rPr>
            </w:pPr>
            <w:r>
              <w:rPr>
                <w:sz w:val="20"/>
                <w:szCs w:val="20"/>
              </w:rPr>
              <w:t>Secure: Yes</w:t>
            </w:r>
            <w:sdt>
              <w:sdtPr>
                <w:rPr>
                  <w:sz w:val="20"/>
                  <w:szCs w:val="20"/>
                </w:rPr>
                <w:id w:val="15924261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9956288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E6132" w:rsidRPr="009913FC" w14:paraId="1788E6B0"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1D6E038C" w14:textId="77777777" w:rsidR="004E6132" w:rsidRPr="00246CC2" w:rsidRDefault="004E6132" w:rsidP="004E6132">
            <w:pPr>
              <w:spacing w:before="60" w:after="60"/>
              <w:rPr>
                <w:szCs w:val="20"/>
              </w:rPr>
            </w:pPr>
          </w:p>
        </w:tc>
        <w:tc>
          <w:tcPr>
            <w:tcW w:w="1073" w:type="dxa"/>
            <w:vMerge/>
            <w:shd w:val="clear" w:color="auto" w:fill="D0CECE" w:themeFill="background2" w:themeFillShade="E6"/>
            <w:tcMar>
              <w:top w:w="28" w:type="dxa"/>
              <w:left w:w="28" w:type="dxa"/>
              <w:bottom w:w="0" w:type="dxa"/>
              <w:right w:w="28" w:type="dxa"/>
            </w:tcMar>
          </w:tcPr>
          <w:p w14:paraId="208AC57D" w14:textId="77777777" w:rsidR="004E6132" w:rsidRPr="009913FC" w:rsidRDefault="004E6132" w:rsidP="009363E7">
            <w:pPr>
              <w:tabs>
                <w:tab w:val="left" w:pos="832"/>
                <w:tab w:val="left" w:pos="865"/>
              </w:tabs>
              <w:rPr>
                <w:sz w:val="20"/>
                <w:szCs w:val="20"/>
              </w:rPr>
            </w:pPr>
          </w:p>
        </w:tc>
        <w:tc>
          <w:tcPr>
            <w:tcW w:w="11630" w:type="dxa"/>
            <w:gridSpan w:val="3"/>
            <w:tcMar>
              <w:top w:w="28" w:type="dxa"/>
              <w:left w:w="28" w:type="dxa"/>
              <w:bottom w:w="0" w:type="dxa"/>
              <w:right w:w="28" w:type="dxa"/>
            </w:tcMar>
          </w:tcPr>
          <w:p w14:paraId="55FF4CDB" w14:textId="3E7EE1AC" w:rsidR="004E6132" w:rsidRDefault="004E6132" w:rsidP="004E6132">
            <w:pPr>
              <w:rPr>
                <w:sz w:val="20"/>
                <w:szCs w:val="20"/>
              </w:rPr>
            </w:pPr>
            <w:r>
              <w:rPr>
                <w:rFonts w:ascii="Calibri" w:hAnsi="Calibri" w:cs="Calibri"/>
                <w:sz w:val="20"/>
                <w:szCs w:val="20"/>
              </w:rPr>
              <w:t>TS3.</w:t>
            </w:r>
            <w:r w:rsidR="004F3556">
              <w:rPr>
                <w:rFonts w:ascii="Calibri" w:hAnsi="Calibri" w:cs="Calibri"/>
                <w:sz w:val="20"/>
                <w:szCs w:val="20"/>
              </w:rPr>
              <w:t>2 Demonstrate</w:t>
            </w:r>
            <w:r w:rsidRPr="004E233D">
              <w:rPr>
                <w:rFonts w:ascii="Calibri" w:hAnsi="Calibri" w:cs="Calibri"/>
                <w:sz w:val="20"/>
                <w:szCs w:val="20"/>
              </w:rPr>
              <w:t xml:space="preserve"> </w:t>
            </w:r>
            <w:r w:rsidR="00CE11DD">
              <w:rPr>
                <w:rFonts w:ascii="Calibri" w:hAnsi="Calibri" w:cs="Calibri"/>
                <w:sz w:val="20"/>
                <w:szCs w:val="20"/>
              </w:rPr>
              <w:t>a</w:t>
            </w:r>
            <w:r w:rsidRPr="004E233D">
              <w:rPr>
                <w:rFonts w:ascii="Calibri" w:hAnsi="Calibri" w:cs="Calibri"/>
                <w:sz w:val="20"/>
                <w:szCs w:val="20"/>
              </w:rPr>
              <w:t xml:space="preserve"> critical understanding of developments in the subject and curriculum areas</w:t>
            </w:r>
          </w:p>
        </w:tc>
        <w:tc>
          <w:tcPr>
            <w:tcW w:w="2191" w:type="dxa"/>
            <w:tcBorders>
              <w:right w:val="single" w:sz="18" w:space="0" w:color="000000" w:themeColor="text1"/>
            </w:tcBorders>
            <w:tcMar>
              <w:top w:w="28" w:type="dxa"/>
              <w:left w:w="28" w:type="dxa"/>
              <w:bottom w:w="0" w:type="dxa"/>
              <w:right w:w="28" w:type="dxa"/>
            </w:tcMar>
          </w:tcPr>
          <w:p w14:paraId="1C30CF2E" w14:textId="55A8171B" w:rsidR="004E6132" w:rsidRDefault="004E6132" w:rsidP="004E6132">
            <w:pPr>
              <w:rPr>
                <w:sz w:val="20"/>
                <w:szCs w:val="20"/>
              </w:rPr>
            </w:pPr>
            <w:r>
              <w:rPr>
                <w:sz w:val="20"/>
                <w:szCs w:val="20"/>
              </w:rPr>
              <w:t>Secure: Yes</w:t>
            </w:r>
            <w:sdt>
              <w:sdtPr>
                <w:rPr>
                  <w:sz w:val="20"/>
                  <w:szCs w:val="20"/>
                </w:rPr>
                <w:id w:val="14488191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21089184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A7D48" w:rsidRPr="009913FC" w14:paraId="4E3BC282" w14:textId="77777777" w:rsidTr="006B186B">
        <w:trPr>
          <w:trHeight w:val="73"/>
        </w:trPr>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A06B2A5" w14:textId="77777777" w:rsidR="001A7D48" w:rsidRPr="00246CC2" w:rsidRDefault="001A7D48" w:rsidP="004E6132">
            <w:pPr>
              <w:spacing w:before="60" w:after="60"/>
              <w:rPr>
                <w:szCs w:val="20"/>
              </w:rPr>
            </w:pPr>
          </w:p>
        </w:tc>
        <w:tc>
          <w:tcPr>
            <w:tcW w:w="1073" w:type="dxa"/>
            <w:tcBorders>
              <w:bottom w:val="single" w:sz="4" w:space="0" w:color="auto"/>
            </w:tcBorders>
            <w:shd w:val="clear" w:color="auto" w:fill="D0CECE" w:themeFill="background2" w:themeFillShade="E6"/>
            <w:tcMar>
              <w:top w:w="28" w:type="dxa"/>
              <w:left w:w="28" w:type="dxa"/>
              <w:bottom w:w="0" w:type="dxa"/>
              <w:right w:w="28" w:type="dxa"/>
            </w:tcMar>
          </w:tcPr>
          <w:p w14:paraId="749AE99C" w14:textId="77777777" w:rsidR="001A7D48" w:rsidRDefault="001A7D48" w:rsidP="009363E7">
            <w:pPr>
              <w:tabs>
                <w:tab w:val="left" w:pos="832"/>
                <w:tab w:val="left" w:pos="865"/>
              </w:tabs>
              <w:rPr>
                <w:sz w:val="20"/>
                <w:szCs w:val="20"/>
              </w:rPr>
            </w:pPr>
            <w:r>
              <w:rPr>
                <w:sz w:val="20"/>
                <w:szCs w:val="20"/>
              </w:rPr>
              <w:t>Teacher knowledge</w:t>
            </w:r>
          </w:p>
          <w:p w14:paraId="6E00536F" w14:textId="12AD29DC" w:rsidR="009363E7" w:rsidRPr="009913FC" w:rsidRDefault="009363E7" w:rsidP="009363E7">
            <w:pPr>
              <w:tabs>
                <w:tab w:val="left" w:pos="832"/>
                <w:tab w:val="left" w:pos="865"/>
              </w:tabs>
              <w:rPr>
                <w:sz w:val="20"/>
                <w:szCs w:val="20"/>
              </w:rPr>
            </w:pPr>
          </w:p>
        </w:tc>
        <w:tc>
          <w:tcPr>
            <w:tcW w:w="3876" w:type="dxa"/>
            <w:shd w:val="clear" w:color="auto" w:fill="FDF1E9"/>
            <w:tcMar>
              <w:top w:w="28" w:type="dxa"/>
              <w:left w:w="28" w:type="dxa"/>
              <w:bottom w:w="0" w:type="dxa"/>
              <w:right w:w="28" w:type="dxa"/>
            </w:tcMar>
          </w:tcPr>
          <w:p w14:paraId="1D8DADF5" w14:textId="2D03C085" w:rsidR="001A7D48" w:rsidRPr="00C84491" w:rsidRDefault="001A7D48" w:rsidP="004E6132">
            <w:pPr>
              <w:tabs>
                <w:tab w:val="left" w:pos="1665"/>
              </w:tabs>
              <w:rPr>
                <w:rFonts w:ascii="Calibri" w:hAnsi="Calibri" w:cs="Calibri"/>
                <w:sz w:val="20"/>
                <w:szCs w:val="20"/>
              </w:rPr>
            </w:pPr>
            <w:r w:rsidRPr="00C84491">
              <w:rPr>
                <w:sz w:val="20"/>
                <w:szCs w:val="20"/>
              </w:rPr>
              <w:t>Understand the interconnect</w:t>
            </w:r>
            <w:r>
              <w:rPr>
                <w:sz w:val="20"/>
                <w:szCs w:val="20"/>
              </w:rPr>
              <w:t xml:space="preserve">ed nature of knowledge </w:t>
            </w:r>
            <w:r w:rsidRPr="00C84491">
              <w:rPr>
                <w:sz w:val="20"/>
                <w:szCs w:val="20"/>
              </w:rPr>
              <w:t>for teaching: subject, pedagogical content, curriculum</w:t>
            </w:r>
            <w:r>
              <w:rPr>
                <w:sz w:val="20"/>
                <w:szCs w:val="20"/>
              </w:rPr>
              <w:t xml:space="preserve"> (inc. sequencing)</w:t>
            </w:r>
            <w:r w:rsidRPr="00C84491">
              <w:rPr>
                <w:sz w:val="20"/>
                <w:szCs w:val="20"/>
              </w:rPr>
              <w:t>.</w:t>
            </w:r>
          </w:p>
        </w:tc>
        <w:tc>
          <w:tcPr>
            <w:tcW w:w="3877" w:type="dxa"/>
            <w:shd w:val="clear" w:color="auto" w:fill="E2EFD9" w:themeFill="accent6" w:themeFillTint="33"/>
            <w:tcMar>
              <w:top w:w="28" w:type="dxa"/>
              <w:left w:w="28" w:type="dxa"/>
              <w:bottom w:w="0" w:type="dxa"/>
              <w:right w:w="28" w:type="dxa"/>
            </w:tcMar>
          </w:tcPr>
          <w:p w14:paraId="5F574161" w14:textId="2220D968" w:rsidR="001A7D48" w:rsidRPr="00C84491" w:rsidRDefault="001A7D48" w:rsidP="004E6132">
            <w:pPr>
              <w:rPr>
                <w:rFonts w:ascii="Calibri" w:hAnsi="Calibri" w:cs="Calibri"/>
                <w:sz w:val="20"/>
                <w:szCs w:val="20"/>
              </w:rPr>
            </w:pPr>
            <w:r>
              <w:rPr>
                <w:sz w:val="20"/>
                <w:szCs w:val="20"/>
              </w:rPr>
              <w:t>With experts, seek powerful examples, models</w:t>
            </w:r>
            <w:r w:rsidRPr="00C84491">
              <w:rPr>
                <w:sz w:val="20"/>
                <w:szCs w:val="20"/>
              </w:rPr>
              <w:t xml:space="preserve"> analogies</w:t>
            </w:r>
            <w:r>
              <w:rPr>
                <w:sz w:val="20"/>
                <w:szCs w:val="20"/>
              </w:rPr>
              <w:t xml:space="preserve">, illustrations, demonstrations. Discuss how to sequencing content effectively. </w:t>
            </w:r>
          </w:p>
        </w:tc>
        <w:tc>
          <w:tcPr>
            <w:tcW w:w="3877" w:type="dxa"/>
            <w:vMerge w:val="restart"/>
            <w:shd w:val="clear" w:color="auto" w:fill="F1F7ED"/>
          </w:tcPr>
          <w:p w14:paraId="76284B49" w14:textId="170641C0" w:rsidR="001A7D48" w:rsidRPr="009913FC" w:rsidRDefault="001A7D48" w:rsidP="00E52419">
            <w:pPr>
              <w:rPr>
                <w:sz w:val="20"/>
                <w:szCs w:val="20"/>
              </w:rPr>
            </w:pPr>
            <w:r>
              <w:rPr>
                <w:sz w:val="20"/>
                <w:szCs w:val="20"/>
              </w:rPr>
              <w:t xml:space="preserve">Explanations, models and representations are </w:t>
            </w:r>
            <w:r w:rsidR="00E52419">
              <w:rPr>
                <w:sz w:val="20"/>
                <w:szCs w:val="20"/>
              </w:rPr>
              <w:t>central, with learning general concepts from examples the most common approach</w:t>
            </w:r>
            <w:r>
              <w:rPr>
                <w:sz w:val="20"/>
                <w:szCs w:val="20"/>
              </w:rPr>
              <w:t xml:space="preserve">. Identify </w:t>
            </w:r>
            <w:r w:rsidR="00E52419">
              <w:rPr>
                <w:sz w:val="20"/>
                <w:szCs w:val="20"/>
              </w:rPr>
              <w:t xml:space="preserve">the </w:t>
            </w:r>
            <w:r w:rsidR="007511E0">
              <w:rPr>
                <w:sz w:val="20"/>
                <w:szCs w:val="20"/>
              </w:rPr>
              <w:t>key</w:t>
            </w:r>
            <w:r w:rsidR="00E52419">
              <w:rPr>
                <w:sz w:val="20"/>
                <w:szCs w:val="20"/>
              </w:rPr>
              <w:t xml:space="preserve"> concept/idea, what critical features are present (and how to draw attention to them)</w:t>
            </w:r>
            <w:r w:rsidR="0051081D">
              <w:rPr>
                <w:sz w:val="20"/>
                <w:szCs w:val="20"/>
              </w:rPr>
              <w:t>.</w:t>
            </w:r>
          </w:p>
        </w:tc>
        <w:tc>
          <w:tcPr>
            <w:tcW w:w="2191" w:type="dxa"/>
            <w:tcBorders>
              <w:right w:val="single" w:sz="18" w:space="0" w:color="000000" w:themeColor="text1"/>
            </w:tcBorders>
            <w:shd w:val="clear" w:color="auto" w:fill="F1F7ED"/>
            <w:tcMar>
              <w:top w:w="28" w:type="dxa"/>
              <w:left w:w="28" w:type="dxa"/>
              <w:bottom w:w="0" w:type="dxa"/>
              <w:right w:w="28" w:type="dxa"/>
            </w:tcMar>
          </w:tcPr>
          <w:p w14:paraId="401BAE7B" w14:textId="58BB93A6" w:rsidR="001A7D48" w:rsidRDefault="001A7D48" w:rsidP="004E6132">
            <w:pPr>
              <w:rPr>
                <w:sz w:val="20"/>
                <w:szCs w:val="20"/>
              </w:rPr>
            </w:pPr>
          </w:p>
          <w:p w14:paraId="31741AFA" w14:textId="53AD6711" w:rsidR="001A7D48" w:rsidRPr="009913FC" w:rsidRDefault="001A7D48" w:rsidP="00061B02">
            <w:pPr>
              <w:rPr>
                <w:sz w:val="20"/>
                <w:szCs w:val="20"/>
              </w:rPr>
            </w:pPr>
          </w:p>
        </w:tc>
      </w:tr>
      <w:tr w:rsidR="001A7D48" w:rsidRPr="009913FC" w14:paraId="1F680557" w14:textId="77777777" w:rsidTr="006B186B">
        <w:trPr>
          <w:trHeight w:val="73"/>
        </w:trPr>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575DA71" w14:textId="77777777" w:rsidR="001A7D48" w:rsidRPr="00246CC2" w:rsidRDefault="001A7D48" w:rsidP="004E6132">
            <w:pPr>
              <w:spacing w:before="60" w:after="60"/>
              <w:rPr>
                <w:szCs w:val="20"/>
              </w:rPr>
            </w:pPr>
          </w:p>
        </w:tc>
        <w:tc>
          <w:tcPr>
            <w:tcW w:w="1073" w:type="dxa"/>
            <w:vMerge w:val="restart"/>
            <w:tcBorders>
              <w:bottom w:val="nil"/>
            </w:tcBorders>
            <w:shd w:val="clear" w:color="auto" w:fill="D0CECE" w:themeFill="background2" w:themeFillShade="E6"/>
            <w:tcMar>
              <w:top w:w="28" w:type="dxa"/>
              <w:left w:w="28" w:type="dxa"/>
              <w:bottom w:w="0" w:type="dxa"/>
              <w:right w:w="28" w:type="dxa"/>
            </w:tcMar>
          </w:tcPr>
          <w:p w14:paraId="0549F26D" w14:textId="0543DE67" w:rsidR="001A7D48" w:rsidRDefault="001A7D48" w:rsidP="009363E7">
            <w:pPr>
              <w:tabs>
                <w:tab w:val="left" w:pos="832"/>
                <w:tab w:val="left" w:pos="865"/>
              </w:tabs>
              <w:rPr>
                <w:sz w:val="20"/>
                <w:szCs w:val="20"/>
              </w:rPr>
            </w:pPr>
            <w:r>
              <w:rPr>
                <w:sz w:val="20"/>
                <w:szCs w:val="20"/>
              </w:rPr>
              <w:t>Pedagogical knowledge</w:t>
            </w:r>
          </w:p>
          <w:p w14:paraId="00E5FD1E" w14:textId="596F34D0" w:rsidR="001A7D48" w:rsidRDefault="001A7D48" w:rsidP="009363E7">
            <w:pPr>
              <w:tabs>
                <w:tab w:val="left" w:pos="832"/>
                <w:tab w:val="left" w:pos="865"/>
              </w:tabs>
              <w:rPr>
                <w:sz w:val="20"/>
                <w:szCs w:val="20"/>
              </w:rPr>
            </w:pPr>
          </w:p>
          <w:p w14:paraId="684977A9" w14:textId="77777777" w:rsidR="009363E7" w:rsidRDefault="001A7D48" w:rsidP="009363E7">
            <w:pPr>
              <w:tabs>
                <w:tab w:val="left" w:pos="832"/>
                <w:tab w:val="left" w:pos="865"/>
              </w:tabs>
              <w:rPr>
                <w:sz w:val="20"/>
                <w:szCs w:val="20"/>
              </w:rPr>
            </w:pPr>
            <w:r>
              <w:rPr>
                <w:sz w:val="20"/>
                <w:szCs w:val="20"/>
              </w:rPr>
              <w:t xml:space="preserve">Subject specific </w:t>
            </w:r>
            <w:r w:rsidR="009363E7">
              <w:rPr>
                <w:sz w:val="20"/>
                <w:szCs w:val="20"/>
              </w:rPr>
              <w:t>principles</w:t>
            </w:r>
          </w:p>
          <w:p w14:paraId="122C203F" w14:textId="2DBC9D31" w:rsidR="001A7D48" w:rsidRPr="009913FC" w:rsidRDefault="001A7D48" w:rsidP="009363E7">
            <w:pPr>
              <w:tabs>
                <w:tab w:val="left" w:pos="832"/>
                <w:tab w:val="left" w:pos="865"/>
              </w:tabs>
              <w:rPr>
                <w:sz w:val="20"/>
                <w:szCs w:val="20"/>
              </w:rPr>
            </w:pPr>
          </w:p>
        </w:tc>
        <w:tc>
          <w:tcPr>
            <w:tcW w:w="3876" w:type="dxa"/>
            <w:shd w:val="clear" w:color="auto" w:fill="FDF1E9"/>
            <w:tcMar>
              <w:top w:w="28" w:type="dxa"/>
              <w:left w:w="28" w:type="dxa"/>
              <w:bottom w:w="0" w:type="dxa"/>
              <w:right w:w="28" w:type="dxa"/>
            </w:tcMar>
          </w:tcPr>
          <w:p w14:paraId="41DDDB24" w14:textId="4F42BBB6" w:rsidR="001A7D48" w:rsidRPr="00C84491" w:rsidRDefault="001A7D48" w:rsidP="004E6132">
            <w:pPr>
              <w:tabs>
                <w:tab w:val="left" w:pos="1665"/>
              </w:tabs>
              <w:rPr>
                <w:rFonts w:ascii="Calibri" w:hAnsi="Calibri" w:cs="Calibri"/>
                <w:sz w:val="20"/>
                <w:szCs w:val="20"/>
              </w:rPr>
            </w:pPr>
            <w:r w:rsidRPr="00C84491">
              <w:rPr>
                <w:rFonts w:ascii="Calibri" w:hAnsi="Calibri" w:cs="Calibri"/>
                <w:sz w:val="20"/>
                <w:szCs w:val="20"/>
              </w:rPr>
              <w:t xml:space="preserve">Identify </w:t>
            </w:r>
            <w:r w:rsidRPr="008559BF">
              <w:rPr>
                <w:rFonts w:ascii="Calibri" w:hAnsi="Calibri" w:cs="Calibri"/>
                <w:b/>
                <w:sz w:val="20"/>
                <w:szCs w:val="20"/>
              </w:rPr>
              <w:t>key concepts</w:t>
            </w:r>
            <w:r w:rsidRPr="00C84491">
              <w:rPr>
                <w:rFonts w:ascii="Calibri" w:hAnsi="Calibri" w:cs="Calibri"/>
                <w:sz w:val="20"/>
                <w:szCs w:val="20"/>
              </w:rPr>
              <w:t>, skills and principles of the subject</w:t>
            </w:r>
            <w:r>
              <w:rPr>
                <w:rFonts w:ascii="Calibri" w:hAnsi="Calibri" w:cs="Calibri"/>
                <w:sz w:val="20"/>
                <w:szCs w:val="20"/>
              </w:rPr>
              <w:t>. Know</w:t>
            </w:r>
            <w:r w:rsidRPr="00C84491">
              <w:rPr>
                <w:rFonts w:ascii="Calibri" w:hAnsi="Calibri" w:cs="Calibri"/>
                <w:sz w:val="20"/>
                <w:szCs w:val="20"/>
              </w:rPr>
              <w:t xml:space="preserve"> links bet</w:t>
            </w:r>
            <w:r>
              <w:rPr>
                <w:rFonts w:ascii="Calibri" w:hAnsi="Calibri" w:cs="Calibri"/>
                <w:sz w:val="20"/>
                <w:szCs w:val="20"/>
              </w:rPr>
              <w:t xml:space="preserve">ween ideas &amp; how sequencing </w:t>
            </w:r>
            <w:r w:rsidRPr="00C84491">
              <w:rPr>
                <w:rFonts w:ascii="Calibri" w:hAnsi="Calibri" w:cs="Calibri"/>
                <w:sz w:val="20"/>
                <w:szCs w:val="20"/>
              </w:rPr>
              <w:t>support</w:t>
            </w:r>
            <w:r>
              <w:rPr>
                <w:rFonts w:ascii="Calibri" w:hAnsi="Calibri" w:cs="Calibri"/>
                <w:sz w:val="20"/>
                <w:szCs w:val="20"/>
              </w:rPr>
              <w:t>s coherent mental schema. Aware of common barriers</w:t>
            </w:r>
            <w:r w:rsidRPr="00C84491">
              <w:rPr>
                <w:rFonts w:ascii="Calibri" w:hAnsi="Calibri" w:cs="Calibri"/>
                <w:sz w:val="20"/>
                <w:szCs w:val="20"/>
              </w:rPr>
              <w:t xml:space="preserve"> </w:t>
            </w:r>
            <w:r>
              <w:rPr>
                <w:rFonts w:ascii="Calibri" w:hAnsi="Calibri" w:cs="Calibri"/>
                <w:sz w:val="20"/>
                <w:szCs w:val="20"/>
              </w:rPr>
              <w:t xml:space="preserve">&amp; </w:t>
            </w:r>
            <w:r w:rsidRPr="00C84491">
              <w:rPr>
                <w:rFonts w:ascii="Calibri" w:hAnsi="Calibri" w:cs="Calibri"/>
                <w:sz w:val="20"/>
                <w:szCs w:val="20"/>
              </w:rPr>
              <w:t>misconceptions</w:t>
            </w:r>
            <w:r>
              <w:rPr>
                <w:rFonts w:ascii="Calibri" w:hAnsi="Calibri" w:cs="Calibri"/>
                <w:sz w:val="20"/>
                <w:szCs w:val="20"/>
              </w:rPr>
              <w:t>.</w:t>
            </w:r>
          </w:p>
        </w:tc>
        <w:tc>
          <w:tcPr>
            <w:tcW w:w="3877" w:type="dxa"/>
            <w:shd w:val="clear" w:color="auto" w:fill="E2EFD9" w:themeFill="accent6" w:themeFillTint="33"/>
            <w:tcMar>
              <w:top w:w="28" w:type="dxa"/>
              <w:left w:w="28" w:type="dxa"/>
              <w:bottom w:w="0" w:type="dxa"/>
              <w:right w:w="28" w:type="dxa"/>
            </w:tcMar>
          </w:tcPr>
          <w:p w14:paraId="772CD9A4" w14:textId="45DFF041" w:rsidR="001A7D48" w:rsidRPr="00C84491" w:rsidRDefault="001A7D48" w:rsidP="002F367F">
            <w:pPr>
              <w:rPr>
                <w:rFonts w:ascii="Calibri" w:hAnsi="Calibri" w:cs="Calibri"/>
                <w:sz w:val="20"/>
                <w:szCs w:val="20"/>
              </w:rPr>
            </w:pPr>
            <w:r w:rsidRPr="00C84491">
              <w:rPr>
                <w:rFonts w:ascii="Calibri" w:hAnsi="Calibri" w:cs="Calibri"/>
                <w:sz w:val="20"/>
                <w:szCs w:val="20"/>
              </w:rPr>
              <w:t xml:space="preserve">Use </w:t>
            </w:r>
            <w:r w:rsidR="00E011E5">
              <w:rPr>
                <w:rFonts w:ascii="Calibri" w:hAnsi="Calibri" w:cs="Calibri"/>
                <w:b/>
                <w:sz w:val="20"/>
                <w:szCs w:val="20"/>
              </w:rPr>
              <w:t>good examples and</w:t>
            </w:r>
            <w:r w:rsidRPr="00C84491">
              <w:rPr>
                <w:rFonts w:ascii="Calibri" w:hAnsi="Calibri" w:cs="Calibri"/>
                <w:b/>
                <w:sz w:val="20"/>
                <w:szCs w:val="20"/>
              </w:rPr>
              <w:t xml:space="preserve"> models</w:t>
            </w:r>
            <w:r>
              <w:rPr>
                <w:rFonts w:ascii="Calibri" w:hAnsi="Calibri" w:cs="Calibri"/>
                <w:b/>
                <w:sz w:val="20"/>
                <w:szCs w:val="20"/>
              </w:rPr>
              <w:t xml:space="preserve">. </w:t>
            </w:r>
            <w:r w:rsidR="00E011E5">
              <w:rPr>
                <w:rFonts w:ascii="Calibri" w:hAnsi="Calibri" w:cs="Calibri"/>
                <w:sz w:val="20"/>
                <w:szCs w:val="20"/>
              </w:rPr>
              <w:t xml:space="preserve">Use tasks &amp; sequencing (from school </w:t>
            </w:r>
            <w:r w:rsidR="002F367F">
              <w:rPr>
                <w:rFonts w:ascii="Calibri" w:hAnsi="Calibri" w:cs="Calibri"/>
                <w:sz w:val="20"/>
                <w:szCs w:val="20"/>
              </w:rPr>
              <w:t>resources</w:t>
            </w:r>
            <w:r w:rsidR="00E011E5">
              <w:rPr>
                <w:rFonts w:ascii="Calibri" w:hAnsi="Calibri" w:cs="Calibri"/>
                <w:sz w:val="20"/>
                <w:szCs w:val="20"/>
              </w:rPr>
              <w:t>) so pupils</w:t>
            </w:r>
            <w:r>
              <w:rPr>
                <w:rFonts w:ascii="Calibri" w:hAnsi="Calibri" w:cs="Calibri"/>
                <w:sz w:val="20"/>
                <w:szCs w:val="20"/>
              </w:rPr>
              <w:t xml:space="preserve"> meet key ideas &amp; </w:t>
            </w:r>
            <w:r w:rsidRPr="00C84491">
              <w:rPr>
                <w:rFonts w:ascii="Calibri" w:hAnsi="Calibri" w:cs="Calibri"/>
                <w:sz w:val="20"/>
                <w:szCs w:val="20"/>
              </w:rPr>
              <w:t>engage with domain specific principles</w:t>
            </w:r>
            <w:r w:rsidR="00E011E5">
              <w:rPr>
                <w:rFonts w:ascii="Calibri" w:hAnsi="Calibri" w:cs="Calibri"/>
                <w:sz w:val="20"/>
                <w:szCs w:val="20"/>
              </w:rPr>
              <w:t>. P</w:t>
            </w:r>
            <w:r>
              <w:rPr>
                <w:rFonts w:ascii="Calibri" w:hAnsi="Calibri" w:cs="Calibri"/>
                <w:sz w:val="20"/>
                <w:szCs w:val="20"/>
              </w:rPr>
              <w:t>lan for common misconceptions.</w:t>
            </w:r>
          </w:p>
        </w:tc>
        <w:tc>
          <w:tcPr>
            <w:tcW w:w="3877" w:type="dxa"/>
            <w:vMerge/>
            <w:shd w:val="clear" w:color="auto" w:fill="F1F7ED"/>
          </w:tcPr>
          <w:p w14:paraId="78E4A450" w14:textId="77777777" w:rsidR="001A7D48" w:rsidRPr="009913FC" w:rsidRDefault="001A7D48" w:rsidP="004E6132">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0EA65DC5" w14:textId="3E57C88C" w:rsidR="001A7D48" w:rsidRPr="009913FC" w:rsidRDefault="001A7D48" w:rsidP="004E6132">
            <w:pPr>
              <w:contextualSpacing/>
              <w:rPr>
                <w:sz w:val="20"/>
                <w:szCs w:val="20"/>
              </w:rPr>
            </w:pPr>
          </w:p>
        </w:tc>
      </w:tr>
      <w:tr w:rsidR="004E6132" w:rsidRPr="009913FC" w14:paraId="77F2B0AA"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082B2350" w14:textId="77777777" w:rsidR="004E6132" w:rsidRPr="00246CC2" w:rsidRDefault="004E6132" w:rsidP="004E6132">
            <w:pPr>
              <w:spacing w:before="60" w:after="60"/>
              <w:rPr>
                <w:szCs w:val="20"/>
              </w:rPr>
            </w:pPr>
          </w:p>
        </w:tc>
        <w:tc>
          <w:tcPr>
            <w:tcW w:w="1073" w:type="dxa"/>
            <w:vMerge/>
            <w:tcBorders>
              <w:bottom w:val="nil"/>
            </w:tcBorders>
            <w:shd w:val="clear" w:color="auto" w:fill="D0CECE" w:themeFill="background2" w:themeFillShade="E6"/>
            <w:tcMar>
              <w:top w:w="28" w:type="dxa"/>
              <w:left w:w="28" w:type="dxa"/>
              <w:bottom w:w="0" w:type="dxa"/>
              <w:right w:w="28" w:type="dxa"/>
            </w:tcMar>
          </w:tcPr>
          <w:p w14:paraId="79F65B8C" w14:textId="77777777" w:rsidR="004E6132" w:rsidRDefault="004E6132" w:rsidP="009363E7">
            <w:pPr>
              <w:tabs>
                <w:tab w:val="left" w:pos="832"/>
                <w:tab w:val="left" w:pos="865"/>
              </w:tabs>
              <w:rPr>
                <w:sz w:val="20"/>
                <w:szCs w:val="20"/>
              </w:rPr>
            </w:pPr>
          </w:p>
        </w:tc>
        <w:tc>
          <w:tcPr>
            <w:tcW w:w="11630" w:type="dxa"/>
            <w:gridSpan w:val="3"/>
            <w:tcMar>
              <w:top w:w="28" w:type="dxa"/>
              <w:left w:w="28" w:type="dxa"/>
              <w:bottom w:w="0" w:type="dxa"/>
              <w:right w:w="28" w:type="dxa"/>
            </w:tcMar>
          </w:tcPr>
          <w:p w14:paraId="7B22FF7E" w14:textId="2EBFE957" w:rsidR="004E6132" w:rsidRDefault="004E6132" w:rsidP="004E6132">
            <w:pPr>
              <w:rPr>
                <w:rFonts w:ascii="Calibri" w:hAnsi="Calibri" w:cs="Calibri"/>
                <w:sz w:val="20"/>
                <w:szCs w:val="20"/>
              </w:rPr>
            </w:pPr>
            <w:r>
              <w:rPr>
                <w:sz w:val="20"/>
                <w:szCs w:val="20"/>
              </w:rPr>
              <w:t>TS3.</w:t>
            </w:r>
            <w:r w:rsidR="004F3556">
              <w:rPr>
                <w:sz w:val="20"/>
                <w:szCs w:val="20"/>
              </w:rPr>
              <w:t>1 Can</w:t>
            </w:r>
            <w:r w:rsidRPr="00A84179">
              <w:rPr>
                <w:sz w:val="20"/>
                <w:szCs w:val="20"/>
              </w:rPr>
              <w:t xml:space="preserve"> provide opportunities, through planning and/or response</w:t>
            </w:r>
            <w:r>
              <w:rPr>
                <w:sz w:val="20"/>
                <w:szCs w:val="20"/>
              </w:rPr>
              <w:t>, which</w:t>
            </w:r>
            <w:r w:rsidRPr="00A84179">
              <w:rPr>
                <w:sz w:val="20"/>
                <w:szCs w:val="20"/>
              </w:rPr>
              <w:t xml:space="preserve"> foster and maintain pupils’ interest in the subject</w:t>
            </w:r>
          </w:p>
        </w:tc>
        <w:tc>
          <w:tcPr>
            <w:tcW w:w="2191" w:type="dxa"/>
            <w:tcBorders>
              <w:right w:val="single" w:sz="18" w:space="0" w:color="000000" w:themeColor="text1"/>
            </w:tcBorders>
            <w:tcMar>
              <w:top w:w="28" w:type="dxa"/>
              <w:left w:w="28" w:type="dxa"/>
              <w:bottom w:w="0" w:type="dxa"/>
              <w:right w:w="28" w:type="dxa"/>
            </w:tcMar>
          </w:tcPr>
          <w:p w14:paraId="08B08BDF" w14:textId="1B4FD990" w:rsidR="004E6132" w:rsidRDefault="004E6132" w:rsidP="004E6132">
            <w:pPr>
              <w:rPr>
                <w:sz w:val="20"/>
                <w:szCs w:val="20"/>
              </w:rPr>
            </w:pPr>
            <w:r>
              <w:rPr>
                <w:sz w:val="20"/>
                <w:szCs w:val="20"/>
              </w:rPr>
              <w:t>Secure: Yes</w:t>
            </w:r>
            <w:sdt>
              <w:sdtPr>
                <w:rPr>
                  <w:sz w:val="20"/>
                  <w:szCs w:val="20"/>
                </w:rPr>
                <w:id w:val="-1028409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20449650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E6132" w:rsidRPr="009913FC" w14:paraId="1AFCE211"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D4B3EEC" w14:textId="77777777" w:rsidR="004E6132" w:rsidRPr="00246CC2" w:rsidRDefault="004E6132" w:rsidP="004E6132">
            <w:pPr>
              <w:spacing w:before="60" w:after="60"/>
              <w:rPr>
                <w:szCs w:val="20"/>
              </w:rPr>
            </w:pPr>
          </w:p>
        </w:tc>
        <w:tc>
          <w:tcPr>
            <w:tcW w:w="1073" w:type="dxa"/>
            <w:vMerge/>
            <w:tcBorders>
              <w:bottom w:val="nil"/>
            </w:tcBorders>
            <w:shd w:val="clear" w:color="auto" w:fill="D0CECE" w:themeFill="background2" w:themeFillShade="E6"/>
            <w:tcMar>
              <w:top w:w="28" w:type="dxa"/>
              <w:left w:w="28" w:type="dxa"/>
              <w:bottom w:w="0" w:type="dxa"/>
              <w:right w:w="28" w:type="dxa"/>
            </w:tcMar>
          </w:tcPr>
          <w:p w14:paraId="4AB9DB65" w14:textId="77777777" w:rsidR="004E6132" w:rsidRDefault="004E6132" w:rsidP="009363E7">
            <w:pPr>
              <w:tabs>
                <w:tab w:val="left" w:pos="832"/>
                <w:tab w:val="left" w:pos="865"/>
              </w:tabs>
              <w:rPr>
                <w:sz w:val="20"/>
                <w:szCs w:val="20"/>
              </w:rPr>
            </w:pPr>
          </w:p>
        </w:tc>
        <w:tc>
          <w:tcPr>
            <w:tcW w:w="11630" w:type="dxa"/>
            <w:gridSpan w:val="3"/>
            <w:tcMar>
              <w:top w:w="28" w:type="dxa"/>
              <w:left w:w="28" w:type="dxa"/>
              <w:bottom w:w="0" w:type="dxa"/>
              <w:right w:w="28" w:type="dxa"/>
            </w:tcMar>
          </w:tcPr>
          <w:p w14:paraId="55AFE6DE" w14:textId="21FC2CD5" w:rsidR="004E6132" w:rsidRDefault="004E6132" w:rsidP="004E6132">
            <w:pPr>
              <w:rPr>
                <w:sz w:val="20"/>
                <w:szCs w:val="20"/>
              </w:rPr>
            </w:pPr>
            <w:r>
              <w:rPr>
                <w:rFonts w:ascii="Calibri" w:hAnsi="Calibri" w:cs="Calibri"/>
                <w:sz w:val="20"/>
                <w:szCs w:val="20"/>
              </w:rPr>
              <w:t>TS3.1</w:t>
            </w:r>
            <w:r w:rsidR="004F3556">
              <w:rPr>
                <w:rFonts w:ascii="Calibri" w:hAnsi="Calibri" w:cs="Calibri"/>
                <w:sz w:val="20"/>
                <w:szCs w:val="20"/>
              </w:rPr>
              <w:t xml:space="preserve"> </w:t>
            </w:r>
            <w:r>
              <w:rPr>
                <w:rFonts w:ascii="Calibri" w:hAnsi="Calibri" w:cs="Calibri"/>
                <w:sz w:val="20"/>
                <w:szCs w:val="20"/>
              </w:rPr>
              <w:t>C</w:t>
            </w:r>
            <w:r w:rsidRPr="00C84491">
              <w:rPr>
                <w:rFonts w:ascii="Calibri" w:hAnsi="Calibri" w:cs="Calibri"/>
                <w:sz w:val="20"/>
                <w:szCs w:val="20"/>
              </w:rPr>
              <w:t>an anticipate common misconceptions and can plan suitable responses to address misunderstandings</w:t>
            </w:r>
            <w:r w:rsidRPr="00C84491">
              <w:rPr>
                <w:rFonts w:ascii="Calibri" w:hAnsi="Calibri" w:cs="Calibri"/>
                <w:sz w:val="20"/>
                <w:szCs w:val="20"/>
              </w:rPr>
              <w:tab/>
            </w:r>
          </w:p>
        </w:tc>
        <w:tc>
          <w:tcPr>
            <w:tcW w:w="2191" w:type="dxa"/>
            <w:tcBorders>
              <w:right w:val="single" w:sz="18" w:space="0" w:color="000000" w:themeColor="text1"/>
            </w:tcBorders>
            <w:tcMar>
              <w:top w:w="28" w:type="dxa"/>
              <w:left w:w="28" w:type="dxa"/>
              <w:bottom w:w="0" w:type="dxa"/>
              <w:right w:w="28" w:type="dxa"/>
            </w:tcMar>
          </w:tcPr>
          <w:p w14:paraId="63C86CA5" w14:textId="532E5442" w:rsidR="004E6132" w:rsidRPr="009913FC" w:rsidRDefault="004E6132" w:rsidP="004E6132">
            <w:pPr>
              <w:rPr>
                <w:sz w:val="20"/>
                <w:szCs w:val="20"/>
              </w:rPr>
            </w:pPr>
            <w:r>
              <w:rPr>
                <w:sz w:val="20"/>
                <w:szCs w:val="20"/>
              </w:rPr>
              <w:t>Secure: Yes</w:t>
            </w:r>
            <w:sdt>
              <w:sdtPr>
                <w:rPr>
                  <w:sz w:val="20"/>
                  <w:szCs w:val="20"/>
                </w:rPr>
                <w:id w:val="-12034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4819982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E6132" w:rsidRPr="009913FC" w14:paraId="73AD6038"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2795DC5" w14:textId="77777777" w:rsidR="004E6132" w:rsidRPr="00246CC2" w:rsidRDefault="004E6132" w:rsidP="004E6132">
            <w:pPr>
              <w:spacing w:before="60" w:after="60"/>
              <w:rPr>
                <w:szCs w:val="20"/>
              </w:rPr>
            </w:pPr>
          </w:p>
        </w:tc>
        <w:tc>
          <w:tcPr>
            <w:tcW w:w="1073" w:type="dxa"/>
            <w:vMerge/>
            <w:tcBorders>
              <w:bottom w:val="single" w:sz="4" w:space="0" w:color="000000" w:themeColor="text1"/>
            </w:tcBorders>
            <w:shd w:val="clear" w:color="auto" w:fill="D0CECE" w:themeFill="background2" w:themeFillShade="E6"/>
            <w:tcMar>
              <w:top w:w="28" w:type="dxa"/>
              <w:left w:w="28" w:type="dxa"/>
              <w:bottom w:w="0" w:type="dxa"/>
              <w:right w:w="28" w:type="dxa"/>
            </w:tcMar>
          </w:tcPr>
          <w:p w14:paraId="350F463A" w14:textId="77777777" w:rsidR="004E6132" w:rsidRDefault="004E6132" w:rsidP="009363E7">
            <w:pPr>
              <w:tabs>
                <w:tab w:val="left" w:pos="832"/>
                <w:tab w:val="left" w:pos="865"/>
              </w:tabs>
              <w:rPr>
                <w:sz w:val="20"/>
                <w:szCs w:val="20"/>
              </w:rPr>
            </w:pPr>
          </w:p>
        </w:tc>
        <w:tc>
          <w:tcPr>
            <w:tcW w:w="11630" w:type="dxa"/>
            <w:gridSpan w:val="3"/>
            <w:tcMar>
              <w:top w:w="28" w:type="dxa"/>
              <w:left w:w="28" w:type="dxa"/>
              <w:bottom w:w="0" w:type="dxa"/>
              <w:right w:w="28" w:type="dxa"/>
            </w:tcMar>
          </w:tcPr>
          <w:p w14:paraId="129139D3" w14:textId="65411631" w:rsidR="004E6132" w:rsidRDefault="004E6132" w:rsidP="004E6132">
            <w:pPr>
              <w:rPr>
                <w:sz w:val="20"/>
                <w:szCs w:val="20"/>
              </w:rPr>
            </w:pPr>
            <w:r>
              <w:rPr>
                <w:rFonts w:ascii="Calibri" w:hAnsi="Calibri" w:cs="Calibri"/>
                <w:sz w:val="20"/>
                <w:szCs w:val="20"/>
              </w:rPr>
              <w:t>TS3.2</w:t>
            </w:r>
            <w:r w:rsidR="004F3556">
              <w:rPr>
                <w:rFonts w:ascii="Calibri" w:hAnsi="Calibri" w:cs="Calibri"/>
                <w:sz w:val="20"/>
                <w:szCs w:val="20"/>
              </w:rPr>
              <w:t xml:space="preserve"> </w:t>
            </w:r>
            <w:r>
              <w:rPr>
                <w:rFonts w:ascii="Calibri" w:hAnsi="Calibri" w:cs="Calibri"/>
                <w:sz w:val="20"/>
                <w:szCs w:val="20"/>
              </w:rPr>
              <w:t>C</w:t>
            </w:r>
            <w:r w:rsidRPr="00C84491">
              <w:rPr>
                <w:rFonts w:ascii="Calibri" w:hAnsi="Calibri" w:cs="Calibri"/>
                <w:sz w:val="20"/>
                <w:szCs w:val="20"/>
              </w:rPr>
              <w:t>an plan opportunities to promote the value of scholarship</w:t>
            </w:r>
            <w:r w:rsidRPr="00C84491">
              <w:rPr>
                <w:rFonts w:ascii="Calibri" w:hAnsi="Calibri" w:cs="Calibri"/>
                <w:sz w:val="20"/>
                <w:szCs w:val="20"/>
              </w:rPr>
              <w:tab/>
            </w:r>
          </w:p>
        </w:tc>
        <w:tc>
          <w:tcPr>
            <w:tcW w:w="2191" w:type="dxa"/>
            <w:tcBorders>
              <w:right w:val="single" w:sz="18" w:space="0" w:color="000000" w:themeColor="text1"/>
            </w:tcBorders>
            <w:tcMar>
              <w:top w:w="28" w:type="dxa"/>
              <w:left w:w="28" w:type="dxa"/>
              <w:bottom w:w="0" w:type="dxa"/>
              <w:right w:w="28" w:type="dxa"/>
            </w:tcMar>
          </w:tcPr>
          <w:p w14:paraId="4EA38EE2" w14:textId="706CD4EC" w:rsidR="004E6132" w:rsidRDefault="004E6132" w:rsidP="004E6132">
            <w:pPr>
              <w:rPr>
                <w:sz w:val="20"/>
                <w:szCs w:val="20"/>
              </w:rPr>
            </w:pPr>
            <w:r>
              <w:rPr>
                <w:sz w:val="20"/>
                <w:szCs w:val="20"/>
              </w:rPr>
              <w:t>Secure: Yes</w:t>
            </w:r>
            <w:sdt>
              <w:sdtPr>
                <w:rPr>
                  <w:sz w:val="20"/>
                  <w:szCs w:val="20"/>
                </w:rPr>
                <w:id w:val="17150123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7956705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A4BE1" w:rsidRPr="009913FC" w14:paraId="2E514935"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D5148AA" w14:textId="77777777" w:rsidR="005A4BE1" w:rsidRPr="00246CC2" w:rsidRDefault="005A4BE1" w:rsidP="004E6132">
            <w:pPr>
              <w:spacing w:before="60" w:after="60"/>
              <w:rPr>
                <w:szCs w:val="20"/>
              </w:rPr>
            </w:pPr>
          </w:p>
        </w:tc>
        <w:tc>
          <w:tcPr>
            <w:tcW w:w="1073" w:type="dxa"/>
            <w:vMerge w:val="restart"/>
            <w:tcBorders>
              <w:top w:val="single" w:sz="4" w:space="0" w:color="000000" w:themeColor="text1"/>
            </w:tcBorders>
            <w:shd w:val="clear" w:color="auto" w:fill="D0CECE" w:themeFill="background2" w:themeFillShade="E6"/>
            <w:tcMar>
              <w:top w:w="28" w:type="dxa"/>
              <w:left w:w="28" w:type="dxa"/>
              <w:bottom w:w="0" w:type="dxa"/>
              <w:right w:w="28" w:type="dxa"/>
            </w:tcMar>
          </w:tcPr>
          <w:p w14:paraId="467FC2A5" w14:textId="77777777" w:rsidR="005A4BE1" w:rsidRPr="00356D1B" w:rsidRDefault="005A4BE1" w:rsidP="009363E7">
            <w:pPr>
              <w:tabs>
                <w:tab w:val="left" w:pos="832"/>
                <w:tab w:val="left" w:pos="865"/>
              </w:tabs>
              <w:rPr>
                <w:rFonts w:ascii="Calibri" w:hAnsi="Calibri" w:cs="Calibri"/>
                <w:color w:val="000000"/>
                <w:sz w:val="20"/>
                <w:szCs w:val="20"/>
              </w:rPr>
            </w:pPr>
            <w:r w:rsidRPr="00356D1B">
              <w:rPr>
                <w:rFonts w:ascii="Calibri" w:hAnsi="Calibri" w:cs="Calibri"/>
                <w:color w:val="000000"/>
                <w:sz w:val="20"/>
                <w:szCs w:val="20"/>
              </w:rPr>
              <w:t>Language, literacy and numeracy</w:t>
            </w:r>
          </w:p>
          <w:p w14:paraId="125D9992" w14:textId="1A447BF1" w:rsidR="005A4BE1" w:rsidRPr="00356D1B" w:rsidRDefault="005A4BE1" w:rsidP="009363E7">
            <w:pPr>
              <w:tabs>
                <w:tab w:val="left" w:pos="832"/>
                <w:tab w:val="left" w:pos="865"/>
              </w:tabs>
              <w:rPr>
                <w:rFonts w:ascii="Calibri" w:hAnsi="Calibri" w:cs="Calibri"/>
                <w:color w:val="000000"/>
                <w:sz w:val="20"/>
                <w:szCs w:val="20"/>
              </w:rPr>
            </w:pPr>
          </w:p>
        </w:tc>
        <w:tc>
          <w:tcPr>
            <w:tcW w:w="3876" w:type="dxa"/>
            <w:shd w:val="clear" w:color="auto" w:fill="FDF1E9"/>
            <w:tcMar>
              <w:top w:w="28" w:type="dxa"/>
              <w:left w:w="28" w:type="dxa"/>
              <w:bottom w:w="0" w:type="dxa"/>
              <w:right w:w="28" w:type="dxa"/>
            </w:tcMar>
          </w:tcPr>
          <w:p w14:paraId="2BD93A86" w14:textId="2F906199" w:rsidR="005A4BE1" w:rsidRPr="00C84491" w:rsidRDefault="005A4BE1" w:rsidP="004E6132">
            <w:pPr>
              <w:rPr>
                <w:rFonts w:ascii="Calibri" w:hAnsi="Calibri" w:cs="Calibri"/>
                <w:sz w:val="20"/>
                <w:szCs w:val="20"/>
              </w:rPr>
            </w:pPr>
            <w:r>
              <w:rPr>
                <w:sz w:val="20"/>
                <w:szCs w:val="20"/>
              </w:rPr>
              <w:t>Know</w:t>
            </w:r>
            <w:r w:rsidRPr="00C84491">
              <w:rPr>
                <w:sz w:val="20"/>
                <w:szCs w:val="20"/>
              </w:rPr>
              <w:t xml:space="preserve"> how literacy supports access to domain-specific knowledge</w:t>
            </w:r>
            <w:r>
              <w:rPr>
                <w:sz w:val="20"/>
                <w:szCs w:val="20"/>
              </w:rPr>
              <w:t>.</w:t>
            </w:r>
          </w:p>
        </w:tc>
        <w:tc>
          <w:tcPr>
            <w:tcW w:w="3877" w:type="dxa"/>
            <w:shd w:val="clear" w:color="auto" w:fill="E2EFD9" w:themeFill="accent6" w:themeFillTint="33"/>
            <w:tcMar>
              <w:top w:w="28" w:type="dxa"/>
              <w:left w:w="28" w:type="dxa"/>
              <w:bottom w:w="0" w:type="dxa"/>
              <w:right w:w="28" w:type="dxa"/>
            </w:tcMar>
          </w:tcPr>
          <w:p w14:paraId="47A70145" w14:textId="115E830A" w:rsidR="005A4BE1" w:rsidRPr="005A4BE1" w:rsidRDefault="005A4BE1" w:rsidP="005A4BE1">
            <w:pPr>
              <w:rPr>
                <w:sz w:val="20"/>
                <w:szCs w:val="20"/>
              </w:rPr>
            </w:pPr>
            <w:r w:rsidRPr="00C84491">
              <w:rPr>
                <w:sz w:val="20"/>
                <w:szCs w:val="20"/>
              </w:rPr>
              <w:t>Model domain specific language</w:t>
            </w:r>
            <w:r>
              <w:rPr>
                <w:sz w:val="20"/>
                <w:szCs w:val="20"/>
              </w:rPr>
              <w:t xml:space="preserve">; plan for high-quality oral and written language </w:t>
            </w:r>
            <w:r w:rsidRPr="00F77B01">
              <w:rPr>
                <w:sz w:val="20"/>
                <w:szCs w:val="20"/>
              </w:rPr>
              <w:t>use by pupil</w:t>
            </w:r>
            <w:r>
              <w:rPr>
                <w:sz w:val="20"/>
                <w:szCs w:val="20"/>
              </w:rPr>
              <w:t>s</w:t>
            </w:r>
          </w:p>
        </w:tc>
        <w:tc>
          <w:tcPr>
            <w:tcW w:w="3877" w:type="dxa"/>
            <w:shd w:val="clear" w:color="auto" w:fill="F1F7ED"/>
          </w:tcPr>
          <w:p w14:paraId="623E39F7" w14:textId="052DCE71" w:rsidR="005A4BE1" w:rsidRPr="009913FC" w:rsidRDefault="005A4BE1" w:rsidP="004E6132">
            <w:pPr>
              <w:rPr>
                <w:sz w:val="20"/>
                <w:szCs w:val="20"/>
              </w:rPr>
            </w:pPr>
            <w:r>
              <w:rPr>
                <w:sz w:val="20"/>
                <w:szCs w:val="20"/>
              </w:rPr>
              <w:t xml:space="preserve">Develop </w:t>
            </w:r>
            <w:r w:rsidR="0051081D">
              <w:rPr>
                <w:sz w:val="20"/>
                <w:szCs w:val="20"/>
              </w:rPr>
              <w:t>pupils</w:t>
            </w:r>
            <w:r w:rsidR="006B186B">
              <w:rPr>
                <w:sz w:val="20"/>
                <w:szCs w:val="20"/>
              </w:rPr>
              <w:t>’</w:t>
            </w:r>
            <w:r>
              <w:rPr>
                <w:sz w:val="20"/>
                <w:szCs w:val="20"/>
              </w:rPr>
              <w:t xml:space="preserve"> precision in the use of </w:t>
            </w:r>
            <w:r w:rsidR="0051081D">
              <w:rPr>
                <w:sz w:val="20"/>
                <w:szCs w:val="20"/>
              </w:rPr>
              <w:t>subject specific vocabulary</w:t>
            </w:r>
          </w:p>
        </w:tc>
        <w:tc>
          <w:tcPr>
            <w:tcW w:w="2191" w:type="dxa"/>
            <w:vMerge w:val="restart"/>
            <w:tcBorders>
              <w:right w:val="single" w:sz="18" w:space="0" w:color="000000" w:themeColor="text1"/>
            </w:tcBorders>
            <w:shd w:val="clear" w:color="auto" w:fill="F1F7ED"/>
            <w:tcMar>
              <w:top w:w="28" w:type="dxa"/>
              <w:left w:w="28" w:type="dxa"/>
              <w:bottom w:w="0" w:type="dxa"/>
              <w:right w:w="28" w:type="dxa"/>
            </w:tcMar>
          </w:tcPr>
          <w:p w14:paraId="6CE87EB1" w14:textId="48B586BD" w:rsidR="005A4BE1" w:rsidRPr="009913FC" w:rsidRDefault="005A4BE1" w:rsidP="001D58B7">
            <w:pPr>
              <w:rPr>
                <w:sz w:val="20"/>
                <w:szCs w:val="20"/>
              </w:rPr>
            </w:pPr>
          </w:p>
        </w:tc>
      </w:tr>
      <w:tr w:rsidR="005A4BE1" w:rsidRPr="009913FC" w14:paraId="725F2D6E"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F72484C" w14:textId="77777777" w:rsidR="005A4BE1" w:rsidRPr="00246CC2" w:rsidRDefault="005A4BE1" w:rsidP="004E6132">
            <w:pPr>
              <w:spacing w:before="60" w:after="60"/>
              <w:rPr>
                <w:szCs w:val="20"/>
              </w:rPr>
            </w:pPr>
          </w:p>
        </w:tc>
        <w:tc>
          <w:tcPr>
            <w:tcW w:w="1073" w:type="dxa"/>
            <w:vMerge/>
            <w:shd w:val="clear" w:color="auto" w:fill="D0CECE" w:themeFill="background2" w:themeFillShade="E6"/>
            <w:tcMar>
              <w:top w:w="28" w:type="dxa"/>
              <w:left w:w="28" w:type="dxa"/>
              <w:bottom w:w="0" w:type="dxa"/>
              <w:right w:w="28" w:type="dxa"/>
            </w:tcMar>
          </w:tcPr>
          <w:p w14:paraId="5E4C87D7" w14:textId="77777777" w:rsidR="005A4BE1" w:rsidRPr="00356D1B" w:rsidRDefault="005A4BE1" w:rsidP="009363E7">
            <w:pPr>
              <w:tabs>
                <w:tab w:val="left" w:pos="832"/>
                <w:tab w:val="left" w:pos="865"/>
              </w:tabs>
              <w:rPr>
                <w:rFonts w:ascii="Calibri" w:hAnsi="Calibri" w:cs="Calibri"/>
                <w:b/>
                <w:bCs/>
                <w:color w:val="000000"/>
                <w:sz w:val="20"/>
                <w:szCs w:val="20"/>
              </w:rPr>
            </w:pPr>
          </w:p>
        </w:tc>
        <w:tc>
          <w:tcPr>
            <w:tcW w:w="3876" w:type="dxa"/>
            <w:shd w:val="clear" w:color="auto" w:fill="FDF1E9"/>
            <w:tcMar>
              <w:top w:w="28" w:type="dxa"/>
              <w:left w:w="28" w:type="dxa"/>
              <w:bottom w:w="0" w:type="dxa"/>
              <w:right w:w="28" w:type="dxa"/>
            </w:tcMar>
          </w:tcPr>
          <w:p w14:paraId="3904233D" w14:textId="020A95E5" w:rsidR="005A4BE1" w:rsidRPr="00C84491" w:rsidRDefault="006B186B" w:rsidP="004E6132">
            <w:pPr>
              <w:rPr>
                <w:rFonts w:ascii="Calibri" w:hAnsi="Calibri" w:cs="Calibri"/>
                <w:sz w:val="20"/>
                <w:szCs w:val="20"/>
              </w:rPr>
            </w:pPr>
            <w:r>
              <w:rPr>
                <w:sz w:val="20"/>
                <w:szCs w:val="20"/>
              </w:rPr>
              <w:t>Understand how literacy supports learning across the curriculum. Know the application of literacy and mathematics across the curriculum is the responsibility of every primary practitioner.</w:t>
            </w:r>
          </w:p>
        </w:tc>
        <w:tc>
          <w:tcPr>
            <w:tcW w:w="3877" w:type="dxa"/>
            <w:shd w:val="clear" w:color="auto" w:fill="E2EFD9" w:themeFill="accent6" w:themeFillTint="33"/>
            <w:tcMar>
              <w:top w:w="28" w:type="dxa"/>
              <w:left w:w="28" w:type="dxa"/>
              <w:bottom w:w="0" w:type="dxa"/>
              <w:right w:w="28" w:type="dxa"/>
            </w:tcMar>
          </w:tcPr>
          <w:p w14:paraId="3B1C08F3" w14:textId="4E0F233E" w:rsidR="006B186B" w:rsidRPr="006B186B" w:rsidRDefault="006B186B" w:rsidP="006B186B">
            <w:pPr>
              <w:spacing w:after="60" w:line="216" w:lineRule="auto"/>
              <w:rPr>
                <w:sz w:val="20"/>
                <w:szCs w:val="20"/>
              </w:rPr>
            </w:pPr>
            <w:r w:rsidRPr="006B186B">
              <w:rPr>
                <w:sz w:val="20"/>
                <w:szCs w:val="20"/>
              </w:rPr>
              <w:t xml:space="preserve">Demonstrates high standards of literacy, </w:t>
            </w:r>
            <w:r>
              <w:rPr>
                <w:sz w:val="20"/>
                <w:szCs w:val="20"/>
              </w:rPr>
              <w:t>numeracy</w:t>
            </w:r>
            <w:r w:rsidRPr="006B186B">
              <w:rPr>
                <w:sz w:val="20"/>
                <w:szCs w:val="20"/>
              </w:rPr>
              <w:t xml:space="preserve"> and the correct use of standard English in all lessons.</w:t>
            </w:r>
            <w:r>
              <w:rPr>
                <w:sz w:val="20"/>
                <w:szCs w:val="20"/>
              </w:rPr>
              <w:t xml:space="preserve"> Plan for opportunities to apply and develop these domains across the curriculum.</w:t>
            </w:r>
          </w:p>
          <w:p w14:paraId="3D9025D3" w14:textId="77777777" w:rsidR="006B186B" w:rsidRPr="006B186B" w:rsidRDefault="006B186B" w:rsidP="006B186B">
            <w:pPr>
              <w:spacing w:after="60" w:line="216" w:lineRule="auto"/>
              <w:rPr>
                <w:sz w:val="20"/>
                <w:szCs w:val="20"/>
              </w:rPr>
            </w:pPr>
            <w:r w:rsidRPr="006B186B">
              <w:rPr>
                <w:sz w:val="20"/>
                <w:szCs w:val="20"/>
              </w:rPr>
              <w:t>Demonstrate an understanding of the school’s use of synthetic phonics</w:t>
            </w:r>
            <w:r w:rsidRPr="006B186B">
              <w:t xml:space="preserve"> and </w:t>
            </w:r>
            <w:r w:rsidRPr="006B186B">
              <w:rPr>
                <w:sz w:val="20"/>
                <w:szCs w:val="20"/>
              </w:rPr>
              <w:t>the phonic programme used.</w:t>
            </w:r>
          </w:p>
          <w:p w14:paraId="6EC8B6B8" w14:textId="42D34440" w:rsidR="005A4BE1" w:rsidRPr="00C84491" w:rsidRDefault="006B186B" w:rsidP="006B186B">
            <w:pPr>
              <w:rPr>
                <w:rFonts w:ascii="Calibri" w:hAnsi="Calibri" w:cs="Calibri"/>
                <w:sz w:val="20"/>
                <w:szCs w:val="20"/>
              </w:rPr>
            </w:pPr>
            <w:r w:rsidRPr="006B186B">
              <w:rPr>
                <w:sz w:val="20"/>
                <w:szCs w:val="20"/>
              </w:rPr>
              <w:t xml:space="preserve">Explain the similarities/differences of different programmes (as appropriate).  Understand the rigour of the approach, </w:t>
            </w:r>
            <w:r w:rsidR="004F3556" w:rsidRPr="006B186B">
              <w:rPr>
                <w:sz w:val="20"/>
                <w:szCs w:val="20"/>
              </w:rPr>
              <w:t>e.g.,</w:t>
            </w:r>
            <w:r w:rsidRPr="006B186B">
              <w:rPr>
                <w:sz w:val="20"/>
                <w:szCs w:val="20"/>
              </w:rPr>
              <w:t xml:space="preserve"> Daily lessons, pure sounds, etc. Rehearses and refine their planning and teaching of phonics sessions, with greater independence and pace.</w:t>
            </w:r>
          </w:p>
        </w:tc>
        <w:tc>
          <w:tcPr>
            <w:tcW w:w="3877" w:type="dxa"/>
            <w:shd w:val="clear" w:color="auto" w:fill="F1F7ED"/>
          </w:tcPr>
          <w:p w14:paraId="019847B1" w14:textId="7B267FE8" w:rsidR="005A4BE1" w:rsidRPr="009913FC" w:rsidRDefault="004F3556" w:rsidP="004E6132">
            <w:pPr>
              <w:rPr>
                <w:sz w:val="20"/>
                <w:szCs w:val="20"/>
              </w:rPr>
            </w:pPr>
            <w:r>
              <w:rPr>
                <w:sz w:val="20"/>
                <w:szCs w:val="20"/>
              </w:rPr>
              <w:t>E.g.,</w:t>
            </w:r>
            <w:r w:rsidR="00115FE8">
              <w:rPr>
                <w:sz w:val="20"/>
                <w:szCs w:val="20"/>
              </w:rPr>
              <w:t xml:space="preserve"> </w:t>
            </w:r>
            <w:r w:rsidR="006B186B">
              <w:rPr>
                <w:sz w:val="20"/>
                <w:szCs w:val="20"/>
              </w:rPr>
              <w:t>Within a science experiment, children use their knowledge of text types to inform formatting of the write-up.</w:t>
            </w:r>
          </w:p>
        </w:tc>
        <w:tc>
          <w:tcPr>
            <w:tcW w:w="2191" w:type="dxa"/>
            <w:vMerge/>
            <w:tcBorders>
              <w:right w:val="single" w:sz="18" w:space="0" w:color="000000" w:themeColor="text1"/>
            </w:tcBorders>
            <w:shd w:val="clear" w:color="auto" w:fill="F1F7ED"/>
            <w:tcMar>
              <w:top w:w="28" w:type="dxa"/>
              <w:left w:w="28" w:type="dxa"/>
              <w:bottom w:w="0" w:type="dxa"/>
              <w:right w:w="28" w:type="dxa"/>
            </w:tcMar>
          </w:tcPr>
          <w:p w14:paraId="2516AFB3" w14:textId="4ECA4B76" w:rsidR="005A4BE1" w:rsidRPr="009913FC" w:rsidRDefault="005A4BE1" w:rsidP="001D58B7">
            <w:pPr>
              <w:rPr>
                <w:sz w:val="20"/>
                <w:szCs w:val="20"/>
              </w:rPr>
            </w:pPr>
          </w:p>
        </w:tc>
      </w:tr>
      <w:tr w:rsidR="004E6132" w:rsidRPr="009913FC" w14:paraId="67169248"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485ED922" w14:textId="77777777" w:rsidR="004E6132" w:rsidRPr="00246CC2" w:rsidRDefault="004E6132" w:rsidP="004E6132">
            <w:pPr>
              <w:spacing w:before="60" w:after="60"/>
              <w:ind w:left="113" w:right="113"/>
              <w:rPr>
                <w:rFonts w:ascii="Calibri" w:hAnsi="Calibri" w:cs="Calibri"/>
                <w:color w:val="000000"/>
                <w:szCs w:val="20"/>
              </w:rPr>
            </w:pPr>
          </w:p>
        </w:tc>
        <w:tc>
          <w:tcPr>
            <w:tcW w:w="1073" w:type="dxa"/>
            <w:vMerge/>
            <w:shd w:val="clear" w:color="auto" w:fill="D0CECE" w:themeFill="background2" w:themeFillShade="E6"/>
            <w:tcMar>
              <w:top w:w="28" w:type="dxa"/>
              <w:left w:w="28" w:type="dxa"/>
              <w:bottom w:w="0" w:type="dxa"/>
              <w:right w:w="28" w:type="dxa"/>
            </w:tcMar>
          </w:tcPr>
          <w:p w14:paraId="79BCD712" w14:textId="77777777" w:rsidR="004E6132" w:rsidRPr="00356D1B" w:rsidRDefault="004E6132" w:rsidP="009363E7">
            <w:pPr>
              <w:tabs>
                <w:tab w:val="left" w:pos="832"/>
                <w:tab w:val="left" w:pos="865"/>
              </w:tabs>
              <w:rPr>
                <w:sz w:val="20"/>
                <w:szCs w:val="20"/>
              </w:rPr>
            </w:pPr>
          </w:p>
        </w:tc>
        <w:tc>
          <w:tcPr>
            <w:tcW w:w="11630" w:type="dxa"/>
            <w:gridSpan w:val="3"/>
            <w:shd w:val="clear" w:color="auto" w:fill="auto"/>
            <w:tcMar>
              <w:top w:w="28" w:type="dxa"/>
              <w:left w:w="28" w:type="dxa"/>
              <w:bottom w:w="0" w:type="dxa"/>
              <w:right w:w="28" w:type="dxa"/>
            </w:tcMar>
          </w:tcPr>
          <w:p w14:paraId="52046E37" w14:textId="77777777" w:rsidR="004E6132" w:rsidRDefault="004E6132" w:rsidP="004E6132">
            <w:pPr>
              <w:rPr>
                <w:rFonts w:ascii="Calibri" w:hAnsi="Calibri" w:cs="Calibri"/>
                <w:sz w:val="20"/>
                <w:szCs w:val="20"/>
              </w:rPr>
            </w:pPr>
            <w:r>
              <w:rPr>
                <w:rFonts w:ascii="Calibri" w:hAnsi="Calibri" w:cs="Calibri"/>
                <w:sz w:val="20"/>
                <w:szCs w:val="20"/>
              </w:rPr>
              <w:t>TS3.3</w:t>
            </w:r>
            <w:r w:rsidRPr="00C84491">
              <w:rPr>
                <w:rFonts w:ascii="Calibri" w:hAnsi="Calibri" w:cs="Calibri"/>
                <w:sz w:val="20"/>
                <w:szCs w:val="20"/>
              </w:rPr>
              <w:t xml:space="preserve"> </w:t>
            </w:r>
            <w:r>
              <w:rPr>
                <w:rFonts w:ascii="Calibri" w:hAnsi="Calibri" w:cs="Calibri"/>
                <w:sz w:val="20"/>
                <w:szCs w:val="20"/>
              </w:rPr>
              <w:t>U</w:t>
            </w:r>
            <w:r w:rsidRPr="00C84491">
              <w:rPr>
                <w:rFonts w:ascii="Calibri" w:hAnsi="Calibri" w:cs="Calibri"/>
                <w:sz w:val="20"/>
                <w:szCs w:val="20"/>
              </w:rPr>
              <w:t>nderstand</w:t>
            </w:r>
            <w:r w:rsidR="00CE11DD">
              <w:rPr>
                <w:rFonts w:ascii="Calibri" w:hAnsi="Calibri" w:cs="Calibri"/>
                <w:sz w:val="20"/>
                <w:szCs w:val="20"/>
              </w:rPr>
              <w:t xml:space="preserve"> and take responsibility for</w:t>
            </w:r>
            <w:r w:rsidRPr="00C84491">
              <w:rPr>
                <w:rFonts w:ascii="Calibri" w:hAnsi="Calibri" w:cs="Calibri"/>
                <w:sz w:val="20"/>
                <w:szCs w:val="20"/>
              </w:rPr>
              <w:t xml:space="preserve"> the need to promote high standards of literacy, articulacy and the correct use of standard English, whatever the teacher’s </w:t>
            </w:r>
            <w:r>
              <w:rPr>
                <w:rFonts w:ascii="Calibri" w:hAnsi="Calibri" w:cs="Calibri"/>
                <w:sz w:val="20"/>
                <w:szCs w:val="20"/>
              </w:rPr>
              <w:t>specialist subject, and</w:t>
            </w:r>
            <w:r w:rsidRPr="00C84491">
              <w:rPr>
                <w:rFonts w:ascii="Calibri" w:hAnsi="Calibri" w:cs="Calibri"/>
                <w:sz w:val="20"/>
                <w:szCs w:val="20"/>
              </w:rPr>
              <w:t xml:space="preserve"> can build in appropriate opportunities into lessons.</w:t>
            </w:r>
            <w:r w:rsidRPr="00C84491">
              <w:rPr>
                <w:rFonts w:ascii="Calibri" w:hAnsi="Calibri" w:cs="Calibri"/>
                <w:sz w:val="20"/>
                <w:szCs w:val="20"/>
              </w:rPr>
              <w:tab/>
            </w:r>
          </w:p>
          <w:p w14:paraId="66D7C227" w14:textId="77777777" w:rsidR="00CE11DD" w:rsidRDefault="00CE11DD" w:rsidP="004E6132">
            <w:pPr>
              <w:rPr>
                <w:sz w:val="20"/>
                <w:szCs w:val="20"/>
              </w:rPr>
            </w:pPr>
            <w:r>
              <w:rPr>
                <w:sz w:val="20"/>
                <w:szCs w:val="20"/>
              </w:rPr>
              <w:t>TS.3.4 If teaching early reading, demonstrate a clear understanding of SSP.</w:t>
            </w:r>
          </w:p>
          <w:p w14:paraId="708A9B96" w14:textId="12F3C0DF" w:rsidR="00CE11DD" w:rsidRDefault="00CE11DD" w:rsidP="004E6132">
            <w:pPr>
              <w:rPr>
                <w:sz w:val="20"/>
                <w:szCs w:val="20"/>
              </w:rPr>
            </w:pPr>
            <w:r>
              <w:rPr>
                <w:sz w:val="20"/>
                <w:szCs w:val="20"/>
              </w:rPr>
              <w:t xml:space="preserve">TS3.5 If </w:t>
            </w:r>
            <w:r w:rsidR="009279B0">
              <w:rPr>
                <w:sz w:val="20"/>
                <w:szCs w:val="20"/>
              </w:rPr>
              <w:t>teaching</w:t>
            </w:r>
            <w:r>
              <w:rPr>
                <w:sz w:val="20"/>
                <w:szCs w:val="20"/>
              </w:rPr>
              <w:t xml:space="preserve"> early mathematics, demonstrate a clear </w:t>
            </w:r>
            <w:r w:rsidR="009279B0">
              <w:rPr>
                <w:sz w:val="20"/>
                <w:szCs w:val="20"/>
              </w:rPr>
              <w:t>understanding</w:t>
            </w:r>
            <w:r>
              <w:rPr>
                <w:sz w:val="20"/>
                <w:szCs w:val="20"/>
              </w:rPr>
              <w:t xml:space="preserve"> of </w:t>
            </w:r>
            <w:r w:rsidR="009279B0">
              <w:rPr>
                <w:sz w:val="20"/>
                <w:szCs w:val="20"/>
              </w:rPr>
              <w:t>appropriate</w:t>
            </w:r>
            <w:r>
              <w:rPr>
                <w:sz w:val="20"/>
                <w:szCs w:val="20"/>
              </w:rPr>
              <w:t xml:space="preserve"> teaching strategies.</w:t>
            </w:r>
          </w:p>
        </w:tc>
        <w:tc>
          <w:tcPr>
            <w:tcW w:w="2191" w:type="dxa"/>
            <w:tcBorders>
              <w:right w:val="single" w:sz="18" w:space="0" w:color="000000" w:themeColor="text1"/>
            </w:tcBorders>
            <w:shd w:val="clear" w:color="auto" w:fill="auto"/>
            <w:tcMar>
              <w:top w:w="28" w:type="dxa"/>
              <w:left w:w="28" w:type="dxa"/>
              <w:bottom w:w="0" w:type="dxa"/>
              <w:right w:w="28" w:type="dxa"/>
            </w:tcMar>
          </w:tcPr>
          <w:p w14:paraId="2EFAD051" w14:textId="1ED1A6AC" w:rsidR="004E6132" w:rsidRPr="009913FC" w:rsidRDefault="004E6132" w:rsidP="004E6132">
            <w:pPr>
              <w:rPr>
                <w:sz w:val="20"/>
                <w:szCs w:val="20"/>
              </w:rPr>
            </w:pPr>
            <w:r>
              <w:rPr>
                <w:sz w:val="20"/>
                <w:szCs w:val="20"/>
              </w:rPr>
              <w:t>Secure: Yes</w:t>
            </w:r>
            <w:sdt>
              <w:sdtPr>
                <w:rPr>
                  <w:sz w:val="20"/>
                  <w:szCs w:val="20"/>
                </w:rPr>
                <w:id w:val="-17366154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20518292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61C8D" w:rsidRPr="009913FC" w14:paraId="5E05B667" w14:textId="77777777" w:rsidTr="00A64A7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67F6D2B5" w14:textId="77777777" w:rsidR="00561C8D" w:rsidRPr="009913FC" w:rsidRDefault="00561C8D" w:rsidP="00561C8D">
            <w:pPr>
              <w:rPr>
                <w:sz w:val="20"/>
                <w:szCs w:val="20"/>
              </w:rPr>
            </w:pPr>
          </w:p>
        </w:tc>
        <w:tc>
          <w:tcPr>
            <w:tcW w:w="1073" w:type="dxa"/>
            <w:shd w:val="clear" w:color="auto" w:fill="D0CECE" w:themeFill="background2" w:themeFillShade="E6"/>
            <w:tcMar>
              <w:top w:w="28" w:type="dxa"/>
              <w:left w:w="28" w:type="dxa"/>
              <w:bottom w:w="0" w:type="dxa"/>
              <w:right w:w="28" w:type="dxa"/>
            </w:tcMar>
          </w:tcPr>
          <w:p w14:paraId="02FE61F1" w14:textId="43872023" w:rsidR="00561C8D" w:rsidRPr="00356D1B" w:rsidRDefault="00561C8D" w:rsidP="00561C8D">
            <w:pPr>
              <w:tabs>
                <w:tab w:val="left" w:pos="832"/>
                <w:tab w:val="left" w:pos="865"/>
              </w:tabs>
              <w:rPr>
                <w:sz w:val="20"/>
                <w:szCs w:val="20"/>
              </w:rPr>
            </w:pPr>
            <w:r>
              <w:rPr>
                <w:sz w:val="20"/>
                <w:szCs w:val="20"/>
              </w:rPr>
              <w:t>RHSE</w:t>
            </w:r>
          </w:p>
        </w:tc>
        <w:tc>
          <w:tcPr>
            <w:tcW w:w="3876" w:type="dxa"/>
            <w:vMerge w:val="restart"/>
            <w:tcBorders>
              <w:top w:val="single" w:sz="4" w:space="0" w:color="auto"/>
            </w:tcBorders>
            <w:shd w:val="clear" w:color="auto" w:fill="FDF1E9"/>
            <w:tcMar>
              <w:top w:w="28" w:type="dxa"/>
              <w:left w:w="28" w:type="dxa"/>
              <w:bottom w:w="0" w:type="dxa"/>
              <w:right w:w="28" w:type="dxa"/>
            </w:tcMar>
          </w:tcPr>
          <w:p w14:paraId="74001B83" w14:textId="201E6DED" w:rsidR="00561C8D" w:rsidRPr="00C84491" w:rsidRDefault="00561C8D" w:rsidP="00561C8D">
            <w:pPr>
              <w:rPr>
                <w:rFonts w:ascii="Calibri" w:hAnsi="Calibri" w:cs="Calibri"/>
                <w:sz w:val="20"/>
                <w:szCs w:val="20"/>
              </w:rPr>
            </w:pPr>
            <w:r>
              <w:rPr>
                <w:sz w:val="20"/>
              </w:rPr>
              <w:t>Know RSHE was statutory from Sept 2020 and that SE is not compulsory.</w:t>
            </w:r>
          </w:p>
        </w:tc>
        <w:tc>
          <w:tcPr>
            <w:tcW w:w="3877" w:type="dxa"/>
            <w:vMerge w:val="restart"/>
            <w:tcBorders>
              <w:top w:val="single" w:sz="4" w:space="0" w:color="auto"/>
            </w:tcBorders>
            <w:shd w:val="clear" w:color="auto" w:fill="F1F7ED"/>
            <w:tcMar>
              <w:top w:w="28" w:type="dxa"/>
              <w:left w:w="28" w:type="dxa"/>
              <w:bottom w:w="0" w:type="dxa"/>
              <w:right w:w="28" w:type="dxa"/>
            </w:tcMar>
          </w:tcPr>
          <w:p w14:paraId="432C5CF0" w14:textId="286F0392" w:rsidR="00561C8D" w:rsidRPr="00C84491" w:rsidRDefault="00561C8D" w:rsidP="00561C8D">
            <w:pPr>
              <w:rPr>
                <w:rFonts w:ascii="Calibri" w:hAnsi="Calibri" w:cs="Calibri"/>
                <w:sz w:val="20"/>
                <w:szCs w:val="20"/>
              </w:rPr>
            </w:pPr>
            <w:r>
              <w:rPr>
                <w:sz w:val="20"/>
              </w:rPr>
              <w:t>[Explore</w:t>
            </w:r>
            <w:r w:rsidRPr="005611D5">
              <w:rPr>
                <w:sz w:val="20"/>
              </w:rPr>
              <w:t xml:space="preserve"> school policies, with </w:t>
            </w:r>
            <w:r>
              <w:rPr>
                <w:sz w:val="20"/>
              </w:rPr>
              <w:t>discussion with expert</w:t>
            </w:r>
            <w:r w:rsidRPr="005611D5">
              <w:rPr>
                <w:sz w:val="20"/>
              </w:rPr>
              <w:t>s as appropriate</w:t>
            </w:r>
            <w:r>
              <w:rPr>
                <w:sz w:val="20"/>
              </w:rPr>
              <w:t>]</w:t>
            </w:r>
          </w:p>
        </w:tc>
        <w:tc>
          <w:tcPr>
            <w:tcW w:w="3877" w:type="dxa"/>
            <w:vMerge w:val="restart"/>
            <w:shd w:val="clear" w:color="auto" w:fill="F1F7ED"/>
          </w:tcPr>
          <w:p w14:paraId="0D5BD22D" w14:textId="0EA2A758" w:rsidR="00561C8D" w:rsidRPr="009913FC" w:rsidRDefault="00561C8D" w:rsidP="00561C8D">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17F646C5" w14:textId="76FEDF5E" w:rsidR="00561C8D" w:rsidRPr="009913FC" w:rsidRDefault="00561C8D" w:rsidP="00561C8D">
            <w:pPr>
              <w:rPr>
                <w:sz w:val="20"/>
                <w:szCs w:val="20"/>
              </w:rPr>
            </w:pPr>
          </w:p>
        </w:tc>
      </w:tr>
      <w:tr w:rsidR="00561C8D" w:rsidRPr="009913FC" w14:paraId="7CB771BE" w14:textId="77777777" w:rsidTr="006B186B">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1C336829" w14:textId="77777777" w:rsidR="00561C8D" w:rsidRPr="009913FC" w:rsidRDefault="00561C8D" w:rsidP="00561C8D">
            <w:pPr>
              <w:rPr>
                <w:sz w:val="20"/>
                <w:szCs w:val="20"/>
              </w:rPr>
            </w:pPr>
          </w:p>
        </w:tc>
        <w:tc>
          <w:tcPr>
            <w:tcW w:w="1073" w:type="dxa"/>
            <w:shd w:val="clear" w:color="auto" w:fill="D0CECE" w:themeFill="background2" w:themeFillShade="E6"/>
            <w:tcMar>
              <w:top w:w="28" w:type="dxa"/>
              <w:left w:w="28" w:type="dxa"/>
              <w:bottom w:w="0" w:type="dxa"/>
              <w:right w:w="28" w:type="dxa"/>
            </w:tcMar>
          </w:tcPr>
          <w:p w14:paraId="7B2F9F18" w14:textId="113489D3" w:rsidR="00561C8D" w:rsidRPr="00356D1B" w:rsidRDefault="00561C8D" w:rsidP="00561C8D">
            <w:pPr>
              <w:tabs>
                <w:tab w:val="left" w:pos="832"/>
                <w:tab w:val="left" w:pos="865"/>
              </w:tabs>
              <w:rPr>
                <w:sz w:val="20"/>
                <w:szCs w:val="20"/>
              </w:rPr>
            </w:pPr>
            <w:r w:rsidRPr="00356D1B">
              <w:rPr>
                <w:sz w:val="20"/>
                <w:szCs w:val="20"/>
              </w:rPr>
              <w:tab/>
            </w:r>
          </w:p>
        </w:tc>
        <w:tc>
          <w:tcPr>
            <w:tcW w:w="3876" w:type="dxa"/>
            <w:vMerge/>
            <w:shd w:val="clear" w:color="auto" w:fill="FDF1E9"/>
            <w:tcMar>
              <w:top w:w="28" w:type="dxa"/>
              <w:left w:w="28" w:type="dxa"/>
              <w:bottom w:w="0" w:type="dxa"/>
              <w:right w:w="28" w:type="dxa"/>
            </w:tcMar>
          </w:tcPr>
          <w:p w14:paraId="6CF75061" w14:textId="304A5329" w:rsidR="00561C8D" w:rsidRPr="00C84491" w:rsidRDefault="00561C8D" w:rsidP="00561C8D">
            <w:pPr>
              <w:rPr>
                <w:rFonts w:ascii="Calibri" w:hAnsi="Calibri" w:cs="Calibri"/>
                <w:sz w:val="20"/>
                <w:szCs w:val="20"/>
              </w:rPr>
            </w:pPr>
          </w:p>
        </w:tc>
        <w:tc>
          <w:tcPr>
            <w:tcW w:w="3877" w:type="dxa"/>
            <w:vMerge/>
            <w:shd w:val="clear" w:color="auto" w:fill="E2EFD9" w:themeFill="accent6" w:themeFillTint="33"/>
            <w:tcMar>
              <w:top w:w="28" w:type="dxa"/>
              <w:left w:w="28" w:type="dxa"/>
              <w:bottom w:w="0" w:type="dxa"/>
              <w:right w:w="28" w:type="dxa"/>
            </w:tcMar>
          </w:tcPr>
          <w:p w14:paraId="66D39265" w14:textId="4B1BF9AD" w:rsidR="00561C8D" w:rsidRPr="00C84491" w:rsidRDefault="00561C8D" w:rsidP="00561C8D">
            <w:pPr>
              <w:rPr>
                <w:rFonts w:ascii="Calibri" w:hAnsi="Calibri" w:cs="Calibri"/>
                <w:sz w:val="20"/>
                <w:szCs w:val="20"/>
              </w:rPr>
            </w:pPr>
          </w:p>
        </w:tc>
        <w:tc>
          <w:tcPr>
            <w:tcW w:w="3877" w:type="dxa"/>
            <w:vMerge/>
            <w:shd w:val="clear" w:color="auto" w:fill="F1F7ED"/>
          </w:tcPr>
          <w:p w14:paraId="49E4F6A9" w14:textId="77777777" w:rsidR="00561C8D" w:rsidRPr="009913FC" w:rsidRDefault="00561C8D" w:rsidP="00561C8D">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5DA421F4" w14:textId="2ACC09C4" w:rsidR="00561C8D" w:rsidRPr="009913FC" w:rsidRDefault="00561C8D" w:rsidP="00561C8D">
            <w:pPr>
              <w:rPr>
                <w:sz w:val="20"/>
                <w:szCs w:val="20"/>
              </w:rPr>
            </w:pPr>
          </w:p>
        </w:tc>
      </w:tr>
      <w:tr w:rsidR="00561C8D" w:rsidRPr="009913FC" w14:paraId="0972BFCA" w14:textId="77777777" w:rsidTr="00095261">
        <w:tc>
          <w:tcPr>
            <w:tcW w:w="458"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249379A4" w14:textId="77777777" w:rsidR="00561C8D" w:rsidRPr="009913FC" w:rsidRDefault="00561C8D" w:rsidP="00561C8D">
            <w:pPr>
              <w:rPr>
                <w:sz w:val="20"/>
                <w:szCs w:val="20"/>
              </w:rPr>
            </w:pPr>
          </w:p>
        </w:tc>
        <w:tc>
          <w:tcPr>
            <w:tcW w:w="1073" w:type="dxa"/>
            <w:shd w:val="clear" w:color="auto" w:fill="D0CECE" w:themeFill="background2" w:themeFillShade="E6"/>
            <w:tcMar>
              <w:top w:w="28" w:type="dxa"/>
              <w:left w:w="28" w:type="dxa"/>
              <w:bottom w:w="0" w:type="dxa"/>
              <w:right w:w="28" w:type="dxa"/>
            </w:tcMar>
          </w:tcPr>
          <w:p w14:paraId="48AE468B" w14:textId="3C5381D7" w:rsidR="00561C8D" w:rsidRPr="00356D1B" w:rsidRDefault="00561C8D" w:rsidP="00561C8D">
            <w:pPr>
              <w:tabs>
                <w:tab w:val="left" w:pos="832"/>
                <w:tab w:val="left" w:pos="865"/>
              </w:tabs>
              <w:rPr>
                <w:sz w:val="20"/>
                <w:szCs w:val="20"/>
              </w:rPr>
            </w:pPr>
            <w:r w:rsidRPr="00356D1B">
              <w:rPr>
                <w:sz w:val="20"/>
                <w:szCs w:val="20"/>
              </w:rPr>
              <w:t>EDI</w:t>
            </w:r>
          </w:p>
        </w:tc>
        <w:tc>
          <w:tcPr>
            <w:tcW w:w="3876" w:type="dxa"/>
            <w:shd w:val="clear" w:color="auto" w:fill="FDF1E9"/>
            <w:tcMar>
              <w:top w:w="28" w:type="dxa"/>
              <w:left w:w="28" w:type="dxa"/>
              <w:bottom w:w="0" w:type="dxa"/>
              <w:right w:w="28" w:type="dxa"/>
            </w:tcMar>
          </w:tcPr>
          <w:p w14:paraId="60D524A7" w14:textId="273CE6BC" w:rsidR="00561C8D" w:rsidRPr="00C84491" w:rsidRDefault="00561C8D" w:rsidP="00561C8D">
            <w:pPr>
              <w:rPr>
                <w:rFonts w:ascii="Calibri" w:hAnsi="Calibri" w:cs="Calibri"/>
                <w:sz w:val="20"/>
                <w:szCs w:val="20"/>
              </w:rPr>
            </w:pPr>
            <w:r w:rsidRPr="004F5835">
              <w:rPr>
                <w:sz w:val="20"/>
              </w:rPr>
              <w:t xml:space="preserve">Understand our education system contains specific and structural features that may disenfranchise and disadvantage some </w:t>
            </w:r>
            <w:r>
              <w:rPr>
                <w:sz w:val="20"/>
              </w:rPr>
              <w:t>children.</w:t>
            </w:r>
          </w:p>
        </w:tc>
        <w:tc>
          <w:tcPr>
            <w:tcW w:w="3877" w:type="dxa"/>
            <w:shd w:val="clear" w:color="auto" w:fill="F1F7ED"/>
            <w:tcMar>
              <w:top w:w="28" w:type="dxa"/>
              <w:left w:w="28" w:type="dxa"/>
              <w:bottom w:w="0" w:type="dxa"/>
              <w:right w:w="28" w:type="dxa"/>
            </w:tcMar>
          </w:tcPr>
          <w:p w14:paraId="6BEBF28E" w14:textId="360A37F3" w:rsidR="00561C8D" w:rsidRPr="00C84491" w:rsidRDefault="00561C8D" w:rsidP="00561C8D">
            <w:pPr>
              <w:rPr>
                <w:rFonts w:ascii="Calibri" w:hAnsi="Calibri" w:cs="Calibri"/>
                <w:sz w:val="20"/>
                <w:szCs w:val="20"/>
              </w:rPr>
            </w:pPr>
            <w:r>
              <w:rPr>
                <w:sz w:val="20"/>
              </w:rPr>
              <w:t>With experts, discuss how</w:t>
            </w:r>
            <w:r w:rsidRPr="005611D5">
              <w:rPr>
                <w:sz w:val="20"/>
              </w:rPr>
              <w:t xml:space="preserve"> curriculum provision </w:t>
            </w:r>
            <w:r>
              <w:rPr>
                <w:sz w:val="20"/>
              </w:rPr>
              <w:t>could provide a</w:t>
            </w:r>
            <w:r w:rsidRPr="005611D5">
              <w:rPr>
                <w:sz w:val="20"/>
              </w:rPr>
              <w:t xml:space="preserve"> fairer representation of all groups</w:t>
            </w:r>
            <w:r>
              <w:rPr>
                <w:sz w:val="20"/>
              </w:rPr>
              <w:t>. Be a role model of inclusive attitudes.</w:t>
            </w:r>
          </w:p>
        </w:tc>
        <w:tc>
          <w:tcPr>
            <w:tcW w:w="3877" w:type="dxa"/>
            <w:shd w:val="clear" w:color="auto" w:fill="F1F7ED"/>
          </w:tcPr>
          <w:p w14:paraId="1A633183" w14:textId="77777777" w:rsidR="00561C8D" w:rsidRDefault="00561C8D" w:rsidP="00561C8D">
            <w:pPr>
              <w:rPr>
                <w:sz w:val="20"/>
                <w:szCs w:val="20"/>
              </w:rPr>
            </w:pPr>
            <w:proofErr w:type="spellStart"/>
            <w:r>
              <w:rPr>
                <w:sz w:val="20"/>
                <w:szCs w:val="20"/>
              </w:rPr>
              <w:t>Eg.</w:t>
            </w:r>
            <w:proofErr w:type="spellEnd"/>
            <w:r>
              <w:rPr>
                <w:sz w:val="20"/>
                <w:szCs w:val="20"/>
              </w:rPr>
              <w:t xml:space="preserve"> planned opportunities to introduce diversity through the use of texts.</w:t>
            </w:r>
          </w:p>
          <w:p w14:paraId="39D1BC4F" w14:textId="2BD80C78" w:rsidR="00561C8D" w:rsidRPr="009913FC" w:rsidRDefault="00561C8D" w:rsidP="00561C8D">
            <w:pPr>
              <w:rPr>
                <w:sz w:val="20"/>
                <w:szCs w:val="20"/>
              </w:rPr>
            </w:pPr>
          </w:p>
        </w:tc>
        <w:tc>
          <w:tcPr>
            <w:tcW w:w="2191" w:type="dxa"/>
            <w:tcBorders>
              <w:right w:val="single" w:sz="18" w:space="0" w:color="000000" w:themeColor="text1"/>
            </w:tcBorders>
            <w:shd w:val="clear" w:color="auto" w:fill="F1F7ED"/>
            <w:tcMar>
              <w:top w:w="28" w:type="dxa"/>
              <w:left w:w="28" w:type="dxa"/>
              <w:bottom w:w="0" w:type="dxa"/>
              <w:right w:w="28" w:type="dxa"/>
            </w:tcMar>
          </w:tcPr>
          <w:p w14:paraId="55C53443" w14:textId="709F7E57" w:rsidR="00561C8D" w:rsidRPr="009913FC" w:rsidRDefault="00561C8D" w:rsidP="00561C8D">
            <w:pPr>
              <w:rPr>
                <w:sz w:val="20"/>
                <w:szCs w:val="20"/>
              </w:rPr>
            </w:pPr>
          </w:p>
        </w:tc>
      </w:tr>
      <w:tr w:rsidR="00561C8D" w:rsidRPr="009913FC" w14:paraId="0BF604EE" w14:textId="77777777" w:rsidTr="006B186B">
        <w:tc>
          <w:tcPr>
            <w:tcW w:w="1531" w:type="dxa"/>
            <w:gridSpan w:val="2"/>
            <w:tcBorders>
              <w:top w:val="single" w:sz="18" w:space="0" w:color="538135" w:themeColor="accent6" w:themeShade="BF"/>
              <w:left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12346CDF" w14:textId="77777777" w:rsidR="00561C8D" w:rsidRPr="00004A6F" w:rsidRDefault="00561C8D" w:rsidP="00561C8D">
            <w:pPr>
              <w:spacing w:before="60" w:after="60"/>
              <w:rPr>
                <w:sz w:val="20"/>
                <w:szCs w:val="20"/>
              </w:rPr>
            </w:pPr>
          </w:p>
        </w:tc>
        <w:tc>
          <w:tcPr>
            <w:tcW w:w="11630" w:type="dxa"/>
            <w:gridSpan w:val="3"/>
            <w:tcBorders>
              <w:top w:val="single" w:sz="18" w:space="0" w:color="538135" w:themeColor="accent6" w:themeShade="BF"/>
              <w:bottom w:val="single" w:sz="18" w:space="0" w:color="538135" w:themeColor="accent6" w:themeShade="BF"/>
            </w:tcBorders>
            <w:shd w:val="clear" w:color="auto" w:fill="E2EFD9" w:themeFill="accent6" w:themeFillTint="33"/>
            <w:tcMar>
              <w:top w:w="28" w:type="dxa"/>
              <w:left w:w="28" w:type="dxa"/>
              <w:bottom w:w="0" w:type="dxa"/>
              <w:right w:w="28" w:type="dxa"/>
            </w:tcMar>
          </w:tcPr>
          <w:p w14:paraId="1BBB2DF3" w14:textId="65F3BCFB" w:rsidR="00561C8D" w:rsidRDefault="00561C8D" w:rsidP="00561C8D">
            <w:pPr>
              <w:spacing w:before="60" w:after="60"/>
              <w:rPr>
                <w:sz w:val="20"/>
                <w:szCs w:val="20"/>
              </w:rPr>
            </w:pPr>
            <w:r w:rsidRPr="00F875E8">
              <w:rPr>
                <w:rFonts w:ascii="Calibri" w:hAnsi="Calibri" w:cs="Calibri"/>
                <w:b/>
                <w:sz w:val="20"/>
                <w:szCs w:val="20"/>
              </w:rPr>
              <w:t>T</w:t>
            </w:r>
            <w:r>
              <w:rPr>
                <w:rFonts w:ascii="Calibri" w:hAnsi="Calibri" w:cs="Calibri"/>
                <w:b/>
                <w:sz w:val="20"/>
                <w:szCs w:val="20"/>
              </w:rPr>
              <w:t xml:space="preserve">eachers’ Standard </w:t>
            </w:r>
            <w:r w:rsidRPr="00CF698F">
              <w:rPr>
                <w:rFonts w:ascii="Calibri" w:hAnsi="Calibri" w:cs="Calibri"/>
                <w:b/>
                <w:sz w:val="20"/>
                <w:szCs w:val="20"/>
              </w:rPr>
              <w:t>3. Demonstrate good subject and curriculum knowledge</w:t>
            </w:r>
          </w:p>
        </w:tc>
        <w:tc>
          <w:tcPr>
            <w:tcW w:w="2191" w:type="dxa"/>
            <w:tcBorders>
              <w:top w:val="single" w:sz="18" w:space="0" w:color="538135" w:themeColor="accent6" w:themeShade="BF"/>
              <w:bottom w:val="single" w:sz="18" w:space="0" w:color="538135" w:themeColor="accent6" w:themeShade="BF"/>
              <w:right w:val="single" w:sz="18" w:space="0" w:color="538135" w:themeColor="accent6" w:themeShade="BF"/>
            </w:tcBorders>
            <w:tcMar>
              <w:top w:w="28" w:type="dxa"/>
              <w:left w:w="28" w:type="dxa"/>
              <w:bottom w:w="0" w:type="dxa"/>
              <w:right w:w="28" w:type="dxa"/>
            </w:tcMar>
          </w:tcPr>
          <w:p w14:paraId="6655FDC9" w14:textId="1E8D2261" w:rsidR="00561C8D" w:rsidRPr="00004A6F" w:rsidRDefault="00561C8D" w:rsidP="00561C8D">
            <w:pPr>
              <w:spacing w:before="60" w:after="60"/>
              <w:rPr>
                <w:sz w:val="20"/>
                <w:szCs w:val="20"/>
              </w:rPr>
            </w:pPr>
            <w:r>
              <w:rPr>
                <w:sz w:val="20"/>
                <w:szCs w:val="20"/>
              </w:rPr>
              <w:t xml:space="preserve">TS3      </w:t>
            </w:r>
            <w:r w:rsidRPr="00004A6F">
              <w:rPr>
                <w:sz w:val="20"/>
                <w:szCs w:val="20"/>
              </w:rPr>
              <w:t>Met</w:t>
            </w:r>
            <w:sdt>
              <w:sdtPr>
                <w:rPr>
                  <w:sz w:val="20"/>
                  <w:szCs w:val="20"/>
                </w:rPr>
                <w:id w:val="17436790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16086530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4DC315B" w14:textId="2F46C183" w:rsidR="00EB0EA9" w:rsidRPr="00026F36" w:rsidRDefault="006D1A04" w:rsidP="006D1A04">
      <w:pPr>
        <w:pStyle w:val="Heading3"/>
        <w:rPr>
          <w:color w:val="C00000"/>
          <w:sz w:val="6"/>
        </w:rPr>
      </w:pPr>
      <w:r w:rsidRPr="00026F36">
        <w:rPr>
          <w:color w:val="C00000"/>
        </w:rPr>
        <w:t>Report TS3</w:t>
      </w:r>
    </w:p>
    <w:tbl>
      <w:tblPr>
        <w:tblStyle w:val="TableGrid"/>
        <w:tblW w:w="0" w:type="auto"/>
        <w:tblCellMar>
          <w:left w:w="28" w:type="dxa"/>
          <w:right w:w="28" w:type="dxa"/>
        </w:tblCellMar>
        <w:tblLook w:val="04A0" w:firstRow="1" w:lastRow="0" w:firstColumn="1" w:lastColumn="0" w:noHBand="0" w:noVBand="1"/>
      </w:tblPr>
      <w:tblGrid>
        <w:gridCol w:w="1537"/>
        <w:gridCol w:w="11623"/>
        <w:gridCol w:w="2192"/>
      </w:tblGrid>
      <w:tr w:rsidR="00B44B85" w14:paraId="33832CCF" w14:textId="77777777" w:rsidTr="005D1A85">
        <w:trPr>
          <w:trHeight w:hRule="exact" w:val="794"/>
        </w:trPr>
        <w:tc>
          <w:tcPr>
            <w:tcW w:w="1537" w:type="dxa"/>
            <w:tcBorders>
              <w:top w:val="single" w:sz="18" w:space="0" w:color="FF9999"/>
              <w:left w:val="single" w:sz="18" w:space="0" w:color="FF9999"/>
              <w:bottom w:val="single" w:sz="18" w:space="0" w:color="C00000"/>
            </w:tcBorders>
            <w:shd w:val="clear" w:color="auto" w:fill="FFD1D1"/>
          </w:tcPr>
          <w:p w14:paraId="168A1964" w14:textId="77777777" w:rsidR="00B44B85" w:rsidRPr="00A45CDC" w:rsidRDefault="00B44B85" w:rsidP="00835DA4">
            <w:pPr>
              <w:spacing w:before="60" w:after="60"/>
              <w:rPr>
                <w:rFonts w:ascii="Calibri" w:hAnsi="Calibri" w:cs="Calibri"/>
                <w:b/>
                <w:sz w:val="20"/>
                <w:szCs w:val="20"/>
              </w:rPr>
            </w:pPr>
            <w:r w:rsidRPr="00A45CDC">
              <w:rPr>
                <w:rFonts w:ascii="Calibri" w:hAnsi="Calibri" w:cs="Calibri"/>
                <w:b/>
                <w:sz w:val="20"/>
                <w:szCs w:val="20"/>
              </w:rPr>
              <w:t>Interim report</w:t>
            </w:r>
          </w:p>
        </w:tc>
        <w:tc>
          <w:tcPr>
            <w:tcW w:w="11623" w:type="dxa"/>
            <w:tcBorders>
              <w:top w:val="single" w:sz="18" w:space="0" w:color="FF9999"/>
              <w:bottom w:val="single" w:sz="18" w:space="0" w:color="C00000"/>
            </w:tcBorders>
            <w:shd w:val="clear" w:color="auto" w:fill="auto"/>
          </w:tcPr>
          <w:p w14:paraId="4102BEBA" w14:textId="17A48E76" w:rsidR="00B44B85" w:rsidRPr="00D67027" w:rsidRDefault="00B44B85" w:rsidP="00B44B85">
            <w:pPr>
              <w:spacing w:before="60" w:after="60"/>
              <w:rPr>
                <w:rFonts w:ascii="Calibri" w:hAnsi="Calibri" w:cs="Calibri"/>
                <w:b/>
                <w:sz w:val="20"/>
                <w:szCs w:val="20"/>
              </w:rPr>
            </w:pPr>
          </w:p>
        </w:tc>
        <w:tc>
          <w:tcPr>
            <w:tcW w:w="2192" w:type="dxa"/>
            <w:tcBorders>
              <w:top w:val="single" w:sz="18" w:space="0" w:color="FF9999"/>
              <w:bottom w:val="single" w:sz="18" w:space="0" w:color="C00000"/>
              <w:right w:val="single" w:sz="18" w:space="0" w:color="FF9999"/>
            </w:tcBorders>
          </w:tcPr>
          <w:p w14:paraId="215BB36C" w14:textId="79BAE4AA" w:rsidR="00B44B85" w:rsidRDefault="00B44B85" w:rsidP="00835DA4">
            <w:pPr>
              <w:tabs>
                <w:tab w:val="left" w:pos="568"/>
              </w:tabs>
              <w:spacing w:before="60" w:after="60"/>
              <w:rPr>
                <w:sz w:val="20"/>
                <w:szCs w:val="20"/>
              </w:rPr>
            </w:pPr>
            <w:r w:rsidRPr="00EB0EA9">
              <w:rPr>
                <w:b/>
                <w:sz w:val="20"/>
                <w:szCs w:val="20"/>
              </w:rPr>
              <w:t>TS</w:t>
            </w:r>
            <w:r>
              <w:rPr>
                <w:b/>
                <w:sz w:val="20"/>
                <w:szCs w:val="20"/>
              </w:rPr>
              <w:t xml:space="preserve">3:     </w:t>
            </w:r>
            <w:r w:rsidRPr="00004A6F">
              <w:rPr>
                <w:sz w:val="20"/>
                <w:szCs w:val="20"/>
              </w:rPr>
              <w:t>Met</w:t>
            </w:r>
            <w:sdt>
              <w:sdtPr>
                <w:rPr>
                  <w:sz w:val="20"/>
                  <w:szCs w:val="20"/>
                </w:rPr>
                <w:id w:val="-15972377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241185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1E338AF" w14:textId="72F3DF15" w:rsidR="00B44B85" w:rsidRPr="00EB0EA9" w:rsidRDefault="00B44B85" w:rsidP="00835DA4">
            <w:pPr>
              <w:tabs>
                <w:tab w:val="left" w:pos="568"/>
              </w:tabs>
              <w:spacing w:before="60" w:after="60"/>
              <w:rPr>
                <w:b/>
                <w:sz w:val="20"/>
                <w:szCs w:val="20"/>
              </w:rPr>
            </w:pP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172328830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37741415"/>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p w14:paraId="55FF0582" w14:textId="77777777" w:rsidR="00B44B85" w:rsidRDefault="00B44B85" w:rsidP="00835DA4">
            <w:pPr>
              <w:spacing w:before="60" w:after="60"/>
              <w:rPr>
                <w:sz w:val="20"/>
                <w:szCs w:val="20"/>
              </w:rPr>
            </w:pPr>
          </w:p>
        </w:tc>
      </w:tr>
      <w:tr w:rsidR="004F5958" w14:paraId="5AB01DCE" w14:textId="77777777" w:rsidTr="00A34AFF">
        <w:trPr>
          <w:trHeight w:hRule="exact" w:val="1020"/>
        </w:trPr>
        <w:tc>
          <w:tcPr>
            <w:tcW w:w="1537" w:type="dxa"/>
            <w:tcBorders>
              <w:top w:val="single" w:sz="18" w:space="0" w:color="C00000"/>
              <w:left w:val="single" w:sz="18" w:space="0" w:color="C00000"/>
              <w:bottom w:val="single" w:sz="18" w:space="0" w:color="C00000"/>
            </w:tcBorders>
            <w:shd w:val="clear" w:color="auto" w:fill="FFD1D1"/>
          </w:tcPr>
          <w:p w14:paraId="4A5AE035" w14:textId="77777777" w:rsidR="004F5958" w:rsidRPr="00A45CDC" w:rsidRDefault="004F5958" w:rsidP="00835DA4">
            <w:pPr>
              <w:spacing w:before="60" w:after="60"/>
              <w:rPr>
                <w:rFonts w:ascii="Calibri" w:hAnsi="Calibri" w:cs="Calibri"/>
                <w:b/>
                <w:sz w:val="20"/>
                <w:szCs w:val="20"/>
              </w:rPr>
            </w:pPr>
            <w:r w:rsidRPr="00A45CDC">
              <w:rPr>
                <w:rFonts w:ascii="Calibri" w:hAnsi="Calibri" w:cs="Calibri"/>
                <w:b/>
                <w:sz w:val="20"/>
                <w:szCs w:val="20"/>
              </w:rPr>
              <w:t>Final report</w:t>
            </w:r>
          </w:p>
        </w:tc>
        <w:tc>
          <w:tcPr>
            <w:tcW w:w="11623" w:type="dxa"/>
            <w:tcBorders>
              <w:top w:val="single" w:sz="18" w:space="0" w:color="C00000"/>
              <w:bottom w:val="single" w:sz="18" w:space="0" w:color="C00000"/>
            </w:tcBorders>
            <w:shd w:val="clear" w:color="auto" w:fill="auto"/>
          </w:tcPr>
          <w:p w14:paraId="2251742F" w14:textId="5435DE37" w:rsidR="004F5958" w:rsidRPr="00EF4148" w:rsidRDefault="004F5958" w:rsidP="00EF4148">
            <w:pPr>
              <w:pStyle w:val="NoSpacing"/>
            </w:pPr>
          </w:p>
        </w:tc>
        <w:tc>
          <w:tcPr>
            <w:tcW w:w="2192" w:type="dxa"/>
            <w:tcBorders>
              <w:top w:val="single" w:sz="18" w:space="0" w:color="C00000"/>
              <w:bottom w:val="single" w:sz="18" w:space="0" w:color="C00000"/>
              <w:right w:val="single" w:sz="18" w:space="0" w:color="C00000"/>
            </w:tcBorders>
          </w:tcPr>
          <w:p w14:paraId="29E2F0CA" w14:textId="578715A7" w:rsidR="004F5958" w:rsidRPr="00950C03" w:rsidRDefault="004F5958" w:rsidP="00835DA4">
            <w:pPr>
              <w:tabs>
                <w:tab w:val="left" w:pos="568"/>
              </w:tabs>
              <w:spacing w:before="60" w:after="60"/>
              <w:contextualSpacing/>
              <w:rPr>
                <w:b/>
                <w:sz w:val="20"/>
                <w:szCs w:val="20"/>
              </w:rPr>
            </w:pPr>
            <w:r w:rsidRPr="00950C03">
              <w:rPr>
                <w:b/>
                <w:sz w:val="20"/>
                <w:szCs w:val="20"/>
              </w:rPr>
              <w:t>TS3:</w:t>
            </w:r>
            <w:r w:rsidR="00800B8C" w:rsidRPr="00950C03">
              <w:rPr>
                <w:b/>
                <w:sz w:val="20"/>
                <w:szCs w:val="20"/>
              </w:rPr>
              <w:t xml:space="preserve"> </w:t>
            </w:r>
            <w:r w:rsidR="00950C03" w:rsidRPr="00950C03">
              <w:rPr>
                <w:b/>
                <w:sz w:val="20"/>
                <w:szCs w:val="20"/>
              </w:rPr>
              <w:t xml:space="preserve">    Met</w:t>
            </w:r>
            <w:sdt>
              <w:sdtPr>
                <w:rPr>
                  <w:b/>
                  <w:sz w:val="20"/>
                  <w:szCs w:val="20"/>
                </w:rPr>
                <w:id w:val="1542170484"/>
                <w14:checkbox>
                  <w14:checked w14:val="0"/>
                  <w14:checkedState w14:val="2612" w14:font="MS Gothic"/>
                  <w14:uncheckedState w14:val="2610" w14:font="MS Gothic"/>
                </w14:checkbox>
              </w:sdtPr>
              <w:sdtEndPr/>
              <w:sdtContent>
                <w:r w:rsidR="00950C03" w:rsidRPr="00950C03">
                  <w:rPr>
                    <w:rFonts w:ascii="MS Gothic" w:eastAsia="MS Gothic" w:hAnsi="MS Gothic" w:hint="eastAsia"/>
                    <w:b/>
                    <w:sz w:val="20"/>
                    <w:szCs w:val="20"/>
                  </w:rPr>
                  <w:t>☐</w:t>
                </w:r>
              </w:sdtContent>
            </w:sdt>
            <w:r w:rsidR="00950C03" w:rsidRPr="00950C03">
              <w:rPr>
                <w:b/>
                <w:sz w:val="20"/>
                <w:szCs w:val="20"/>
              </w:rPr>
              <w:t xml:space="preserve">  Not met</w:t>
            </w:r>
            <w:sdt>
              <w:sdtPr>
                <w:rPr>
                  <w:b/>
                  <w:sz w:val="20"/>
                  <w:szCs w:val="20"/>
                </w:rPr>
                <w:id w:val="1903474993"/>
                <w14:checkbox>
                  <w14:checked w14:val="0"/>
                  <w14:checkedState w14:val="2612" w14:font="MS Gothic"/>
                  <w14:uncheckedState w14:val="2610" w14:font="MS Gothic"/>
                </w14:checkbox>
              </w:sdtPr>
              <w:sdtEndPr/>
              <w:sdtContent>
                <w:r w:rsidR="00950C03" w:rsidRPr="00950C03">
                  <w:rPr>
                    <w:rFonts w:ascii="MS Gothic" w:eastAsia="MS Gothic" w:hAnsi="MS Gothic" w:hint="eastAsia"/>
                    <w:b/>
                    <w:sz w:val="20"/>
                    <w:szCs w:val="20"/>
                  </w:rPr>
                  <w:t>☐</w:t>
                </w:r>
              </w:sdtContent>
            </w:sdt>
          </w:p>
          <w:p w14:paraId="023C3454" w14:textId="77777777" w:rsidR="004F5958" w:rsidRDefault="004F5958" w:rsidP="00835DA4">
            <w:pPr>
              <w:spacing w:before="60" w:after="60"/>
              <w:ind w:left="458"/>
              <w:contextualSpacing/>
              <w:rPr>
                <w:sz w:val="20"/>
                <w:szCs w:val="20"/>
              </w:rPr>
            </w:pPr>
          </w:p>
        </w:tc>
      </w:tr>
    </w:tbl>
    <w:p w14:paraId="2FF40AC8" w14:textId="6EDD4DE0" w:rsidR="00D67027" w:rsidRPr="00026F36" w:rsidRDefault="00137934" w:rsidP="00D67027">
      <w:pPr>
        <w:pStyle w:val="Heading2"/>
        <w:rPr>
          <w:color w:val="C00000"/>
        </w:rPr>
      </w:pPr>
      <w:r w:rsidRPr="00026F36">
        <w:rPr>
          <w:color w:val="C00000"/>
        </w:rPr>
        <w:t xml:space="preserve">Assessment: </w:t>
      </w:r>
      <w:r w:rsidR="002F01A0">
        <w:rPr>
          <w:color w:val="C00000"/>
        </w:rPr>
        <w:t>Assessment</w:t>
      </w:r>
      <w:r w:rsidRPr="00026F36">
        <w:rPr>
          <w:color w:val="C00000"/>
        </w:rPr>
        <w:t xml:space="preserve"> (</w:t>
      </w:r>
      <w:r w:rsidR="00ED03E6">
        <w:rPr>
          <w:color w:val="C00000"/>
        </w:rPr>
        <w:t>T</w:t>
      </w:r>
      <w:r w:rsidRPr="00026F36">
        <w:rPr>
          <w:color w:val="C00000"/>
        </w:rPr>
        <w:t>S6)</w:t>
      </w:r>
    </w:p>
    <w:tbl>
      <w:tblPr>
        <w:tblStyle w:val="TableGrid"/>
        <w:tblW w:w="0" w:type="auto"/>
        <w:tblCellMar>
          <w:left w:w="28" w:type="dxa"/>
          <w:right w:w="0" w:type="dxa"/>
        </w:tblCellMar>
        <w:tblLook w:val="04A0" w:firstRow="1" w:lastRow="0" w:firstColumn="1" w:lastColumn="0" w:noHBand="0" w:noVBand="1"/>
      </w:tblPr>
      <w:tblGrid>
        <w:gridCol w:w="458"/>
        <w:gridCol w:w="1031"/>
        <w:gridCol w:w="3891"/>
        <w:gridCol w:w="3892"/>
        <w:gridCol w:w="3890"/>
        <w:gridCol w:w="2190"/>
      </w:tblGrid>
      <w:tr w:rsidR="00696F90" w:rsidRPr="009913FC" w14:paraId="4EFC44C7" w14:textId="77777777" w:rsidTr="00696F90">
        <w:tc>
          <w:tcPr>
            <w:tcW w:w="451" w:type="dxa"/>
            <w:tcBorders>
              <w:top w:val="single" w:sz="18" w:space="0" w:color="000000" w:themeColor="text1"/>
              <w:left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404E63A3" w14:textId="77777777" w:rsidR="00696F90" w:rsidRPr="009913FC" w:rsidRDefault="00696F90" w:rsidP="00696F90">
            <w:pPr>
              <w:rPr>
                <w:sz w:val="20"/>
                <w:szCs w:val="20"/>
              </w:rPr>
            </w:pPr>
          </w:p>
        </w:tc>
        <w:tc>
          <w:tcPr>
            <w:tcW w:w="1031"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1A513AE9" w14:textId="77777777" w:rsidR="00696F90" w:rsidRPr="009913FC" w:rsidRDefault="00696F90" w:rsidP="00696F90">
            <w:pPr>
              <w:rPr>
                <w:sz w:val="20"/>
                <w:szCs w:val="20"/>
              </w:rPr>
            </w:pPr>
            <w:r w:rsidRPr="009913FC">
              <w:rPr>
                <w:b/>
                <w:sz w:val="20"/>
                <w:szCs w:val="20"/>
              </w:rPr>
              <w:t>Focus</w:t>
            </w:r>
          </w:p>
        </w:tc>
        <w:tc>
          <w:tcPr>
            <w:tcW w:w="3892"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394DB631" w14:textId="2F26FB95" w:rsidR="00696F90" w:rsidRPr="009913FC" w:rsidRDefault="00696F90" w:rsidP="00696F90">
            <w:pPr>
              <w:rPr>
                <w:sz w:val="20"/>
                <w:szCs w:val="20"/>
              </w:rPr>
            </w:pPr>
            <w:r w:rsidRPr="009913FC">
              <w:rPr>
                <w:b/>
                <w:sz w:val="20"/>
                <w:szCs w:val="20"/>
              </w:rPr>
              <w:t xml:space="preserve">Knowing </w:t>
            </w:r>
          </w:p>
        </w:tc>
        <w:tc>
          <w:tcPr>
            <w:tcW w:w="3893" w:type="dxa"/>
            <w:tcBorders>
              <w:top w:val="single" w:sz="18" w:space="0" w:color="000000" w:themeColor="text1"/>
              <w:bottom w:val="single" w:sz="18" w:space="0" w:color="000000" w:themeColor="text1"/>
            </w:tcBorders>
            <w:shd w:val="clear" w:color="auto" w:fill="D0CECE" w:themeFill="background2" w:themeFillShade="E6"/>
            <w:tcMar>
              <w:top w:w="28" w:type="dxa"/>
              <w:left w:w="28" w:type="dxa"/>
              <w:bottom w:w="0" w:type="dxa"/>
              <w:right w:w="28" w:type="dxa"/>
            </w:tcMar>
          </w:tcPr>
          <w:p w14:paraId="75533C75" w14:textId="77777777" w:rsidR="00696F90" w:rsidRPr="009913FC" w:rsidRDefault="00696F90" w:rsidP="00696F90">
            <w:pPr>
              <w:rPr>
                <w:sz w:val="20"/>
                <w:szCs w:val="20"/>
              </w:rPr>
            </w:pPr>
            <w:r w:rsidRPr="009913FC">
              <w:rPr>
                <w:b/>
                <w:sz w:val="20"/>
                <w:szCs w:val="20"/>
              </w:rPr>
              <w:t>Doing</w:t>
            </w:r>
          </w:p>
        </w:tc>
        <w:tc>
          <w:tcPr>
            <w:tcW w:w="3893" w:type="dxa"/>
            <w:tcBorders>
              <w:top w:val="single" w:sz="18" w:space="0" w:color="000000" w:themeColor="text1"/>
              <w:bottom w:val="single" w:sz="18" w:space="0" w:color="000000" w:themeColor="text1"/>
            </w:tcBorders>
            <w:shd w:val="clear" w:color="auto" w:fill="D0CECE" w:themeFill="background2" w:themeFillShade="E6"/>
          </w:tcPr>
          <w:p w14:paraId="4A04875B" w14:textId="3A3EC859" w:rsidR="00696F90" w:rsidRPr="009913FC" w:rsidRDefault="001E1259" w:rsidP="00696F90">
            <w:pPr>
              <w:rPr>
                <w:sz w:val="20"/>
                <w:szCs w:val="20"/>
              </w:rPr>
            </w:pPr>
            <w:r>
              <w:rPr>
                <w:sz w:val="20"/>
                <w:szCs w:val="20"/>
              </w:rPr>
              <w:t>Subject exemplifications</w:t>
            </w:r>
          </w:p>
        </w:tc>
        <w:tc>
          <w:tcPr>
            <w:tcW w:w="2192" w:type="dxa"/>
            <w:tcBorders>
              <w:top w:val="single" w:sz="18" w:space="0" w:color="000000" w:themeColor="text1"/>
              <w:bottom w:val="single" w:sz="18" w:space="0" w:color="000000" w:themeColor="text1"/>
              <w:right w:val="single" w:sz="18" w:space="0" w:color="000000" w:themeColor="text1"/>
            </w:tcBorders>
            <w:shd w:val="clear" w:color="auto" w:fill="D0CECE" w:themeFill="background2" w:themeFillShade="E6"/>
            <w:tcMar>
              <w:top w:w="28" w:type="dxa"/>
              <w:left w:w="28" w:type="dxa"/>
              <w:bottom w:w="0" w:type="dxa"/>
              <w:right w:w="28" w:type="dxa"/>
            </w:tcMar>
          </w:tcPr>
          <w:p w14:paraId="1543395C" w14:textId="3E025DB0" w:rsidR="00696F90" w:rsidRPr="009913FC" w:rsidRDefault="00F32156" w:rsidP="00F32156">
            <w:pPr>
              <w:rPr>
                <w:sz w:val="20"/>
                <w:szCs w:val="20"/>
              </w:rPr>
            </w:pPr>
            <w:r>
              <w:rPr>
                <w:sz w:val="20"/>
                <w:szCs w:val="20"/>
              </w:rPr>
              <w:t>Review</w:t>
            </w:r>
          </w:p>
        </w:tc>
      </w:tr>
      <w:tr w:rsidR="00696F90" w:rsidRPr="009913FC" w14:paraId="27E9EEA2" w14:textId="77777777" w:rsidTr="00664E45">
        <w:tc>
          <w:tcPr>
            <w:tcW w:w="451" w:type="dxa"/>
            <w:vMerge w:val="restart"/>
            <w:tcBorders>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3EE775A3" w14:textId="768D24B9" w:rsidR="00696F90" w:rsidRPr="00246CC2" w:rsidRDefault="00696F90" w:rsidP="00664E45">
            <w:pPr>
              <w:spacing w:before="60" w:after="60"/>
              <w:jc w:val="center"/>
              <w:rPr>
                <w:szCs w:val="20"/>
              </w:rPr>
            </w:pPr>
            <w:r>
              <w:rPr>
                <w:szCs w:val="20"/>
              </w:rPr>
              <w:t>Assessment</w:t>
            </w:r>
          </w:p>
        </w:tc>
        <w:tc>
          <w:tcPr>
            <w:tcW w:w="1031" w:type="dxa"/>
            <w:vMerge w:val="restart"/>
            <w:shd w:val="clear" w:color="auto" w:fill="D0CECE" w:themeFill="background2" w:themeFillShade="E6"/>
            <w:tcMar>
              <w:top w:w="28" w:type="dxa"/>
              <w:left w:w="28" w:type="dxa"/>
              <w:bottom w:w="0" w:type="dxa"/>
              <w:right w:w="28" w:type="dxa"/>
            </w:tcMar>
          </w:tcPr>
          <w:p w14:paraId="1FD9CFA3" w14:textId="77777777" w:rsidR="00696F90" w:rsidRPr="00356D1B" w:rsidRDefault="00696F90" w:rsidP="00696F90">
            <w:pPr>
              <w:rPr>
                <w:sz w:val="20"/>
                <w:szCs w:val="20"/>
              </w:rPr>
            </w:pPr>
            <w:r w:rsidRPr="00356D1B">
              <w:rPr>
                <w:sz w:val="20"/>
                <w:szCs w:val="20"/>
              </w:rPr>
              <w:t>National measures</w:t>
            </w:r>
          </w:p>
          <w:p w14:paraId="5098C4E8" w14:textId="5D2637CF" w:rsidR="00664E45" w:rsidRPr="00356D1B" w:rsidRDefault="00664E45" w:rsidP="00696F90">
            <w:pPr>
              <w:rPr>
                <w:sz w:val="14"/>
                <w:szCs w:val="20"/>
              </w:rPr>
            </w:pPr>
          </w:p>
        </w:tc>
        <w:tc>
          <w:tcPr>
            <w:tcW w:w="3892" w:type="dxa"/>
            <w:shd w:val="clear" w:color="auto" w:fill="FDF1E9"/>
            <w:tcMar>
              <w:top w:w="28" w:type="dxa"/>
              <w:left w:w="28" w:type="dxa"/>
              <w:bottom w:w="0" w:type="dxa"/>
              <w:right w:w="28" w:type="dxa"/>
            </w:tcMar>
          </w:tcPr>
          <w:p w14:paraId="0FC6D831" w14:textId="19858438" w:rsidR="00696F90" w:rsidRPr="002E0845" w:rsidRDefault="00696F90" w:rsidP="00696F90">
            <w:pPr>
              <w:rPr>
                <w:sz w:val="20"/>
                <w:szCs w:val="20"/>
              </w:rPr>
            </w:pPr>
            <w:r w:rsidRPr="002E0845">
              <w:rPr>
                <w:sz w:val="20"/>
                <w:szCs w:val="20"/>
              </w:rPr>
              <w:t>Understand st</w:t>
            </w:r>
            <w:r>
              <w:rPr>
                <w:sz w:val="20"/>
                <w:szCs w:val="20"/>
              </w:rPr>
              <w:t xml:space="preserve">atutory assessments </w:t>
            </w:r>
            <w:r w:rsidRPr="002E0845">
              <w:rPr>
                <w:sz w:val="20"/>
                <w:szCs w:val="20"/>
              </w:rPr>
              <w:t xml:space="preserve">and </w:t>
            </w:r>
            <w:r w:rsidR="00ED03E6">
              <w:rPr>
                <w:sz w:val="20"/>
                <w:szCs w:val="20"/>
              </w:rPr>
              <w:t>testing</w:t>
            </w:r>
            <w:r>
              <w:rPr>
                <w:sz w:val="20"/>
                <w:szCs w:val="20"/>
              </w:rPr>
              <w:t xml:space="preserve">. Know DfE measures of </w:t>
            </w:r>
            <w:r w:rsidRPr="002E0845">
              <w:rPr>
                <w:sz w:val="20"/>
                <w:szCs w:val="20"/>
              </w:rPr>
              <w:t>school/pupil performance.</w:t>
            </w:r>
          </w:p>
        </w:tc>
        <w:tc>
          <w:tcPr>
            <w:tcW w:w="3893" w:type="dxa"/>
            <w:shd w:val="clear" w:color="auto" w:fill="E2EFD9" w:themeFill="accent6" w:themeFillTint="33"/>
            <w:tcMar>
              <w:top w:w="28" w:type="dxa"/>
              <w:left w:w="28" w:type="dxa"/>
              <w:bottom w:w="0" w:type="dxa"/>
              <w:right w:w="28" w:type="dxa"/>
            </w:tcMar>
          </w:tcPr>
          <w:p w14:paraId="5A609675" w14:textId="75B0EA2B" w:rsidR="00696F90" w:rsidRPr="002E0845" w:rsidRDefault="00696F90" w:rsidP="00696F90">
            <w:pPr>
              <w:rPr>
                <w:sz w:val="20"/>
                <w:szCs w:val="20"/>
              </w:rPr>
            </w:pPr>
            <w:r>
              <w:rPr>
                <w:sz w:val="20"/>
                <w:szCs w:val="20"/>
              </w:rPr>
              <w:t>Discuss</w:t>
            </w:r>
            <w:r w:rsidRPr="002E0845">
              <w:rPr>
                <w:sz w:val="20"/>
                <w:szCs w:val="20"/>
              </w:rPr>
              <w:t xml:space="preserve"> what type of data is used</w:t>
            </w:r>
            <w:r w:rsidR="002D55CC">
              <w:rPr>
                <w:sz w:val="20"/>
                <w:szCs w:val="20"/>
              </w:rPr>
              <w:t xml:space="preserve"> in schools </w:t>
            </w:r>
            <w:r>
              <w:rPr>
                <w:sz w:val="20"/>
                <w:szCs w:val="20"/>
              </w:rPr>
              <w:t xml:space="preserve">and how, inc. </w:t>
            </w:r>
            <w:r w:rsidRPr="002E0845">
              <w:rPr>
                <w:sz w:val="20"/>
                <w:szCs w:val="20"/>
              </w:rPr>
              <w:t>how subject/curricul</w:t>
            </w:r>
            <w:r>
              <w:rPr>
                <w:sz w:val="20"/>
                <w:szCs w:val="20"/>
              </w:rPr>
              <w:t xml:space="preserve">um areas are assessed &amp; statutory </w:t>
            </w:r>
            <w:r w:rsidRPr="002E0845">
              <w:rPr>
                <w:sz w:val="20"/>
                <w:szCs w:val="20"/>
              </w:rPr>
              <w:t>requirements</w:t>
            </w:r>
            <w:r w:rsidR="00946D2A">
              <w:rPr>
                <w:sz w:val="20"/>
                <w:szCs w:val="20"/>
              </w:rPr>
              <w:t>.</w:t>
            </w:r>
          </w:p>
        </w:tc>
        <w:tc>
          <w:tcPr>
            <w:tcW w:w="3893" w:type="dxa"/>
            <w:shd w:val="clear" w:color="auto" w:fill="F1F7ED"/>
          </w:tcPr>
          <w:p w14:paraId="67A182AA" w14:textId="77777777" w:rsidR="00696F90" w:rsidRDefault="00E52419" w:rsidP="00E52419">
            <w:pPr>
              <w:rPr>
                <w:sz w:val="20"/>
                <w:szCs w:val="20"/>
              </w:rPr>
            </w:pPr>
            <w:r>
              <w:rPr>
                <w:sz w:val="20"/>
                <w:szCs w:val="20"/>
              </w:rPr>
              <w:t xml:space="preserve">Look at </w:t>
            </w:r>
            <w:r w:rsidR="0051081D">
              <w:rPr>
                <w:sz w:val="20"/>
                <w:szCs w:val="20"/>
              </w:rPr>
              <w:t>subject</w:t>
            </w:r>
            <w:r w:rsidR="00BF0BDB">
              <w:rPr>
                <w:sz w:val="20"/>
                <w:szCs w:val="20"/>
              </w:rPr>
              <w:t xml:space="preserve"> specific</w:t>
            </w:r>
            <w:r>
              <w:rPr>
                <w:sz w:val="20"/>
                <w:szCs w:val="20"/>
              </w:rPr>
              <w:t xml:space="preserve"> attainment, and discuss how data is used </w:t>
            </w:r>
          </w:p>
          <w:p w14:paraId="64EE3E36" w14:textId="77777777" w:rsidR="00BF0BDB" w:rsidRDefault="00BF0BDB" w:rsidP="00E52419">
            <w:pPr>
              <w:rPr>
                <w:sz w:val="20"/>
                <w:szCs w:val="20"/>
              </w:rPr>
            </w:pPr>
            <w:r>
              <w:rPr>
                <w:sz w:val="20"/>
                <w:szCs w:val="20"/>
              </w:rPr>
              <w:t xml:space="preserve">Consider NC year group expectations, previous and next steps </w:t>
            </w:r>
          </w:p>
          <w:p w14:paraId="12523E81" w14:textId="661A1552" w:rsidR="00BF0BDB" w:rsidRPr="009913FC" w:rsidRDefault="00BF0BDB" w:rsidP="00E52419">
            <w:pPr>
              <w:rPr>
                <w:sz w:val="20"/>
                <w:szCs w:val="20"/>
              </w:rPr>
            </w:pPr>
            <w:r>
              <w:rPr>
                <w:sz w:val="20"/>
                <w:szCs w:val="20"/>
              </w:rPr>
              <w:t>What does ‘greater depth’ look like in this subject?</w:t>
            </w:r>
          </w:p>
        </w:tc>
        <w:tc>
          <w:tcPr>
            <w:tcW w:w="2192" w:type="dxa"/>
            <w:tcBorders>
              <w:right w:val="single" w:sz="18" w:space="0" w:color="000000" w:themeColor="text1"/>
            </w:tcBorders>
            <w:shd w:val="clear" w:color="auto" w:fill="F1F7ED"/>
            <w:tcMar>
              <w:top w:w="28" w:type="dxa"/>
              <w:left w:w="28" w:type="dxa"/>
              <w:bottom w:w="0" w:type="dxa"/>
              <w:right w:w="28" w:type="dxa"/>
            </w:tcMar>
          </w:tcPr>
          <w:p w14:paraId="4678EB5B" w14:textId="31BEBD27" w:rsidR="00696F90" w:rsidRPr="009913FC" w:rsidRDefault="00696F90" w:rsidP="004E6132">
            <w:pPr>
              <w:rPr>
                <w:sz w:val="20"/>
                <w:szCs w:val="20"/>
              </w:rPr>
            </w:pPr>
          </w:p>
        </w:tc>
      </w:tr>
      <w:tr w:rsidR="00696F90" w:rsidRPr="009913FC" w14:paraId="1E8AC78C"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47477E5" w14:textId="77777777" w:rsidR="00696F90" w:rsidRPr="00246CC2" w:rsidRDefault="00696F90" w:rsidP="00696F90">
            <w:pPr>
              <w:spacing w:before="60" w:after="60"/>
              <w:rPr>
                <w:szCs w:val="20"/>
              </w:rPr>
            </w:pPr>
          </w:p>
        </w:tc>
        <w:tc>
          <w:tcPr>
            <w:tcW w:w="1031" w:type="dxa"/>
            <w:vMerge/>
            <w:shd w:val="clear" w:color="auto" w:fill="D0CECE" w:themeFill="background2" w:themeFillShade="E6"/>
            <w:tcMar>
              <w:top w:w="28" w:type="dxa"/>
              <w:left w:w="28" w:type="dxa"/>
              <w:bottom w:w="0" w:type="dxa"/>
              <w:right w:w="28" w:type="dxa"/>
            </w:tcMar>
          </w:tcPr>
          <w:p w14:paraId="13286B21" w14:textId="77777777" w:rsidR="00696F90" w:rsidRPr="00356D1B" w:rsidRDefault="00696F90" w:rsidP="00696F90">
            <w:pPr>
              <w:rPr>
                <w:sz w:val="20"/>
                <w:szCs w:val="20"/>
              </w:rPr>
            </w:pPr>
          </w:p>
        </w:tc>
        <w:tc>
          <w:tcPr>
            <w:tcW w:w="11678" w:type="dxa"/>
            <w:gridSpan w:val="3"/>
            <w:tcMar>
              <w:top w:w="28" w:type="dxa"/>
              <w:left w:w="28" w:type="dxa"/>
              <w:bottom w:w="0" w:type="dxa"/>
              <w:right w:w="28" w:type="dxa"/>
            </w:tcMar>
          </w:tcPr>
          <w:p w14:paraId="12EF3529" w14:textId="5A701B4C" w:rsidR="00696F90" w:rsidRDefault="00141D61" w:rsidP="002D55CC">
            <w:pPr>
              <w:rPr>
                <w:sz w:val="20"/>
                <w:szCs w:val="20"/>
              </w:rPr>
            </w:pPr>
            <w:r w:rsidRPr="00141D61">
              <w:rPr>
                <w:sz w:val="20"/>
                <w:szCs w:val="20"/>
              </w:rPr>
              <w:t xml:space="preserve">TS6.1 </w:t>
            </w:r>
            <w:r w:rsidR="001713D5">
              <w:rPr>
                <w:sz w:val="20"/>
                <w:szCs w:val="20"/>
              </w:rPr>
              <w:t>U</w:t>
            </w:r>
            <w:r w:rsidRPr="00141D61">
              <w:rPr>
                <w:sz w:val="20"/>
                <w:szCs w:val="20"/>
              </w:rPr>
              <w:t xml:space="preserve">nderstand the statutory assessment requirements, and how a to assess the relevant subject and curriculum areas, </w:t>
            </w:r>
            <w:r w:rsidR="005265B4">
              <w:rPr>
                <w:sz w:val="20"/>
                <w:szCs w:val="20"/>
              </w:rPr>
              <w:t>in line with</w:t>
            </w:r>
            <w:r w:rsidRPr="00141D61">
              <w:rPr>
                <w:sz w:val="20"/>
                <w:szCs w:val="20"/>
              </w:rPr>
              <w:t xml:space="preserve"> school policies</w:t>
            </w:r>
            <w:r w:rsidR="00696F90" w:rsidRPr="002E0845">
              <w:rPr>
                <w:sz w:val="20"/>
                <w:szCs w:val="20"/>
              </w:rPr>
              <w:tab/>
            </w:r>
          </w:p>
        </w:tc>
        <w:tc>
          <w:tcPr>
            <w:tcW w:w="2192" w:type="dxa"/>
            <w:tcBorders>
              <w:right w:val="single" w:sz="18" w:space="0" w:color="000000" w:themeColor="text1"/>
            </w:tcBorders>
            <w:tcMar>
              <w:top w:w="28" w:type="dxa"/>
              <w:left w:w="28" w:type="dxa"/>
              <w:bottom w:w="0" w:type="dxa"/>
              <w:right w:w="28" w:type="dxa"/>
            </w:tcMar>
          </w:tcPr>
          <w:p w14:paraId="468CB1B8" w14:textId="7D4B13DA" w:rsidR="00696F90" w:rsidRPr="009913FC" w:rsidRDefault="00835DA4" w:rsidP="00835DA4">
            <w:pPr>
              <w:rPr>
                <w:sz w:val="20"/>
                <w:szCs w:val="20"/>
              </w:rPr>
            </w:pPr>
            <w:r>
              <w:rPr>
                <w:sz w:val="20"/>
                <w:szCs w:val="20"/>
              </w:rPr>
              <w:t>Secure: Yes</w:t>
            </w:r>
            <w:sdt>
              <w:sdtPr>
                <w:rPr>
                  <w:sz w:val="20"/>
                  <w:szCs w:val="20"/>
                </w:rPr>
                <w:id w:val="10494211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8043738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E6132" w:rsidRPr="009913FC" w14:paraId="71437EDB"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D160852" w14:textId="77777777" w:rsidR="004E6132" w:rsidRPr="00246CC2" w:rsidRDefault="004E6132" w:rsidP="004E6132">
            <w:pPr>
              <w:spacing w:before="60" w:after="60"/>
              <w:rPr>
                <w:szCs w:val="20"/>
              </w:rPr>
            </w:pPr>
          </w:p>
        </w:tc>
        <w:tc>
          <w:tcPr>
            <w:tcW w:w="1031" w:type="dxa"/>
            <w:vMerge w:val="restart"/>
            <w:shd w:val="clear" w:color="auto" w:fill="D0CECE" w:themeFill="background2" w:themeFillShade="E6"/>
            <w:tcMar>
              <w:top w:w="28" w:type="dxa"/>
              <w:left w:w="28" w:type="dxa"/>
              <w:bottom w:w="0" w:type="dxa"/>
              <w:right w:w="28" w:type="dxa"/>
            </w:tcMar>
          </w:tcPr>
          <w:p w14:paraId="0B616141" w14:textId="77777777" w:rsidR="004E6132" w:rsidRPr="00356D1B" w:rsidRDefault="004E6132" w:rsidP="004E6132">
            <w:pPr>
              <w:rPr>
                <w:sz w:val="20"/>
                <w:szCs w:val="20"/>
              </w:rPr>
            </w:pPr>
            <w:r w:rsidRPr="00356D1B">
              <w:rPr>
                <w:sz w:val="20"/>
                <w:szCs w:val="20"/>
              </w:rPr>
              <w:t>Types of assessment</w:t>
            </w:r>
          </w:p>
          <w:p w14:paraId="614A100C" w14:textId="64A54A66" w:rsidR="00664E45" w:rsidRPr="00356D1B" w:rsidRDefault="00664E45" w:rsidP="004E6132">
            <w:pPr>
              <w:rPr>
                <w:sz w:val="20"/>
                <w:szCs w:val="20"/>
              </w:rPr>
            </w:pPr>
          </w:p>
        </w:tc>
        <w:tc>
          <w:tcPr>
            <w:tcW w:w="3892" w:type="dxa"/>
            <w:shd w:val="clear" w:color="auto" w:fill="FDF1E9"/>
            <w:tcMar>
              <w:top w:w="28" w:type="dxa"/>
              <w:left w:w="28" w:type="dxa"/>
              <w:bottom w:w="0" w:type="dxa"/>
              <w:right w:w="28" w:type="dxa"/>
            </w:tcMar>
          </w:tcPr>
          <w:p w14:paraId="3C2736E9" w14:textId="5488C822" w:rsidR="004E6132" w:rsidRPr="002E0845" w:rsidRDefault="004E6132" w:rsidP="004E6132">
            <w:pPr>
              <w:rPr>
                <w:rFonts w:ascii="Calibri" w:hAnsi="Calibri" w:cs="Calibri"/>
                <w:sz w:val="20"/>
                <w:szCs w:val="20"/>
              </w:rPr>
            </w:pPr>
            <w:r w:rsidRPr="002E0845">
              <w:rPr>
                <w:rFonts w:ascii="Calibri" w:hAnsi="Calibri" w:cs="Calibri"/>
                <w:sz w:val="20"/>
                <w:szCs w:val="20"/>
              </w:rPr>
              <w:t>Understand types and purposes of assessment: Summative</w:t>
            </w:r>
            <w:r>
              <w:rPr>
                <w:rFonts w:ascii="Calibri" w:hAnsi="Calibri" w:cs="Calibri"/>
                <w:sz w:val="20"/>
                <w:szCs w:val="20"/>
              </w:rPr>
              <w:t xml:space="preserve"> (A of Learning); </w:t>
            </w:r>
            <w:r w:rsidRPr="002E0845">
              <w:rPr>
                <w:rFonts w:ascii="Calibri" w:hAnsi="Calibri" w:cs="Calibri"/>
                <w:sz w:val="20"/>
                <w:szCs w:val="20"/>
              </w:rPr>
              <w:t>Formative</w:t>
            </w:r>
            <w:r>
              <w:rPr>
                <w:rFonts w:ascii="Calibri" w:hAnsi="Calibri" w:cs="Calibri"/>
                <w:sz w:val="20"/>
                <w:szCs w:val="20"/>
              </w:rPr>
              <w:t xml:space="preserve"> (A for Learning); </w:t>
            </w:r>
          </w:p>
        </w:tc>
        <w:tc>
          <w:tcPr>
            <w:tcW w:w="3893" w:type="dxa"/>
            <w:shd w:val="clear" w:color="auto" w:fill="E2EFD9" w:themeFill="accent6" w:themeFillTint="33"/>
            <w:tcMar>
              <w:top w:w="28" w:type="dxa"/>
              <w:left w:w="28" w:type="dxa"/>
              <w:bottom w:w="0" w:type="dxa"/>
              <w:right w:w="28" w:type="dxa"/>
            </w:tcMar>
          </w:tcPr>
          <w:p w14:paraId="477260AF" w14:textId="292F9F18" w:rsidR="004E6132" w:rsidRPr="002E0845" w:rsidRDefault="004E6132" w:rsidP="004E6132">
            <w:pPr>
              <w:rPr>
                <w:rFonts w:ascii="Calibri" w:hAnsi="Calibri" w:cs="Calibri"/>
                <w:sz w:val="20"/>
                <w:szCs w:val="20"/>
              </w:rPr>
            </w:pPr>
            <w:r>
              <w:rPr>
                <w:rFonts w:ascii="Calibri" w:hAnsi="Calibri" w:cs="Calibri"/>
                <w:sz w:val="20"/>
                <w:szCs w:val="20"/>
              </w:rPr>
              <w:t xml:space="preserve">Engage with assessment strategies used </w:t>
            </w:r>
            <w:r w:rsidRPr="002E0845">
              <w:rPr>
                <w:rFonts w:ascii="Calibri" w:hAnsi="Calibri" w:cs="Calibri"/>
                <w:sz w:val="20"/>
                <w:szCs w:val="20"/>
              </w:rPr>
              <w:t>in school</w:t>
            </w:r>
            <w:r>
              <w:rPr>
                <w:rFonts w:ascii="Calibri" w:hAnsi="Calibri" w:cs="Calibri"/>
                <w:sz w:val="20"/>
                <w:szCs w:val="20"/>
              </w:rPr>
              <w:t>; discuss how info generated is efficiently recorded to inform pupil progress</w:t>
            </w:r>
            <w:r w:rsidR="00946D2A">
              <w:rPr>
                <w:rFonts w:ascii="Calibri" w:hAnsi="Calibri" w:cs="Calibri"/>
                <w:sz w:val="20"/>
                <w:szCs w:val="20"/>
              </w:rPr>
              <w:t>.</w:t>
            </w:r>
          </w:p>
        </w:tc>
        <w:tc>
          <w:tcPr>
            <w:tcW w:w="3893" w:type="dxa"/>
            <w:shd w:val="clear" w:color="auto" w:fill="F1F7ED"/>
          </w:tcPr>
          <w:p w14:paraId="412B9537" w14:textId="55FDAE07" w:rsidR="004E6132" w:rsidRPr="009913FC" w:rsidRDefault="00E52419" w:rsidP="004E6132">
            <w:pPr>
              <w:rPr>
                <w:sz w:val="20"/>
                <w:szCs w:val="20"/>
              </w:rPr>
            </w:pPr>
            <w:r>
              <w:rPr>
                <w:sz w:val="20"/>
                <w:szCs w:val="20"/>
              </w:rPr>
              <w:t xml:space="preserve">Consider what data generated does or does not tell you about </w:t>
            </w:r>
            <w:r w:rsidR="00BF0BDB">
              <w:rPr>
                <w:sz w:val="20"/>
                <w:szCs w:val="20"/>
              </w:rPr>
              <w:t>subject specific</w:t>
            </w:r>
            <w:r>
              <w:rPr>
                <w:sz w:val="20"/>
                <w:szCs w:val="20"/>
              </w:rPr>
              <w:t xml:space="preserve"> understanding </w:t>
            </w:r>
          </w:p>
        </w:tc>
        <w:tc>
          <w:tcPr>
            <w:tcW w:w="2192" w:type="dxa"/>
            <w:tcBorders>
              <w:right w:val="single" w:sz="18" w:space="0" w:color="000000" w:themeColor="text1"/>
            </w:tcBorders>
            <w:shd w:val="clear" w:color="auto" w:fill="F1F7ED"/>
            <w:tcMar>
              <w:top w:w="28" w:type="dxa"/>
              <w:left w:w="28" w:type="dxa"/>
              <w:bottom w:w="0" w:type="dxa"/>
              <w:right w:w="28" w:type="dxa"/>
            </w:tcMar>
          </w:tcPr>
          <w:p w14:paraId="09F403D3" w14:textId="7DD72176" w:rsidR="004E6132" w:rsidRPr="009913FC" w:rsidRDefault="004E6132" w:rsidP="002D08A5">
            <w:pPr>
              <w:rPr>
                <w:sz w:val="20"/>
                <w:szCs w:val="20"/>
              </w:rPr>
            </w:pPr>
          </w:p>
        </w:tc>
      </w:tr>
      <w:tr w:rsidR="004E6132" w:rsidRPr="009913FC" w14:paraId="5879C942"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5668328" w14:textId="77777777" w:rsidR="004E6132" w:rsidRPr="00246CC2" w:rsidRDefault="004E6132" w:rsidP="004E6132">
            <w:pPr>
              <w:spacing w:before="60" w:after="60"/>
              <w:rPr>
                <w:szCs w:val="20"/>
              </w:rPr>
            </w:pPr>
          </w:p>
        </w:tc>
        <w:tc>
          <w:tcPr>
            <w:tcW w:w="1031" w:type="dxa"/>
            <w:vMerge/>
            <w:shd w:val="clear" w:color="auto" w:fill="D0CECE" w:themeFill="background2" w:themeFillShade="E6"/>
            <w:tcMar>
              <w:top w:w="28" w:type="dxa"/>
              <w:left w:w="28" w:type="dxa"/>
              <w:bottom w:w="0" w:type="dxa"/>
              <w:right w:w="28" w:type="dxa"/>
            </w:tcMar>
          </w:tcPr>
          <w:p w14:paraId="08C26914" w14:textId="77777777" w:rsidR="004E6132" w:rsidRPr="00356D1B" w:rsidRDefault="004E6132" w:rsidP="004E6132">
            <w:pPr>
              <w:rPr>
                <w:sz w:val="20"/>
                <w:szCs w:val="20"/>
              </w:rPr>
            </w:pPr>
          </w:p>
        </w:tc>
        <w:tc>
          <w:tcPr>
            <w:tcW w:w="3892" w:type="dxa"/>
            <w:shd w:val="clear" w:color="auto" w:fill="FDF1E9"/>
            <w:tcMar>
              <w:top w:w="28" w:type="dxa"/>
              <w:left w:w="28" w:type="dxa"/>
              <w:bottom w:w="0" w:type="dxa"/>
              <w:right w:w="28" w:type="dxa"/>
            </w:tcMar>
          </w:tcPr>
          <w:p w14:paraId="2545EC0D" w14:textId="22F711E5" w:rsidR="004E6132" w:rsidRPr="002E0845" w:rsidRDefault="004E6132" w:rsidP="00C0177C">
            <w:pPr>
              <w:rPr>
                <w:rFonts w:ascii="Calibri" w:hAnsi="Calibri" w:cs="Calibri"/>
                <w:sz w:val="20"/>
                <w:szCs w:val="20"/>
              </w:rPr>
            </w:pPr>
            <w:r>
              <w:rPr>
                <w:rFonts w:ascii="Calibri" w:hAnsi="Calibri" w:cs="Calibri"/>
                <w:sz w:val="20"/>
                <w:szCs w:val="20"/>
              </w:rPr>
              <w:t>Know</w:t>
            </w:r>
            <w:r w:rsidRPr="002E0845">
              <w:rPr>
                <w:rFonts w:ascii="Calibri" w:hAnsi="Calibri" w:cs="Calibri"/>
                <w:sz w:val="20"/>
                <w:szCs w:val="20"/>
              </w:rPr>
              <w:t xml:space="preserve"> </w:t>
            </w:r>
            <w:r>
              <w:rPr>
                <w:rFonts w:ascii="Calibri" w:hAnsi="Calibri" w:cs="Calibri"/>
                <w:sz w:val="20"/>
                <w:szCs w:val="20"/>
              </w:rPr>
              <w:t xml:space="preserve">how </w:t>
            </w:r>
            <w:r w:rsidRPr="002E0845">
              <w:rPr>
                <w:rFonts w:ascii="Calibri" w:hAnsi="Calibri" w:cs="Calibri"/>
                <w:sz w:val="20"/>
                <w:szCs w:val="20"/>
              </w:rPr>
              <w:t>dat</w:t>
            </w:r>
            <w:r>
              <w:rPr>
                <w:rFonts w:ascii="Calibri" w:hAnsi="Calibri" w:cs="Calibri"/>
                <w:sz w:val="20"/>
                <w:szCs w:val="20"/>
              </w:rPr>
              <w:t xml:space="preserve">a might be used </w:t>
            </w:r>
            <w:proofErr w:type="spellStart"/>
            <w:r>
              <w:rPr>
                <w:rFonts w:ascii="Calibri" w:hAnsi="Calibri" w:cs="Calibri"/>
                <w:sz w:val="20"/>
                <w:szCs w:val="20"/>
              </w:rPr>
              <w:t>summatively</w:t>
            </w:r>
            <w:proofErr w:type="spellEnd"/>
            <w:r>
              <w:rPr>
                <w:rFonts w:ascii="Calibri" w:hAnsi="Calibri" w:cs="Calibri"/>
                <w:sz w:val="20"/>
                <w:szCs w:val="20"/>
              </w:rPr>
              <w:t xml:space="preserve"> &amp; </w:t>
            </w:r>
            <w:r w:rsidRPr="002E0845">
              <w:rPr>
                <w:rFonts w:ascii="Calibri" w:hAnsi="Calibri" w:cs="Calibri"/>
                <w:sz w:val="20"/>
                <w:szCs w:val="20"/>
              </w:rPr>
              <w:t>formative</w:t>
            </w:r>
            <w:r w:rsidR="00C0177C">
              <w:rPr>
                <w:rFonts w:ascii="Calibri" w:hAnsi="Calibri" w:cs="Calibri"/>
                <w:sz w:val="20"/>
                <w:szCs w:val="20"/>
              </w:rPr>
              <w:t xml:space="preserve">ly; </w:t>
            </w:r>
            <w:r>
              <w:rPr>
                <w:rFonts w:ascii="Calibri" w:hAnsi="Calibri" w:cs="Calibri"/>
                <w:sz w:val="20"/>
                <w:szCs w:val="20"/>
              </w:rPr>
              <w:t xml:space="preserve">how to structure questions/tasks to </w:t>
            </w:r>
            <w:r w:rsidR="00C0177C">
              <w:rPr>
                <w:rFonts w:ascii="Calibri" w:hAnsi="Calibri" w:cs="Calibri"/>
                <w:sz w:val="20"/>
                <w:szCs w:val="20"/>
              </w:rPr>
              <w:t>spot prior knowledge/gaps/misconceptions</w:t>
            </w:r>
          </w:p>
        </w:tc>
        <w:tc>
          <w:tcPr>
            <w:tcW w:w="3893" w:type="dxa"/>
            <w:shd w:val="clear" w:color="auto" w:fill="E2EFD9" w:themeFill="accent6" w:themeFillTint="33"/>
            <w:tcMar>
              <w:top w:w="28" w:type="dxa"/>
              <w:left w:w="28" w:type="dxa"/>
              <w:bottom w:w="0" w:type="dxa"/>
              <w:right w:w="28" w:type="dxa"/>
            </w:tcMar>
          </w:tcPr>
          <w:p w14:paraId="067D62A7" w14:textId="50FB80FF" w:rsidR="004E6132" w:rsidRPr="002E0845" w:rsidRDefault="004E6132" w:rsidP="000F3A29">
            <w:pPr>
              <w:rPr>
                <w:rFonts w:ascii="Calibri" w:hAnsi="Calibri" w:cs="Calibri"/>
                <w:sz w:val="20"/>
                <w:szCs w:val="20"/>
              </w:rPr>
            </w:pPr>
            <w:r>
              <w:rPr>
                <w:rFonts w:ascii="Calibri" w:hAnsi="Calibri" w:cs="Calibri"/>
                <w:sz w:val="20"/>
                <w:szCs w:val="20"/>
              </w:rPr>
              <w:t>Explore how</w:t>
            </w:r>
            <w:r w:rsidR="00DC153A">
              <w:rPr>
                <w:rFonts w:ascii="Calibri" w:hAnsi="Calibri" w:cs="Calibri"/>
                <w:sz w:val="20"/>
                <w:szCs w:val="20"/>
              </w:rPr>
              <w:t xml:space="preserve"> to structure assessment</w:t>
            </w:r>
            <w:r w:rsidR="000F3A29">
              <w:rPr>
                <w:rFonts w:ascii="Calibri" w:hAnsi="Calibri" w:cs="Calibri"/>
                <w:sz w:val="20"/>
                <w:szCs w:val="20"/>
              </w:rPr>
              <w:t>s</w:t>
            </w:r>
            <w:r w:rsidR="00DC153A">
              <w:rPr>
                <w:rFonts w:ascii="Calibri" w:hAnsi="Calibri" w:cs="Calibri"/>
                <w:sz w:val="20"/>
                <w:szCs w:val="20"/>
              </w:rPr>
              <w:t xml:space="preserve"> that </w:t>
            </w:r>
            <w:r w:rsidR="000F3A29">
              <w:rPr>
                <w:rFonts w:ascii="Calibri" w:hAnsi="Calibri" w:cs="Calibri"/>
                <w:sz w:val="20"/>
                <w:szCs w:val="20"/>
              </w:rPr>
              <w:t>can inform teaching</w:t>
            </w:r>
            <w:r w:rsidR="00DC153A">
              <w:rPr>
                <w:rFonts w:ascii="Calibri" w:hAnsi="Calibri" w:cs="Calibri"/>
                <w:sz w:val="20"/>
                <w:szCs w:val="20"/>
              </w:rPr>
              <w:t xml:space="preserve"> before</w:t>
            </w:r>
            <w:r>
              <w:rPr>
                <w:rFonts w:ascii="Calibri" w:hAnsi="Calibri" w:cs="Calibri"/>
                <w:sz w:val="20"/>
                <w:szCs w:val="20"/>
              </w:rPr>
              <w:t xml:space="preserve"> &amp; within</w:t>
            </w:r>
            <w:r w:rsidRPr="00C2082A">
              <w:rPr>
                <w:rFonts w:ascii="Calibri" w:hAnsi="Calibri" w:cs="Calibri"/>
                <w:sz w:val="20"/>
                <w:szCs w:val="20"/>
              </w:rPr>
              <w:t xml:space="preserve"> </w:t>
            </w:r>
            <w:r w:rsidR="00DC153A">
              <w:rPr>
                <w:rFonts w:ascii="Calibri" w:hAnsi="Calibri" w:cs="Calibri"/>
                <w:sz w:val="20"/>
                <w:szCs w:val="20"/>
              </w:rPr>
              <w:t>lessons</w:t>
            </w:r>
            <w:r w:rsidR="000F3A29">
              <w:rPr>
                <w:rFonts w:ascii="Calibri" w:hAnsi="Calibri" w:cs="Calibri"/>
                <w:sz w:val="20"/>
                <w:szCs w:val="20"/>
              </w:rPr>
              <w:t>, that identify</w:t>
            </w:r>
            <w:r w:rsidR="00DC153A">
              <w:rPr>
                <w:rFonts w:ascii="Calibri" w:hAnsi="Calibri" w:cs="Calibri"/>
                <w:sz w:val="20"/>
                <w:szCs w:val="20"/>
              </w:rPr>
              <w:t xml:space="preserve"> </w:t>
            </w:r>
            <w:r>
              <w:rPr>
                <w:rFonts w:ascii="Calibri" w:hAnsi="Calibri" w:cs="Calibri"/>
                <w:sz w:val="20"/>
                <w:szCs w:val="20"/>
              </w:rPr>
              <w:t>prior knowledge/gaps/</w:t>
            </w:r>
            <w:r w:rsidR="00DC153A">
              <w:rPr>
                <w:rFonts w:ascii="Calibri" w:hAnsi="Calibri" w:cs="Calibri"/>
                <w:sz w:val="20"/>
                <w:szCs w:val="20"/>
              </w:rPr>
              <w:t>misconceptions</w:t>
            </w:r>
          </w:p>
        </w:tc>
        <w:tc>
          <w:tcPr>
            <w:tcW w:w="3893" w:type="dxa"/>
            <w:shd w:val="clear" w:color="auto" w:fill="F1F7ED"/>
          </w:tcPr>
          <w:p w14:paraId="18B78819" w14:textId="451241BA" w:rsidR="004E6132" w:rsidRPr="009913FC" w:rsidRDefault="0094375E" w:rsidP="004E6132">
            <w:pPr>
              <w:rPr>
                <w:sz w:val="20"/>
                <w:szCs w:val="20"/>
              </w:rPr>
            </w:pPr>
            <w:r>
              <w:rPr>
                <w:sz w:val="20"/>
                <w:szCs w:val="20"/>
              </w:rPr>
              <w:t xml:space="preserve">As above, consider what you are assessing: a skill, knowledge of particular facts, conceptual understanding </w:t>
            </w:r>
            <w:r w:rsidR="00BF0BDB">
              <w:rPr>
                <w:sz w:val="20"/>
                <w:szCs w:val="20"/>
              </w:rPr>
              <w:t xml:space="preserve">– how do you know? </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33E4F6D" w14:textId="1E72AA74" w:rsidR="001A3E6C" w:rsidRPr="009913FC" w:rsidRDefault="001A3E6C" w:rsidP="004E6132">
            <w:pPr>
              <w:rPr>
                <w:sz w:val="20"/>
                <w:szCs w:val="20"/>
              </w:rPr>
            </w:pPr>
          </w:p>
        </w:tc>
      </w:tr>
      <w:tr w:rsidR="004E6132" w:rsidRPr="009913FC" w14:paraId="1A650621"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532ADFD0" w14:textId="77777777" w:rsidR="004E6132" w:rsidRPr="00246CC2" w:rsidRDefault="004E6132" w:rsidP="004E6132">
            <w:pPr>
              <w:spacing w:before="60" w:after="60"/>
              <w:rPr>
                <w:szCs w:val="20"/>
              </w:rPr>
            </w:pPr>
          </w:p>
        </w:tc>
        <w:tc>
          <w:tcPr>
            <w:tcW w:w="1031" w:type="dxa"/>
            <w:vMerge/>
            <w:shd w:val="clear" w:color="auto" w:fill="D0CECE" w:themeFill="background2" w:themeFillShade="E6"/>
            <w:tcMar>
              <w:top w:w="28" w:type="dxa"/>
              <w:left w:w="28" w:type="dxa"/>
              <w:bottom w:w="0" w:type="dxa"/>
              <w:right w:w="28" w:type="dxa"/>
            </w:tcMar>
          </w:tcPr>
          <w:p w14:paraId="2ED90B8D" w14:textId="77777777" w:rsidR="004E6132" w:rsidRPr="00356D1B" w:rsidRDefault="004E6132" w:rsidP="004E6132">
            <w:pPr>
              <w:rPr>
                <w:sz w:val="20"/>
                <w:szCs w:val="20"/>
              </w:rPr>
            </w:pPr>
          </w:p>
        </w:tc>
        <w:tc>
          <w:tcPr>
            <w:tcW w:w="11678" w:type="dxa"/>
            <w:gridSpan w:val="3"/>
            <w:tcMar>
              <w:top w:w="28" w:type="dxa"/>
              <w:left w:w="28" w:type="dxa"/>
              <w:bottom w:w="0" w:type="dxa"/>
              <w:right w:w="28" w:type="dxa"/>
            </w:tcMar>
          </w:tcPr>
          <w:p w14:paraId="436F1041" w14:textId="67F1B1D0" w:rsidR="004E6132" w:rsidRDefault="004E6132" w:rsidP="004E6132">
            <w:pPr>
              <w:rPr>
                <w:sz w:val="20"/>
                <w:szCs w:val="20"/>
              </w:rPr>
            </w:pPr>
            <w:r>
              <w:rPr>
                <w:rFonts w:ascii="Calibri" w:hAnsi="Calibri" w:cs="Calibri"/>
                <w:sz w:val="20"/>
                <w:szCs w:val="20"/>
              </w:rPr>
              <w:t xml:space="preserve">TS6.2 </w:t>
            </w:r>
            <w:r w:rsidRPr="005265B4">
              <w:rPr>
                <w:sz w:val="20"/>
              </w:rPr>
              <w:t xml:space="preserve">As </w:t>
            </w:r>
            <w:r w:rsidRPr="002D55CC">
              <w:rPr>
                <w:sz w:val="20"/>
                <w:szCs w:val="20"/>
              </w:rPr>
              <w:t xml:space="preserve">appropriate, </w:t>
            </w:r>
            <w:r w:rsidR="00B1175A" w:rsidRPr="00B1175A">
              <w:rPr>
                <w:sz w:val="20"/>
                <w:szCs w:val="20"/>
              </w:rPr>
              <w:t>make use of formative and summative assessment</w:t>
            </w:r>
            <w:r w:rsidR="00B1175A">
              <w:rPr>
                <w:sz w:val="20"/>
                <w:szCs w:val="20"/>
              </w:rPr>
              <w:t xml:space="preserve"> (according to school policies)</w:t>
            </w:r>
            <w:r w:rsidR="00B1175A" w:rsidRPr="00B1175A">
              <w:rPr>
                <w:sz w:val="20"/>
                <w:szCs w:val="20"/>
              </w:rPr>
              <w:t xml:space="preserve"> to secure pupils’ progress </w:t>
            </w:r>
          </w:p>
        </w:tc>
        <w:tc>
          <w:tcPr>
            <w:tcW w:w="2192" w:type="dxa"/>
            <w:tcBorders>
              <w:right w:val="single" w:sz="18" w:space="0" w:color="000000" w:themeColor="text1"/>
            </w:tcBorders>
            <w:tcMar>
              <w:top w:w="28" w:type="dxa"/>
              <w:left w:w="28" w:type="dxa"/>
              <w:bottom w:w="0" w:type="dxa"/>
              <w:right w:w="28" w:type="dxa"/>
            </w:tcMar>
          </w:tcPr>
          <w:p w14:paraId="38D69027" w14:textId="5F77E21F" w:rsidR="004E6132" w:rsidRPr="009913FC" w:rsidRDefault="004E6132" w:rsidP="004E6132">
            <w:pPr>
              <w:rPr>
                <w:sz w:val="20"/>
                <w:szCs w:val="20"/>
              </w:rPr>
            </w:pPr>
            <w:r>
              <w:rPr>
                <w:sz w:val="20"/>
                <w:szCs w:val="20"/>
              </w:rPr>
              <w:t>Secure: Yes</w:t>
            </w:r>
            <w:sdt>
              <w:sdtPr>
                <w:rPr>
                  <w:sz w:val="20"/>
                  <w:szCs w:val="20"/>
                </w:rPr>
                <w:id w:val="7879428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4973115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E6132" w:rsidRPr="009913FC" w14:paraId="65D122EF" w14:textId="77777777" w:rsidTr="00696F90">
        <w:trPr>
          <w:trHeight w:val="73"/>
        </w:trPr>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0A8F149" w14:textId="77777777" w:rsidR="004E6132" w:rsidRPr="00246CC2" w:rsidRDefault="004E6132" w:rsidP="004E6132">
            <w:pPr>
              <w:spacing w:before="60" w:after="60"/>
              <w:rPr>
                <w:szCs w:val="20"/>
              </w:rPr>
            </w:pPr>
          </w:p>
        </w:tc>
        <w:tc>
          <w:tcPr>
            <w:tcW w:w="1031" w:type="dxa"/>
            <w:vMerge w:val="restart"/>
            <w:shd w:val="clear" w:color="auto" w:fill="D0CECE" w:themeFill="background2" w:themeFillShade="E6"/>
            <w:tcMar>
              <w:top w:w="28" w:type="dxa"/>
              <w:left w:w="28" w:type="dxa"/>
              <w:bottom w:w="0" w:type="dxa"/>
              <w:right w:w="28" w:type="dxa"/>
            </w:tcMar>
          </w:tcPr>
          <w:p w14:paraId="57570DCE" w14:textId="1F69D33E" w:rsidR="004E6132" w:rsidRPr="00356D1B" w:rsidRDefault="004E6132" w:rsidP="004E6132">
            <w:pPr>
              <w:rPr>
                <w:sz w:val="20"/>
                <w:szCs w:val="20"/>
              </w:rPr>
            </w:pPr>
            <w:r w:rsidRPr="00356D1B">
              <w:rPr>
                <w:sz w:val="20"/>
                <w:szCs w:val="20"/>
              </w:rPr>
              <w:t>Evidence</w:t>
            </w:r>
            <w:r w:rsidR="00664E45" w:rsidRPr="00356D1B">
              <w:rPr>
                <w:sz w:val="20"/>
                <w:szCs w:val="20"/>
              </w:rPr>
              <w:t xml:space="preserve"> (data)</w:t>
            </w:r>
          </w:p>
          <w:p w14:paraId="5C3D5A6E" w14:textId="69042703" w:rsidR="00664E45" w:rsidRPr="00356D1B" w:rsidRDefault="00664E45" w:rsidP="004E6132">
            <w:pPr>
              <w:rPr>
                <w:sz w:val="20"/>
                <w:szCs w:val="20"/>
              </w:rPr>
            </w:pPr>
          </w:p>
        </w:tc>
        <w:tc>
          <w:tcPr>
            <w:tcW w:w="3892" w:type="dxa"/>
            <w:shd w:val="clear" w:color="auto" w:fill="FDF1E9"/>
            <w:tcMar>
              <w:top w:w="28" w:type="dxa"/>
              <w:left w:w="28" w:type="dxa"/>
              <w:bottom w:w="0" w:type="dxa"/>
              <w:right w:w="28" w:type="dxa"/>
            </w:tcMar>
          </w:tcPr>
          <w:p w14:paraId="38C310CB" w14:textId="27F6F445" w:rsidR="004E6132" w:rsidRPr="002E0845" w:rsidRDefault="004E6132" w:rsidP="004E6132">
            <w:pPr>
              <w:rPr>
                <w:rFonts w:ascii="Calibri" w:hAnsi="Calibri" w:cs="Calibri"/>
                <w:sz w:val="20"/>
                <w:szCs w:val="20"/>
              </w:rPr>
            </w:pPr>
            <w:r w:rsidRPr="002E0845">
              <w:rPr>
                <w:rFonts w:ascii="Calibri" w:hAnsi="Calibri" w:cs="Calibri"/>
                <w:sz w:val="20"/>
                <w:szCs w:val="20"/>
              </w:rPr>
              <w:t>Aware of how trends/patterns in data might provide insights into pupils' learning</w:t>
            </w:r>
            <w:r w:rsidR="00946D2A">
              <w:rPr>
                <w:rFonts w:ascii="Calibri" w:hAnsi="Calibri" w:cs="Calibri"/>
                <w:sz w:val="20"/>
                <w:szCs w:val="20"/>
              </w:rPr>
              <w:t>.</w:t>
            </w:r>
          </w:p>
        </w:tc>
        <w:tc>
          <w:tcPr>
            <w:tcW w:w="3893" w:type="dxa"/>
            <w:shd w:val="clear" w:color="auto" w:fill="E2EFD9" w:themeFill="accent6" w:themeFillTint="33"/>
            <w:tcMar>
              <w:top w:w="28" w:type="dxa"/>
              <w:left w:w="28" w:type="dxa"/>
              <w:bottom w:w="0" w:type="dxa"/>
              <w:right w:w="28" w:type="dxa"/>
            </w:tcMar>
          </w:tcPr>
          <w:p w14:paraId="2E6805A0" w14:textId="7C9F0879" w:rsidR="004E6132" w:rsidRPr="002E0845" w:rsidRDefault="004E6132" w:rsidP="004E6132">
            <w:pPr>
              <w:rPr>
                <w:rFonts w:ascii="Calibri" w:hAnsi="Calibri" w:cs="Calibri"/>
                <w:sz w:val="20"/>
                <w:szCs w:val="20"/>
              </w:rPr>
            </w:pPr>
            <w:r>
              <w:rPr>
                <w:rFonts w:ascii="Calibri" w:hAnsi="Calibri" w:cs="Calibri"/>
                <w:sz w:val="20"/>
                <w:szCs w:val="20"/>
              </w:rPr>
              <w:t xml:space="preserve">Engage with </w:t>
            </w:r>
            <w:r w:rsidR="00ED03E6">
              <w:rPr>
                <w:rFonts w:ascii="Calibri" w:hAnsi="Calibri" w:cs="Calibri"/>
                <w:sz w:val="20"/>
                <w:szCs w:val="20"/>
              </w:rPr>
              <w:t>class data</w:t>
            </w:r>
            <w:r w:rsidRPr="002E0845">
              <w:rPr>
                <w:rFonts w:ascii="Calibri" w:hAnsi="Calibri" w:cs="Calibri"/>
                <w:sz w:val="20"/>
                <w:szCs w:val="20"/>
              </w:rPr>
              <w:t xml:space="preserve"> </w:t>
            </w:r>
            <w:r w:rsidR="00ED03E6">
              <w:rPr>
                <w:rFonts w:ascii="Calibri" w:hAnsi="Calibri" w:cs="Calibri"/>
                <w:sz w:val="20"/>
                <w:szCs w:val="20"/>
              </w:rPr>
              <w:t>with guidance from expert colleagues</w:t>
            </w:r>
            <w:r>
              <w:rPr>
                <w:rFonts w:ascii="Calibri" w:hAnsi="Calibri" w:cs="Calibri"/>
                <w:sz w:val="20"/>
                <w:szCs w:val="20"/>
              </w:rPr>
              <w:t>, monitor progress &amp; set</w:t>
            </w:r>
            <w:r w:rsidRPr="002E0845">
              <w:rPr>
                <w:rFonts w:ascii="Calibri" w:hAnsi="Calibri" w:cs="Calibri"/>
                <w:sz w:val="20"/>
                <w:szCs w:val="20"/>
              </w:rPr>
              <w:t xml:space="preserve"> targets</w:t>
            </w:r>
            <w:r w:rsidR="00946D2A">
              <w:rPr>
                <w:rFonts w:ascii="Calibri" w:hAnsi="Calibri" w:cs="Calibri"/>
                <w:sz w:val="20"/>
                <w:szCs w:val="20"/>
              </w:rPr>
              <w:t>.</w:t>
            </w:r>
          </w:p>
        </w:tc>
        <w:tc>
          <w:tcPr>
            <w:tcW w:w="3893" w:type="dxa"/>
            <w:shd w:val="clear" w:color="auto" w:fill="F1F7ED"/>
          </w:tcPr>
          <w:p w14:paraId="2F530CB5" w14:textId="26C49013" w:rsidR="004E6132" w:rsidRPr="009913FC" w:rsidRDefault="00ED03E6" w:rsidP="004E6132">
            <w:pPr>
              <w:rPr>
                <w:sz w:val="20"/>
                <w:szCs w:val="20"/>
              </w:rPr>
            </w:pPr>
            <w:r>
              <w:rPr>
                <w:sz w:val="20"/>
                <w:szCs w:val="20"/>
              </w:rPr>
              <w:t xml:space="preserve">Track whole class across a sequence of lessons in a core </w:t>
            </w:r>
            <w:proofErr w:type="gramStart"/>
            <w:r>
              <w:rPr>
                <w:sz w:val="20"/>
                <w:szCs w:val="20"/>
              </w:rPr>
              <w:t>subjects</w:t>
            </w:r>
            <w:proofErr w:type="gramEnd"/>
          </w:p>
        </w:tc>
        <w:tc>
          <w:tcPr>
            <w:tcW w:w="2192" w:type="dxa"/>
            <w:tcBorders>
              <w:right w:val="single" w:sz="18" w:space="0" w:color="000000" w:themeColor="text1"/>
            </w:tcBorders>
            <w:shd w:val="clear" w:color="auto" w:fill="F1F7ED"/>
            <w:tcMar>
              <w:top w:w="28" w:type="dxa"/>
              <w:left w:w="28" w:type="dxa"/>
              <w:bottom w:w="0" w:type="dxa"/>
              <w:right w:w="28" w:type="dxa"/>
            </w:tcMar>
          </w:tcPr>
          <w:p w14:paraId="67ACA8B5" w14:textId="79EA97BA" w:rsidR="001A3E6C" w:rsidRPr="009913FC" w:rsidRDefault="001A3E6C" w:rsidP="002D08A5">
            <w:pPr>
              <w:rPr>
                <w:sz w:val="20"/>
                <w:szCs w:val="20"/>
              </w:rPr>
            </w:pPr>
          </w:p>
        </w:tc>
      </w:tr>
      <w:tr w:rsidR="004E6132" w:rsidRPr="009913FC" w14:paraId="241B3BF6"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23361C58" w14:textId="77777777" w:rsidR="004E6132" w:rsidRPr="00246CC2" w:rsidRDefault="004E6132" w:rsidP="004E6132">
            <w:pPr>
              <w:spacing w:before="60" w:after="60"/>
              <w:rPr>
                <w:szCs w:val="20"/>
              </w:rPr>
            </w:pPr>
          </w:p>
        </w:tc>
        <w:tc>
          <w:tcPr>
            <w:tcW w:w="1031" w:type="dxa"/>
            <w:vMerge/>
            <w:shd w:val="clear" w:color="auto" w:fill="D0CECE" w:themeFill="background2" w:themeFillShade="E6"/>
            <w:tcMar>
              <w:top w:w="28" w:type="dxa"/>
              <w:left w:w="28" w:type="dxa"/>
              <w:bottom w:w="0" w:type="dxa"/>
              <w:right w:w="28" w:type="dxa"/>
            </w:tcMar>
          </w:tcPr>
          <w:p w14:paraId="6DEA168F" w14:textId="77777777" w:rsidR="004E6132" w:rsidRPr="00356D1B" w:rsidRDefault="004E6132" w:rsidP="004E6132">
            <w:pPr>
              <w:rPr>
                <w:sz w:val="20"/>
                <w:szCs w:val="20"/>
              </w:rPr>
            </w:pPr>
          </w:p>
        </w:tc>
        <w:tc>
          <w:tcPr>
            <w:tcW w:w="11678" w:type="dxa"/>
            <w:gridSpan w:val="3"/>
            <w:tcMar>
              <w:top w:w="28" w:type="dxa"/>
              <w:left w:w="28" w:type="dxa"/>
              <w:bottom w:w="0" w:type="dxa"/>
              <w:right w:w="28" w:type="dxa"/>
            </w:tcMar>
          </w:tcPr>
          <w:p w14:paraId="5364BD41" w14:textId="5F120748" w:rsidR="004E6132" w:rsidRDefault="004E6132" w:rsidP="004E6132">
            <w:pPr>
              <w:rPr>
                <w:sz w:val="20"/>
                <w:szCs w:val="20"/>
              </w:rPr>
            </w:pPr>
            <w:r>
              <w:rPr>
                <w:rFonts w:ascii="Calibri" w:hAnsi="Calibri" w:cs="Calibri"/>
                <w:sz w:val="20"/>
                <w:szCs w:val="20"/>
              </w:rPr>
              <w:t xml:space="preserve">TS6.3 Under </w:t>
            </w:r>
            <w:r w:rsidRPr="002E0845">
              <w:rPr>
                <w:rFonts w:ascii="Calibri" w:hAnsi="Calibri" w:cs="Calibri"/>
                <w:sz w:val="20"/>
                <w:szCs w:val="20"/>
              </w:rPr>
              <w:t>supervision</w:t>
            </w:r>
            <w:r>
              <w:rPr>
                <w:rFonts w:ascii="Calibri" w:hAnsi="Calibri" w:cs="Calibri"/>
                <w:sz w:val="20"/>
                <w:szCs w:val="20"/>
              </w:rPr>
              <w:t>,</w:t>
            </w:r>
            <w:r w:rsidRPr="002E0845">
              <w:rPr>
                <w:rFonts w:ascii="Calibri" w:hAnsi="Calibri" w:cs="Calibri"/>
                <w:sz w:val="20"/>
                <w:szCs w:val="20"/>
              </w:rPr>
              <w:t xml:space="preserve"> use relevant data to monitor progress and set targets</w:t>
            </w:r>
            <w:r>
              <w:rPr>
                <w:rFonts w:ascii="Calibri" w:hAnsi="Calibri" w:cs="Calibri"/>
                <w:sz w:val="20"/>
                <w:szCs w:val="20"/>
              </w:rPr>
              <w:t xml:space="preserve">; </w:t>
            </w:r>
            <w:r w:rsidRPr="002E0845">
              <w:rPr>
                <w:rFonts w:ascii="Calibri" w:hAnsi="Calibri" w:cs="Calibri"/>
                <w:sz w:val="20"/>
                <w:szCs w:val="20"/>
              </w:rPr>
              <w:t>draw on data to plan subsequent lessons</w:t>
            </w:r>
          </w:p>
        </w:tc>
        <w:tc>
          <w:tcPr>
            <w:tcW w:w="2192" w:type="dxa"/>
            <w:tcBorders>
              <w:right w:val="single" w:sz="18" w:space="0" w:color="000000" w:themeColor="text1"/>
            </w:tcBorders>
            <w:tcMar>
              <w:top w:w="28" w:type="dxa"/>
              <w:left w:w="28" w:type="dxa"/>
              <w:bottom w:w="0" w:type="dxa"/>
              <w:right w:w="28" w:type="dxa"/>
            </w:tcMar>
          </w:tcPr>
          <w:p w14:paraId="1C312312" w14:textId="3E653007" w:rsidR="004E6132" w:rsidRPr="009913FC" w:rsidRDefault="004E6132" w:rsidP="004E6132">
            <w:pPr>
              <w:rPr>
                <w:sz w:val="20"/>
                <w:szCs w:val="20"/>
              </w:rPr>
            </w:pPr>
            <w:r>
              <w:rPr>
                <w:sz w:val="20"/>
                <w:szCs w:val="20"/>
              </w:rPr>
              <w:t>Secure: Yes</w:t>
            </w:r>
            <w:sdt>
              <w:sdtPr>
                <w:rPr>
                  <w:sz w:val="20"/>
                  <w:szCs w:val="20"/>
                </w:rPr>
                <w:id w:val="-9002876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524400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4375E" w:rsidRPr="009913FC" w14:paraId="0D9A1D6E"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43D81EB7" w14:textId="77777777" w:rsidR="0094375E" w:rsidRPr="00246CC2" w:rsidRDefault="0094375E" w:rsidP="0094375E">
            <w:pPr>
              <w:spacing w:before="60" w:after="60"/>
              <w:rPr>
                <w:szCs w:val="20"/>
              </w:rPr>
            </w:pPr>
          </w:p>
        </w:tc>
        <w:tc>
          <w:tcPr>
            <w:tcW w:w="1031" w:type="dxa"/>
            <w:vMerge w:val="restart"/>
            <w:shd w:val="clear" w:color="auto" w:fill="D0CECE" w:themeFill="background2" w:themeFillShade="E6"/>
            <w:tcMar>
              <w:top w:w="28" w:type="dxa"/>
              <w:left w:w="28" w:type="dxa"/>
              <w:bottom w:w="0" w:type="dxa"/>
              <w:right w:w="28" w:type="dxa"/>
            </w:tcMar>
          </w:tcPr>
          <w:p w14:paraId="63A79851" w14:textId="77777777" w:rsidR="0094375E" w:rsidRPr="00356D1B" w:rsidRDefault="0094375E" w:rsidP="0094375E">
            <w:pPr>
              <w:rPr>
                <w:rFonts w:ascii="Calibri" w:hAnsi="Calibri" w:cs="Calibri"/>
                <w:color w:val="000000"/>
                <w:sz w:val="20"/>
                <w:szCs w:val="20"/>
              </w:rPr>
            </w:pPr>
            <w:r w:rsidRPr="00356D1B">
              <w:rPr>
                <w:rFonts w:ascii="Calibri" w:hAnsi="Calibri" w:cs="Calibri"/>
                <w:color w:val="000000"/>
                <w:sz w:val="20"/>
                <w:szCs w:val="20"/>
              </w:rPr>
              <w:t xml:space="preserve">In-class </w:t>
            </w:r>
            <w:r w:rsidR="00C74E51" w:rsidRPr="00356D1B">
              <w:rPr>
                <w:rFonts w:ascii="Calibri" w:hAnsi="Calibri" w:cs="Calibri"/>
                <w:color w:val="000000"/>
                <w:sz w:val="20"/>
                <w:szCs w:val="20"/>
              </w:rPr>
              <w:t xml:space="preserve">assessment </w:t>
            </w:r>
            <w:r w:rsidRPr="00356D1B">
              <w:rPr>
                <w:rFonts w:ascii="Calibri" w:hAnsi="Calibri" w:cs="Calibri"/>
                <w:color w:val="000000"/>
                <w:sz w:val="20"/>
                <w:szCs w:val="20"/>
              </w:rPr>
              <w:t>strategies</w:t>
            </w:r>
          </w:p>
          <w:p w14:paraId="551F1DDB" w14:textId="0CD5570C" w:rsidR="00664E45" w:rsidRPr="00356D1B" w:rsidRDefault="00664E45" w:rsidP="0094375E">
            <w:pPr>
              <w:rPr>
                <w:rFonts w:ascii="Calibri" w:hAnsi="Calibri" w:cs="Calibri"/>
                <w:color w:val="000000"/>
                <w:sz w:val="20"/>
                <w:szCs w:val="20"/>
              </w:rPr>
            </w:pPr>
          </w:p>
        </w:tc>
        <w:tc>
          <w:tcPr>
            <w:tcW w:w="3892" w:type="dxa"/>
            <w:shd w:val="clear" w:color="auto" w:fill="FDF1E9"/>
            <w:tcMar>
              <w:top w:w="28" w:type="dxa"/>
              <w:left w:w="28" w:type="dxa"/>
              <w:bottom w:w="0" w:type="dxa"/>
              <w:right w:w="28" w:type="dxa"/>
            </w:tcMar>
          </w:tcPr>
          <w:p w14:paraId="25C9506C" w14:textId="254E254D" w:rsidR="0094375E" w:rsidRPr="002E0845" w:rsidRDefault="000F3A29" w:rsidP="000F3A29">
            <w:pPr>
              <w:rPr>
                <w:rFonts w:ascii="Calibri" w:hAnsi="Calibri" w:cs="Calibri"/>
                <w:sz w:val="20"/>
                <w:szCs w:val="20"/>
              </w:rPr>
            </w:pPr>
            <w:r>
              <w:rPr>
                <w:sz w:val="20"/>
                <w:szCs w:val="20"/>
              </w:rPr>
              <w:lastRenderedPageBreak/>
              <w:t xml:space="preserve">Know how to build assessment into activities &amp; </w:t>
            </w:r>
            <w:r w:rsidR="00692C64">
              <w:rPr>
                <w:sz w:val="20"/>
                <w:szCs w:val="20"/>
              </w:rPr>
              <w:t>how assessment</w:t>
            </w:r>
            <w:r>
              <w:rPr>
                <w:sz w:val="20"/>
                <w:szCs w:val="20"/>
              </w:rPr>
              <w:t xml:space="preserve"> can</w:t>
            </w:r>
            <w:r w:rsidR="00692C64">
              <w:rPr>
                <w:sz w:val="20"/>
                <w:szCs w:val="20"/>
              </w:rPr>
              <w:t xml:space="preserve"> </w:t>
            </w:r>
            <w:r w:rsidR="00692C64" w:rsidRPr="002E0845">
              <w:rPr>
                <w:sz w:val="20"/>
                <w:szCs w:val="20"/>
              </w:rPr>
              <w:t xml:space="preserve">inform </w:t>
            </w:r>
            <w:r w:rsidR="00692C64">
              <w:rPr>
                <w:sz w:val="20"/>
                <w:szCs w:val="20"/>
              </w:rPr>
              <w:t>teaching</w:t>
            </w:r>
            <w:r>
              <w:rPr>
                <w:sz w:val="20"/>
                <w:szCs w:val="20"/>
              </w:rPr>
              <w:t>/</w:t>
            </w:r>
            <w:r w:rsidR="00692C64">
              <w:rPr>
                <w:sz w:val="20"/>
                <w:szCs w:val="20"/>
              </w:rPr>
              <w:t>learning (</w:t>
            </w:r>
            <w:r w:rsidR="00946D2A">
              <w:rPr>
                <w:sz w:val="20"/>
                <w:szCs w:val="20"/>
              </w:rPr>
              <w:t>teachers’ decision making, p</w:t>
            </w:r>
            <w:r w:rsidR="0094375E" w:rsidRPr="002E0845">
              <w:rPr>
                <w:sz w:val="20"/>
                <w:szCs w:val="20"/>
              </w:rPr>
              <w:t>upil</w:t>
            </w:r>
            <w:r w:rsidR="00FA748A">
              <w:rPr>
                <w:sz w:val="20"/>
                <w:szCs w:val="20"/>
              </w:rPr>
              <w:t xml:space="preserve"> responses</w:t>
            </w:r>
            <w:r w:rsidR="00692C64">
              <w:rPr>
                <w:sz w:val="20"/>
                <w:szCs w:val="20"/>
              </w:rPr>
              <w:t>)</w:t>
            </w:r>
          </w:p>
        </w:tc>
        <w:tc>
          <w:tcPr>
            <w:tcW w:w="3893" w:type="dxa"/>
            <w:shd w:val="clear" w:color="auto" w:fill="E2EFD9" w:themeFill="accent6" w:themeFillTint="33"/>
            <w:tcMar>
              <w:top w:w="28" w:type="dxa"/>
              <w:left w:w="28" w:type="dxa"/>
              <w:bottom w:w="0" w:type="dxa"/>
              <w:right w:w="28" w:type="dxa"/>
            </w:tcMar>
          </w:tcPr>
          <w:p w14:paraId="371F0E5C" w14:textId="69490223" w:rsidR="0094375E" w:rsidRPr="002E0845" w:rsidRDefault="0094375E" w:rsidP="00BD69FE">
            <w:pPr>
              <w:rPr>
                <w:rFonts w:ascii="Calibri" w:hAnsi="Calibri" w:cs="Calibri"/>
                <w:sz w:val="20"/>
                <w:szCs w:val="20"/>
              </w:rPr>
            </w:pPr>
            <w:r w:rsidRPr="002E0845">
              <w:rPr>
                <w:sz w:val="20"/>
                <w:szCs w:val="20"/>
              </w:rPr>
              <w:t xml:space="preserve">Plan formative assessment </w:t>
            </w:r>
            <w:r w:rsidR="00946D2A">
              <w:rPr>
                <w:sz w:val="20"/>
                <w:szCs w:val="20"/>
              </w:rPr>
              <w:t>linked to learning goals</w:t>
            </w:r>
            <w:r w:rsidR="00BD69FE">
              <w:rPr>
                <w:sz w:val="20"/>
                <w:szCs w:val="20"/>
              </w:rPr>
              <w:t xml:space="preserve"> (</w:t>
            </w:r>
            <w:r w:rsidR="00ED03E6">
              <w:rPr>
                <w:sz w:val="20"/>
                <w:szCs w:val="20"/>
              </w:rPr>
              <w:t>check</w:t>
            </w:r>
            <w:r w:rsidR="00BD69FE">
              <w:rPr>
                <w:sz w:val="20"/>
                <w:szCs w:val="20"/>
              </w:rPr>
              <w:t xml:space="preserve"> for understanding)</w:t>
            </w:r>
            <w:r w:rsidR="00946D2A">
              <w:rPr>
                <w:sz w:val="20"/>
                <w:szCs w:val="20"/>
              </w:rPr>
              <w:t>, inc. h</w:t>
            </w:r>
            <w:r w:rsidRPr="002E0845">
              <w:rPr>
                <w:sz w:val="20"/>
                <w:szCs w:val="20"/>
              </w:rPr>
              <w:t>ow</w:t>
            </w:r>
            <w:r w:rsidR="00BD69FE">
              <w:rPr>
                <w:sz w:val="20"/>
                <w:szCs w:val="20"/>
              </w:rPr>
              <w:t xml:space="preserve"> </w:t>
            </w:r>
            <w:r>
              <w:rPr>
                <w:sz w:val="20"/>
                <w:szCs w:val="20"/>
              </w:rPr>
              <w:t>info</w:t>
            </w:r>
            <w:r w:rsidR="00BD69FE">
              <w:rPr>
                <w:sz w:val="20"/>
                <w:szCs w:val="20"/>
              </w:rPr>
              <w:t xml:space="preserve"> generated is to be used (by teacher &amp; pupils)</w:t>
            </w:r>
            <w:r w:rsidR="00946D2A">
              <w:rPr>
                <w:sz w:val="20"/>
                <w:szCs w:val="20"/>
              </w:rPr>
              <w:t>.</w:t>
            </w:r>
          </w:p>
        </w:tc>
        <w:tc>
          <w:tcPr>
            <w:tcW w:w="3893" w:type="dxa"/>
            <w:shd w:val="clear" w:color="auto" w:fill="F1F7ED"/>
          </w:tcPr>
          <w:p w14:paraId="281C824C" w14:textId="7C5A8CEC" w:rsidR="0094375E" w:rsidRPr="009913FC" w:rsidRDefault="00ED03E6" w:rsidP="0094375E">
            <w:pPr>
              <w:rPr>
                <w:sz w:val="20"/>
                <w:szCs w:val="20"/>
              </w:rPr>
            </w:pPr>
            <w:r>
              <w:rPr>
                <w:sz w:val="20"/>
                <w:szCs w:val="20"/>
              </w:rPr>
              <w:t xml:space="preserve">At </w:t>
            </w:r>
            <w:proofErr w:type="spellStart"/>
            <w:r>
              <w:rPr>
                <w:sz w:val="20"/>
                <w:szCs w:val="20"/>
              </w:rPr>
              <w:t>AfL</w:t>
            </w:r>
            <w:proofErr w:type="spellEnd"/>
            <w:r>
              <w:rPr>
                <w:sz w:val="20"/>
                <w:szCs w:val="20"/>
              </w:rPr>
              <w:t xml:space="preserve"> points, employ planned strategies </w:t>
            </w:r>
            <w:r w:rsidR="00E3052B">
              <w:rPr>
                <w:sz w:val="20"/>
                <w:szCs w:val="20"/>
              </w:rPr>
              <w:t>that respond appropriately to secure progress.</w:t>
            </w:r>
          </w:p>
        </w:tc>
        <w:tc>
          <w:tcPr>
            <w:tcW w:w="2192" w:type="dxa"/>
            <w:vMerge w:val="restart"/>
            <w:tcBorders>
              <w:right w:val="single" w:sz="18" w:space="0" w:color="000000" w:themeColor="text1"/>
            </w:tcBorders>
            <w:shd w:val="clear" w:color="auto" w:fill="F1F7ED"/>
            <w:tcMar>
              <w:top w:w="28" w:type="dxa"/>
              <w:left w:w="28" w:type="dxa"/>
              <w:bottom w:w="0" w:type="dxa"/>
              <w:right w:w="28" w:type="dxa"/>
            </w:tcMar>
          </w:tcPr>
          <w:p w14:paraId="3D76B211" w14:textId="40A1ADFB" w:rsidR="0094375E" w:rsidRPr="009913FC" w:rsidRDefault="0094375E" w:rsidP="0094375E">
            <w:pPr>
              <w:rPr>
                <w:sz w:val="20"/>
                <w:szCs w:val="20"/>
              </w:rPr>
            </w:pPr>
          </w:p>
        </w:tc>
      </w:tr>
      <w:tr w:rsidR="0094375E" w:rsidRPr="009913FC" w14:paraId="3E783449"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6C67C3F9" w14:textId="77777777" w:rsidR="0094375E" w:rsidRPr="00246CC2" w:rsidRDefault="0094375E" w:rsidP="0094375E">
            <w:pPr>
              <w:spacing w:before="60" w:after="60"/>
              <w:rPr>
                <w:szCs w:val="20"/>
              </w:rPr>
            </w:pPr>
          </w:p>
        </w:tc>
        <w:tc>
          <w:tcPr>
            <w:tcW w:w="1031" w:type="dxa"/>
            <w:vMerge/>
            <w:shd w:val="clear" w:color="auto" w:fill="D0CECE" w:themeFill="background2" w:themeFillShade="E6"/>
            <w:tcMar>
              <w:top w:w="28" w:type="dxa"/>
              <w:left w:w="28" w:type="dxa"/>
              <w:bottom w:w="0" w:type="dxa"/>
              <w:right w:w="28" w:type="dxa"/>
            </w:tcMar>
          </w:tcPr>
          <w:p w14:paraId="63D61E71" w14:textId="77777777" w:rsidR="0094375E" w:rsidRPr="00356D1B" w:rsidRDefault="0094375E" w:rsidP="0094375E">
            <w:pPr>
              <w:rPr>
                <w:rFonts w:ascii="Calibri" w:hAnsi="Calibri" w:cs="Calibri"/>
                <w:b/>
                <w:bCs/>
                <w:color w:val="000000"/>
                <w:sz w:val="20"/>
                <w:szCs w:val="20"/>
              </w:rPr>
            </w:pPr>
          </w:p>
        </w:tc>
        <w:tc>
          <w:tcPr>
            <w:tcW w:w="3892" w:type="dxa"/>
            <w:shd w:val="clear" w:color="auto" w:fill="FDF1E9"/>
            <w:tcMar>
              <w:top w:w="28" w:type="dxa"/>
              <w:left w:w="28" w:type="dxa"/>
              <w:bottom w:w="0" w:type="dxa"/>
              <w:right w:w="28" w:type="dxa"/>
            </w:tcMar>
          </w:tcPr>
          <w:p w14:paraId="285ABFFA" w14:textId="301F3A25" w:rsidR="0094375E" w:rsidRPr="002E0845" w:rsidRDefault="0094375E" w:rsidP="0094375E">
            <w:pPr>
              <w:rPr>
                <w:rFonts w:ascii="Calibri" w:hAnsi="Calibri" w:cs="Calibri"/>
                <w:sz w:val="20"/>
                <w:szCs w:val="20"/>
              </w:rPr>
            </w:pPr>
            <w:r w:rsidRPr="002E0845">
              <w:rPr>
                <w:sz w:val="20"/>
                <w:szCs w:val="20"/>
              </w:rPr>
              <w:t xml:space="preserve">Aware of a range of </w:t>
            </w:r>
            <w:r w:rsidR="007A2DD5">
              <w:rPr>
                <w:sz w:val="20"/>
                <w:szCs w:val="20"/>
              </w:rPr>
              <w:t>in-class</w:t>
            </w:r>
            <w:r w:rsidRPr="002E0845">
              <w:rPr>
                <w:sz w:val="20"/>
                <w:szCs w:val="20"/>
              </w:rPr>
              <w:t xml:space="preserve"> asses</w:t>
            </w:r>
            <w:r>
              <w:rPr>
                <w:sz w:val="20"/>
                <w:szCs w:val="20"/>
              </w:rPr>
              <w:t>sment strategies (</w:t>
            </w:r>
            <w:proofErr w:type="gramStart"/>
            <w:r>
              <w:rPr>
                <w:sz w:val="20"/>
                <w:szCs w:val="20"/>
              </w:rPr>
              <w:t>e.g.</w:t>
            </w:r>
            <w:proofErr w:type="gramEnd"/>
            <w:r>
              <w:rPr>
                <w:sz w:val="20"/>
                <w:szCs w:val="20"/>
              </w:rPr>
              <w:t xml:space="preserve"> listen, question, watch, self-peer</w:t>
            </w:r>
            <w:r w:rsidRPr="002E0845">
              <w:rPr>
                <w:sz w:val="20"/>
                <w:szCs w:val="20"/>
              </w:rPr>
              <w:t>, pivot questions, mini-whiteboards…)</w:t>
            </w:r>
            <w:r w:rsidR="00946D2A">
              <w:rPr>
                <w:sz w:val="20"/>
                <w:szCs w:val="20"/>
              </w:rPr>
              <w:t>.</w:t>
            </w:r>
          </w:p>
        </w:tc>
        <w:tc>
          <w:tcPr>
            <w:tcW w:w="3893" w:type="dxa"/>
            <w:shd w:val="clear" w:color="auto" w:fill="E2EFD9" w:themeFill="accent6" w:themeFillTint="33"/>
            <w:tcMar>
              <w:top w:w="28" w:type="dxa"/>
              <w:left w:w="28" w:type="dxa"/>
              <w:bottom w:w="0" w:type="dxa"/>
              <w:right w:w="28" w:type="dxa"/>
            </w:tcMar>
          </w:tcPr>
          <w:p w14:paraId="3C839504" w14:textId="43CAEB38" w:rsidR="0094375E" w:rsidRPr="002E0845" w:rsidRDefault="0094375E" w:rsidP="00946D2A">
            <w:pPr>
              <w:rPr>
                <w:rFonts w:ascii="Calibri" w:hAnsi="Calibri" w:cs="Calibri"/>
                <w:sz w:val="20"/>
                <w:szCs w:val="20"/>
              </w:rPr>
            </w:pPr>
            <w:r>
              <w:rPr>
                <w:rFonts w:ascii="Calibri" w:hAnsi="Calibri" w:cs="Calibri"/>
                <w:sz w:val="20"/>
                <w:szCs w:val="20"/>
              </w:rPr>
              <w:t>Over time, use</w:t>
            </w:r>
            <w:r w:rsidRPr="002E0845">
              <w:rPr>
                <w:rFonts w:ascii="Calibri" w:hAnsi="Calibri" w:cs="Calibri"/>
                <w:sz w:val="20"/>
                <w:szCs w:val="20"/>
              </w:rPr>
              <w:t xml:space="preserve"> range of formative </w:t>
            </w:r>
            <w:r w:rsidR="00946D2A">
              <w:rPr>
                <w:rFonts w:ascii="Calibri" w:hAnsi="Calibri" w:cs="Calibri"/>
                <w:sz w:val="20"/>
                <w:szCs w:val="20"/>
              </w:rPr>
              <w:t>assessment strategies (</w:t>
            </w:r>
            <w:r>
              <w:rPr>
                <w:rFonts w:ascii="Calibri" w:hAnsi="Calibri" w:cs="Calibri"/>
                <w:sz w:val="20"/>
                <w:szCs w:val="20"/>
              </w:rPr>
              <w:t xml:space="preserve">monitoring </w:t>
            </w:r>
            <w:r w:rsidR="00946D2A">
              <w:rPr>
                <w:rFonts w:ascii="Calibri" w:hAnsi="Calibri" w:cs="Calibri"/>
                <w:sz w:val="20"/>
                <w:szCs w:val="20"/>
              </w:rPr>
              <w:t>understanding and misconceptions to frame your responses).</w:t>
            </w:r>
          </w:p>
        </w:tc>
        <w:tc>
          <w:tcPr>
            <w:tcW w:w="3893" w:type="dxa"/>
            <w:shd w:val="clear" w:color="auto" w:fill="F1F7ED"/>
          </w:tcPr>
          <w:p w14:paraId="14730729" w14:textId="0590A990" w:rsidR="0094375E" w:rsidRPr="009913FC" w:rsidRDefault="0094375E" w:rsidP="0094375E">
            <w:pPr>
              <w:rPr>
                <w:sz w:val="20"/>
                <w:szCs w:val="20"/>
              </w:rPr>
            </w:pPr>
            <w:r>
              <w:rPr>
                <w:sz w:val="20"/>
                <w:szCs w:val="20"/>
              </w:rPr>
              <w:t xml:space="preserve">Assess understanding by getting </w:t>
            </w:r>
            <w:r w:rsidR="00BF0BDB">
              <w:rPr>
                <w:sz w:val="20"/>
                <w:szCs w:val="20"/>
              </w:rPr>
              <w:t>pupil</w:t>
            </w:r>
            <w:r w:rsidR="00E3052B">
              <w:rPr>
                <w:sz w:val="20"/>
                <w:szCs w:val="20"/>
              </w:rPr>
              <w:t>s</w:t>
            </w:r>
            <w:r>
              <w:rPr>
                <w:sz w:val="20"/>
                <w:szCs w:val="20"/>
              </w:rPr>
              <w:t xml:space="preserve"> to talk/ write rather than answer closed question. </w:t>
            </w:r>
          </w:p>
        </w:tc>
        <w:tc>
          <w:tcPr>
            <w:tcW w:w="2192" w:type="dxa"/>
            <w:vMerge/>
            <w:tcBorders>
              <w:right w:val="single" w:sz="18" w:space="0" w:color="000000" w:themeColor="text1"/>
            </w:tcBorders>
            <w:shd w:val="clear" w:color="auto" w:fill="F1F7ED"/>
            <w:tcMar>
              <w:top w:w="28" w:type="dxa"/>
              <w:left w:w="28" w:type="dxa"/>
              <w:bottom w:w="0" w:type="dxa"/>
              <w:right w:w="28" w:type="dxa"/>
            </w:tcMar>
          </w:tcPr>
          <w:p w14:paraId="1EF880F7" w14:textId="62521080" w:rsidR="0094375E" w:rsidRPr="009913FC" w:rsidRDefault="0094375E" w:rsidP="0094375E">
            <w:pPr>
              <w:rPr>
                <w:sz w:val="20"/>
                <w:szCs w:val="20"/>
              </w:rPr>
            </w:pPr>
          </w:p>
        </w:tc>
      </w:tr>
      <w:tr w:rsidR="0094375E" w:rsidRPr="009913FC" w14:paraId="6EA3CBB8"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extDirection w:val="btLr"/>
          </w:tcPr>
          <w:p w14:paraId="247AA2F9" w14:textId="77777777" w:rsidR="0094375E" w:rsidRPr="00246CC2" w:rsidRDefault="0094375E" w:rsidP="0094375E">
            <w:pPr>
              <w:spacing w:before="60" w:after="60"/>
              <w:ind w:left="113" w:right="113"/>
              <w:rPr>
                <w:rFonts w:ascii="Calibri" w:hAnsi="Calibri" w:cs="Calibri"/>
                <w:color w:val="000000"/>
                <w:szCs w:val="20"/>
              </w:rPr>
            </w:pPr>
          </w:p>
        </w:tc>
        <w:tc>
          <w:tcPr>
            <w:tcW w:w="1031" w:type="dxa"/>
            <w:vMerge/>
            <w:shd w:val="clear" w:color="auto" w:fill="D0CECE" w:themeFill="background2" w:themeFillShade="E6"/>
            <w:tcMar>
              <w:top w:w="28" w:type="dxa"/>
              <w:left w:w="28" w:type="dxa"/>
              <w:bottom w:w="0" w:type="dxa"/>
              <w:right w:w="28" w:type="dxa"/>
            </w:tcMar>
          </w:tcPr>
          <w:p w14:paraId="0FCAE4C1" w14:textId="77777777" w:rsidR="0094375E" w:rsidRPr="00356D1B" w:rsidRDefault="0094375E" w:rsidP="0094375E">
            <w:pPr>
              <w:rPr>
                <w:sz w:val="20"/>
                <w:szCs w:val="20"/>
              </w:rPr>
            </w:pPr>
          </w:p>
        </w:tc>
        <w:tc>
          <w:tcPr>
            <w:tcW w:w="11678" w:type="dxa"/>
            <w:gridSpan w:val="3"/>
            <w:shd w:val="clear" w:color="auto" w:fill="auto"/>
            <w:tcMar>
              <w:top w:w="28" w:type="dxa"/>
              <w:left w:w="28" w:type="dxa"/>
              <w:bottom w:w="0" w:type="dxa"/>
              <w:right w:w="28" w:type="dxa"/>
            </w:tcMar>
          </w:tcPr>
          <w:p w14:paraId="70008ADF" w14:textId="557B9846" w:rsidR="0094375E" w:rsidRDefault="0094375E" w:rsidP="0094375E">
            <w:pPr>
              <w:rPr>
                <w:sz w:val="20"/>
                <w:szCs w:val="20"/>
              </w:rPr>
            </w:pPr>
            <w:r>
              <w:rPr>
                <w:rFonts w:ascii="Calibri" w:hAnsi="Calibri" w:cs="Calibri"/>
                <w:sz w:val="20"/>
                <w:szCs w:val="20"/>
              </w:rPr>
              <w:t xml:space="preserve">TS6.2.1 </w:t>
            </w:r>
            <w:r w:rsidRPr="00141D61">
              <w:rPr>
                <w:rFonts w:ascii="Calibri" w:hAnsi="Calibri" w:cs="Calibri"/>
                <w:sz w:val="20"/>
                <w:szCs w:val="20"/>
              </w:rPr>
              <w:t xml:space="preserve">Use a range of formative assessment strategies </w:t>
            </w:r>
            <w:r w:rsidRPr="002E0845">
              <w:rPr>
                <w:rFonts w:ascii="Calibri" w:hAnsi="Calibri" w:cs="Calibri"/>
                <w:sz w:val="20"/>
                <w:szCs w:val="20"/>
              </w:rPr>
              <w:t>to contribute</w:t>
            </w:r>
            <w:r w:rsidR="00ED03E6">
              <w:rPr>
                <w:rFonts w:ascii="Calibri" w:hAnsi="Calibri" w:cs="Calibri"/>
                <w:sz w:val="20"/>
                <w:szCs w:val="20"/>
              </w:rPr>
              <w:t xml:space="preserve"> to securing</w:t>
            </w:r>
            <w:r w:rsidRPr="002E0845">
              <w:rPr>
                <w:rFonts w:ascii="Calibri" w:hAnsi="Calibri" w:cs="Calibri"/>
                <w:sz w:val="20"/>
                <w:szCs w:val="20"/>
              </w:rPr>
              <w:t xml:space="preserve"> pupils’ progress</w:t>
            </w:r>
            <w:r w:rsidRPr="002E0845">
              <w:rPr>
                <w:rFonts w:ascii="Calibri" w:hAnsi="Calibri" w:cs="Calibri"/>
                <w:sz w:val="20"/>
                <w:szCs w:val="20"/>
              </w:rPr>
              <w:tab/>
            </w:r>
          </w:p>
        </w:tc>
        <w:tc>
          <w:tcPr>
            <w:tcW w:w="2192" w:type="dxa"/>
            <w:tcBorders>
              <w:right w:val="single" w:sz="18" w:space="0" w:color="000000" w:themeColor="text1"/>
            </w:tcBorders>
            <w:shd w:val="clear" w:color="auto" w:fill="auto"/>
            <w:tcMar>
              <w:top w:w="28" w:type="dxa"/>
              <w:left w:w="28" w:type="dxa"/>
              <w:bottom w:w="0" w:type="dxa"/>
              <w:right w:w="28" w:type="dxa"/>
            </w:tcMar>
          </w:tcPr>
          <w:p w14:paraId="754EE493" w14:textId="280AD865" w:rsidR="0094375E" w:rsidRPr="009913FC" w:rsidRDefault="0094375E" w:rsidP="0094375E">
            <w:pPr>
              <w:rPr>
                <w:sz w:val="20"/>
                <w:szCs w:val="20"/>
              </w:rPr>
            </w:pPr>
            <w:r>
              <w:rPr>
                <w:sz w:val="20"/>
                <w:szCs w:val="20"/>
              </w:rPr>
              <w:t>Secure: Yes</w:t>
            </w:r>
            <w:sdt>
              <w:sdtPr>
                <w:rPr>
                  <w:sz w:val="20"/>
                  <w:szCs w:val="20"/>
                </w:rPr>
                <w:id w:val="1689187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20958146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4375E" w:rsidRPr="009913FC" w14:paraId="276C3F60"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1CCB367A" w14:textId="77777777" w:rsidR="0094375E" w:rsidRPr="009913FC" w:rsidRDefault="0094375E" w:rsidP="0094375E">
            <w:pPr>
              <w:rPr>
                <w:sz w:val="20"/>
                <w:szCs w:val="20"/>
              </w:rPr>
            </w:pPr>
          </w:p>
        </w:tc>
        <w:tc>
          <w:tcPr>
            <w:tcW w:w="1031" w:type="dxa"/>
            <w:vMerge w:val="restart"/>
            <w:shd w:val="clear" w:color="auto" w:fill="D0CECE" w:themeFill="background2" w:themeFillShade="E6"/>
            <w:tcMar>
              <w:top w:w="28" w:type="dxa"/>
              <w:left w:w="28" w:type="dxa"/>
              <w:bottom w:w="0" w:type="dxa"/>
              <w:right w:w="28" w:type="dxa"/>
            </w:tcMar>
          </w:tcPr>
          <w:p w14:paraId="67BC1ECF" w14:textId="77777777" w:rsidR="0094375E" w:rsidRPr="00356D1B" w:rsidRDefault="0094375E" w:rsidP="0094375E">
            <w:pPr>
              <w:rPr>
                <w:sz w:val="20"/>
                <w:szCs w:val="20"/>
              </w:rPr>
            </w:pPr>
            <w:r w:rsidRPr="00356D1B">
              <w:rPr>
                <w:sz w:val="20"/>
                <w:szCs w:val="20"/>
              </w:rPr>
              <w:t>Feedback</w:t>
            </w:r>
          </w:p>
          <w:p w14:paraId="2FD44ACD" w14:textId="35A74F34" w:rsidR="00C74E51" w:rsidRPr="00356D1B" w:rsidRDefault="00C74E51" w:rsidP="0094375E">
            <w:pPr>
              <w:rPr>
                <w:sz w:val="18"/>
                <w:szCs w:val="20"/>
              </w:rPr>
            </w:pPr>
            <w:r w:rsidRPr="00356D1B">
              <w:rPr>
                <w:sz w:val="18"/>
                <w:szCs w:val="20"/>
              </w:rPr>
              <w:t>Self-regulation</w:t>
            </w:r>
          </w:p>
          <w:p w14:paraId="6E965B66" w14:textId="4A8E52F5" w:rsidR="00B61DB8" w:rsidRPr="00356D1B" w:rsidRDefault="00B61DB8" w:rsidP="0094375E">
            <w:pPr>
              <w:rPr>
                <w:sz w:val="18"/>
                <w:szCs w:val="20"/>
              </w:rPr>
            </w:pPr>
            <w:r w:rsidRPr="00356D1B">
              <w:rPr>
                <w:sz w:val="18"/>
                <w:szCs w:val="20"/>
              </w:rPr>
              <w:t>Meta-cognition</w:t>
            </w:r>
          </w:p>
          <w:p w14:paraId="3AF597B3" w14:textId="31281FEF" w:rsidR="00664E45" w:rsidRPr="00356D1B" w:rsidRDefault="00664E45" w:rsidP="0094375E">
            <w:pPr>
              <w:rPr>
                <w:sz w:val="20"/>
                <w:szCs w:val="20"/>
              </w:rPr>
            </w:pPr>
          </w:p>
        </w:tc>
        <w:tc>
          <w:tcPr>
            <w:tcW w:w="3892" w:type="dxa"/>
            <w:shd w:val="clear" w:color="auto" w:fill="FDF1E9"/>
            <w:tcMar>
              <w:top w:w="28" w:type="dxa"/>
              <w:left w:w="28" w:type="dxa"/>
              <w:bottom w:w="0" w:type="dxa"/>
              <w:right w:w="28" w:type="dxa"/>
            </w:tcMar>
          </w:tcPr>
          <w:p w14:paraId="7AC97C66" w14:textId="3030675C" w:rsidR="0094375E" w:rsidRPr="002E0845" w:rsidRDefault="0094375E" w:rsidP="0094375E">
            <w:pPr>
              <w:rPr>
                <w:rFonts w:ascii="Calibri" w:hAnsi="Calibri" w:cs="Calibri"/>
                <w:sz w:val="20"/>
                <w:szCs w:val="20"/>
              </w:rPr>
            </w:pPr>
            <w:r>
              <w:rPr>
                <w:sz w:val="20"/>
                <w:szCs w:val="20"/>
              </w:rPr>
              <w:t>Know a range of f</w:t>
            </w:r>
            <w:r w:rsidRPr="002E0845">
              <w:rPr>
                <w:sz w:val="20"/>
                <w:szCs w:val="20"/>
              </w:rPr>
              <w:t>eedback</w:t>
            </w:r>
            <w:r>
              <w:rPr>
                <w:sz w:val="20"/>
                <w:szCs w:val="20"/>
              </w:rPr>
              <w:t xml:space="preserve"> strategies (</w:t>
            </w:r>
            <w:r w:rsidRPr="002E0845">
              <w:rPr>
                <w:sz w:val="20"/>
                <w:szCs w:val="20"/>
              </w:rPr>
              <w:t>writt</w:t>
            </w:r>
            <w:r>
              <w:rPr>
                <w:sz w:val="20"/>
                <w:szCs w:val="20"/>
              </w:rPr>
              <w:t>en, verbal, peer, self</w:t>
            </w:r>
            <w:r w:rsidRPr="002E0845">
              <w:rPr>
                <w:sz w:val="20"/>
                <w:szCs w:val="20"/>
              </w:rPr>
              <w:t>)</w:t>
            </w:r>
            <w:r>
              <w:rPr>
                <w:sz w:val="20"/>
                <w:szCs w:val="20"/>
              </w:rPr>
              <w:t xml:space="preserve"> and their ‘efficiency’</w:t>
            </w:r>
            <w:r w:rsidR="00946D2A">
              <w:rPr>
                <w:sz w:val="20"/>
                <w:szCs w:val="20"/>
              </w:rPr>
              <w:t>.</w:t>
            </w:r>
          </w:p>
        </w:tc>
        <w:tc>
          <w:tcPr>
            <w:tcW w:w="3893" w:type="dxa"/>
            <w:shd w:val="clear" w:color="auto" w:fill="E2EFD9" w:themeFill="accent6" w:themeFillTint="33"/>
            <w:tcMar>
              <w:top w:w="28" w:type="dxa"/>
              <w:left w:w="28" w:type="dxa"/>
              <w:bottom w:w="0" w:type="dxa"/>
              <w:right w:w="28" w:type="dxa"/>
            </w:tcMar>
          </w:tcPr>
          <w:p w14:paraId="53EBD6FB" w14:textId="0D36F113" w:rsidR="0094375E" w:rsidRPr="002E0845" w:rsidRDefault="0094375E" w:rsidP="0094375E">
            <w:pPr>
              <w:rPr>
                <w:rFonts w:ascii="Calibri" w:hAnsi="Calibri" w:cs="Calibri"/>
                <w:sz w:val="20"/>
                <w:szCs w:val="20"/>
              </w:rPr>
            </w:pPr>
            <w:r w:rsidRPr="002E0845">
              <w:rPr>
                <w:rFonts w:ascii="Calibri" w:hAnsi="Calibri" w:cs="Calibri"/>
                <w:sz w:val="20"/>
                <w:szCs w:val="20"/>
              </w:rPr>
              <w:t>I</w:t>
            </w:r>
            <w:r>
              <w:rPr>
                <w:rFonts w:ascii="Calibri" w:hAnsi="Calibri" w:cs="Calibri"/>
                <w:sz w:val="20"/>
                <w:szCs w:val="20"/>
              </w:rPr>
              <w:t xml:space="preserve">mplement </w:t>
            </w:r>
            <w:r w:rsidRPr="002E0845">
              <w:rPr>
                <w:rFonts w:ascii="Calibri" w:hAnsi="Calibri" w:cs="Calibri"/>
                <w:sz w:val="20"/>
                <w:szCs w:val="20"/>
              </w:rPr>
              <w:t>school's marking policy</w:t>
            </w:r>
            <w:r>
              <w:rPr>
                <w:rFonts w:ascii="Calibri" w:hAnsi="Calibri" w:cs="Calibri"/>
                <w:sz w:val="20"/>
                <w:szCs w:val="20"/>
              </w:rPr>
              <w:t xml:space="preserve">. </w:t>
            </w:r>
            <w:r w:rsidR="00E3052B">
              <w:rPr>
                <w:rFonts w:ascii="Calibri" w:hAnsi="Calibri" w:cs="Calibri"/>
                <w:sz w:val="20"/>
                <w:szCs w:val="20"/>
              </w:rPr>
              <w:t xml:space="preserve"> P</w:t>
            </w:r>
            <w:r>
              <w:rPr>
                <w:rFonts w:ascii="Calibri" w:hAnsi="Calibri" w:cs="Calibri"/>
                <w:sz w:val="20"/>
                <w:szCs w:val="20"/>
              </w:rPr>
              <w:t>rovide feedback pupils</w:t>
            </w:r>
            <w:r w:rsidRPr="002E0845">
              <w:rPr>
                <w:rFonts w:ascii="Calibri" w:hAnsi="Calibri" w:cs="Calibri"/>
                <w:sz w:val="20"/>
                <w:szCs w:val="20"/>
              </w:rPr>
              <w:t xml:space="preserve"> can act on</w:t>
            </w:r>
            <w:r>
              <w:rPr>
                <w:rFonts w:ascii="Calibri" w:hAnsi="Calibri" w:cs="Calibri"/>
                <w:sz w:val="20"/>
                <w:szCs w:val="20"/>
              </w:rPr>
              <w:t xml:space="preserve"> (inc. verbal)</w:t>
            </w:r>
          </w:p>
        </w:tc>
        <w:tc>
          <w:tcPr>
            <w:tcW w:w="3893" w:type="dxa"/>
            <w:shd w:val="clear" w:color="auto" w:fill="F1F7ED"/>
          </w:tcPr>
          <w:p w14:paraId="297E9B9C" w14:textId="4746D2CC" w:rsidR="0094375E" w:rsidRPr="009913FC" w:rsidRDefault="00E3052B" w:rsidP="0094375E">
            <w:pPr>
              <w:rPr>
                <w:sz w:val="20"/>
                <w:szCs w:val="20"/>
              </w:rPr>
            </w:pPr>
            <w:r>
              <w:rPr>
                <w:sz w:val="20"/>
                <w:szCs w:val="20"/>
              </w:rPr>
              <w:t>Use live marking.</w:t>
            </w:r>
          </w:p>
        </w:tc>
        <w:tc>
          <w:tcPr>
            <w:tcW w:w="2192" w:type="dxa"/>
            <w:tcBorders>
              <w:right w:val="single" w:sz="18" w:space="0" w:color="000000" w:themeColor="text1"/>
            </w:tcBorders>
            <w:shd w:val="clear" w:color="auto" w:fill="F1F7ED"/>
            <w:tcMar>
              <w:top w:w="28" w:type="dxa"/>
              <w:left w:w="28" w:type="dxa"/>
              <w:bottom w:w="0" w:type="dxa"/>
              <w:right w:w="28" w:type="dxa"/>
            </w:tcMar>
          </w:tcPr>
          <w:p w14:paraId="19A343C9" w14:textId="2165B39D" w:rsidR="0094375E" w:rsidRPr="009913FC" w:rsidRDefault="0094375E" w:rsidP="0094375E">
            <w:pPr>
              <w:rPr>
                <w:sz w:val="20"/>
                <w:szCs w:val="20"/>
              </w:rPr>
            </w:pPr>
          </w:p>
        </w:tc>
      </w:tr>
      <w:tr w:rsidR="0094375E" w:rsidRPr="009913FC" w14:paraId="110CC2F5"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7EC8190B" w14:textId="77777777" w:rsidR="0094375E" w:rsidRPr="009913FC" w:rsidRDefault="0094375E" w:rsidP="0094375E">
            <w:pPr>
              <w:rPr>
                <w:sz w:val="20"/>
                <w:szCs w:val="20"/>
              </w:rPr>
            </w:pPr>
          </w:p>
        </w:tc>
        <w:tc>
          <w:tcPr>
            <w:tcW w:w="1031" w:type="dxa"/>
            <w:vMerge/>
            <w:shd w:val="clear" w:color="auto" w:fill="D0CECE" w:themeFill="background2" w:themeFillShade="E6"/>
            <w:tcMar>
              <w:top w:w="28" w:type="dxa"/>
              <w:left w:w="28" w:type="dxa"/>
              <w:bottom w:w="0" w:type="dxa"/>
              <w:right w:w="28" w:type="dxa"/>
            </w:tcMar>
          </w:tcPr>
          <w:p w14:paraId="5D75ACA9" w14:textId="77777777" w:rsidR="0094375E" w:rsidRDefault="0094375E" w:rsidP="0094375E">
            <w:pPr>
              <w:rPr>
                <w:sz w:val="20"/>
                <w:szCs w:val="20"/>
              </w:rPr>
            </w:pPr>
          </w:p>
        </w:tc>
        <w:tc>
          <w:tcPr>
            <w:tcW w:w="3892" w:type="dxa"/>
            <w:shd w:val="clear" w:color="auto" w:fill="FDF1E9"/>
            <w:tcMar>
              <w:top w:w="28" w:type="dxa"/>
              <w:left w:w="28" w:type="dxa"/>
              <w:bottom w:w="0" w:type="dxa"/>
              <w:right w:w="28" w:type="dxa"/>
            </w:tcMar>
          </w:tcPr>
          <w:p w14:paraId="066DBE5E" w14:textId="4A4BF999" w:rsidR="0094375E" w:rsidRPr="002E0845" w:rsidRDefault="0094375E" w:rsidP="0094375E">
            <w:pPr>
              <w:rPr>
                <w:rFonts w:ascii="Calibri" w:hAnsi="Calibri" w:cs="Calibri"/>
                <w:sz w:val="20"/>
                <w:szCs w:val="20"/>
              </w:rPr>
            </w:pPr>
            <w:r w:rsidRPr="002E0845">
              <w:rPr>
                <w:sz w:val="20"/>
                <w:szCs w:val="20"/>
              </w:rPr>
              <w:t>A</w:t>
            </w:r>
            <w:r>
              <w:rPr>
                <w:sz w:val="20"/>
                <w:szCs w:val="20"/>
              </w:rPr>
              <w:t>ware</w:t>
            </w:r>
            <w:r w:rsidRPr="002E0845">
              <w:rPr>
                <w:sz w:val="20"/>
                <w:szCs w:val="20"/>
              </w:rPr>
              <w:t>, over time, feedback shou</w:t>
            </w:r>
            <w:r>
              <w:rPr>
                <w:sz w:val="20"/>
                <w:szCs w:val="20"/>
              </w:rPr>
              <w:t>ld support pupils to monitor/</w:t>
            </w:r>
            <w:r w:rsidRPr="002E0845">
              <w:rPr>
                <w:sz w:val="20"/>
                <w:szCs w:val="20"/>
              </w:rPr>
              <w:t xml:space="preserve"> r</w:t>
            </w:r>
            <w:r>
              <w:rPr>
                <w:sz w:val="20"/>
                <w:szCs w:val="20"/>
              </w:rPr>
              <w:t>egulate their own learning</w:t>
            </w:r>
            <w:r w:rsidR="00946D2A">
              <w:rPr>
                <w:sz w:val="20"/>
                <w:szCs w:val="20"/>
              </w:rPr>
              <w:t>.</w:t>
            </w:r>
            <w:r>
              <w:rPr>
                <w:sz w:val="20"/>
                <w:szCs w:val="20"/>
              </w:rPr>
              <w:t xml:space="preserve"> </w:t>
            </w:r>
          </w:p>
        </w:tc>
        <w:tc>
          <w:tcPr>
            <w:tcW w:w="3893" w:type="dxa"/>
            <w:shd w:val="clear" w:color="auto" w:fill="E2EFD9" w:themeFill="accent6" w:themeFillTint="33"/>
            <w:tcMar>
              <w:top w:w="28" w:type="dxa"/>
              <w:left w:w="28" w:type="dxa"/>
              <w:bottom w:w="0" w:type="dxa"/>
              <w:right w:w="28" w:type="dxa"/>
            </w:tcMar>
          </w:tcPr>
          <w:p w14:paraId="3B2CD000" w14:textId="7CDF66B2" w:rsidR="0094375E" w:rsidRPr="002E0845" w:rsidRDefault="0094375E" w:rsidP="0094375E">
            <w:pPr>
              <w:rPr>
                <w:rFonts w:ascii="Calibri" w:hAnsi="Calibri" w:cs="Calibri"/>
                <w:sz w:val="20"/>
                <w:szCs w:val="20"/>
              </w:rPr>
            </w:pPr>
            <w:r>
              <w:rPr>
                <w:rFonts w:ascii="Calibri" w:hAnsi="Calibri" w:cs="Calibri"/>
                <w:sz w:val="20"/>
                <w:szCs w:val="20"/>
              </w:rPr>
              <w:t>With support, plan some activities that</w:t>
            </w:r>
            <w:r w:rsidRPr="002E0845">
              <w:rPr>
                <w:rFonts w:ascii="Calibri" w:hAnsi="Calibri" w:cs="Calibri"/>
                <w:sz w:val="20"/>
                <w:szCs w:val="20"/>
              </w:rPr>
              <w:t xml:space="preserve"> </w:t>
            </w:r>
            <w:r>
              <w:rPr>
                <w:rFonts w:ascii="Calibri" w:hAnsi="Calibri" w:cs="Calibri"/>
                <w:sz w:val="20"/>
                <w:szCs w:val="20"/>
              </w:rPr>
              <w:t xml:space="preserve">provide pupils opportunities </w:t>
            </w:r>
            <w:r w:rsidRPr="002E0845">
              <w:rPr>
                <w:rFonts w:ascii="Calibri" w:hAnsi="Calibri" w:cs="Calibri"/>
                <w:sz w:val="20"/>
                <w:szCs w:val="20"/>
              </w:rPr>
              <w:t>to develop self-regulation</w:t>
            </w:r>
            <w:r w:rsidR="00946D2A">
              <w:rPr>
                <w:rFonts w:ascii="Calibri" w:hAnsi="Calibri" w:cs="Calibri"/>
                <w:sz w:val="20"/>
                <w:szCs w:val="20"/>
              </w:rPr>
              <w:t>.</w:t>
            </w:r>
          </w:p>
        </w:tc>
        <w:tc>
          <w:tcPr>
            <w:tcW w:w="3893" w:type="dxa"/>
            <w:shd w:val="clear" w:color="auto" w:fill="F1F7ED"/>
          </w:tcPr>
          <w:p w14:paraId="08E4A1F7" w14:textId="476820D3" w:rsidR="0094375E" w:rsidRPr="009913FC" w:rsidRDefault="00E50C2A" w:rsidP="00DB2809">
            <w:pPr>
              <w:rPr>
                <w:sz w:val="20"/>
                <w:szCs w:val="20"/>
              </w:rPr>
            </w:pPr>
            <w:r>
              <w:rPr>
                <w:sz w:val="20"/>
                <w:szCs w:val="20"/>
              </w:rPr>
              <w:t>Guide children to evaluate their learning against success criteria.</w:t>
            </w:r>
          </w:p>
        </w:tc>
        <w:tc>
          <w:tcPr>
            <w:tcW w:w="2192" w:type="dxa"/>
            <w:tcBorders>
              <w:right w:val="single" w:sz="18" w:space="0" w:color="000000" w:themeColor="text1"/>
            </w:tcBorders>
            <w:shd w:val="clear" w:color="auto" w:fill="F1F7ED"/>
            <w:tcMar>
              <w:top w:w="28" w:type="dxa"/>
              <w:left w:w="28" w:type="dxa"/>
              <w:bottom w:w="0" w:type="dxa"/>
              <w:right w:w="28" w:type="dxa"/>
            </w:tcMar>
          </w:tcPr>
          <w:p w14:paraId="41345E27" w14:textId="7D6B4A38" w:rsidR="0094375E" w:rsidRPr="009913FC" w:rsidRDefault="0094375E" w:rsidP="0094375E">
            <w:pPr>
              <w:rPr>
                <w:sz w:val="20"/>
                <w:szCs w:val="20"/>
              </w:rPr>
            </w:pPr>
          </w:p>
        </w:tc>
      </w:tr>
      <w:tr w:rsidR="0094375E" w:rsidRPr="009913FC" w14:paraId="6FFDF625" w14:textId="77777777" w:rsidTr="00696F90">
        <w:tc>
          <w:tcPr>
            <w:tcW w:w="451" w:type="dxa"/>
            <w:vMerge/>
            <w:tcBorders>
              <w:left w:val="single" w:sz="18" w:space="0" w:color="000000" w:themeColor="text1"/>
            </w:tcBorders>
            <w:shd w:val="clear" w:color="auto" w:fill="D0CECE" w:themeFill="background2" w:themeFillShade="E6"/>
            <w:tcMar>
              <w:top w:w="28" w:type="dxa"/>
              <w:left w:w="28" w:type="dxa"/>
              <w:bottom w:w="0" w:type="dxa"/>
              <w:right w:w="28" w:type="dxa"/>
            </w:tcMar>
          </w:tcPr>
          <w:p w14:paraId="319FDABD" w14:textId="77777777" w:rsidR="0094375E" w:rsidRPr="009913FC" w:rsidRDefault="0094375E" w:rsidP="0094375E">
            <w:pPr>
              <w:rPr>
                <w:sz w:val="20"/>
                <w:szCs w:val="20"/>
              </w:rPr>
            </w:pPr>
          </w:p>
        </w:tc>
        <w:tc>
          <w:tcPr>
            <w:tcW w:w="1031" w:type="dxa"/>
            <w:vMerge/>
            <w:shd w:val="clear" w:color="auto" w:fill="D0CECE" w:themeFill="background2" w:themeFillShade="E6"/>
            <w:tcMar>
              <w:top w:w="28" w:type="dxa"/>
              <w:left w:w="28" w:type="dxa"/>
              <w:bottom w:w="0" w:type="dxa"/>
              <w:right w:w="28" w:type="dxa"/>
            </w:tcMar>
          </w:tcPr>
          <w:p w14:paraId="5C97652B" w14:textId="77777777" w:rsidR="0094375E" w:rsidRDefault="0094375E" w:rsidP="0094375E">
            <w:pPr>
              <w:rPr>
                <w:sz w:val="20"/>
                <w:szCs w:val="20"/>
              </w:rPr>
            </w:pPr>
          </w:p>
        </w:tc>
        <w:tc>
          <w:tcPr>
            <w:tcW w:w="11678" w:type="dxa"/>
            <w:gridSpan w:val="3"/>
            <w:tcMar>
              <w:top w:w="28" w:type="dxa"/>
              <w:left w:w="28" w:type="dxa"/>
              <w:bottom w:w="0" w:type="dxa"/>
              <w:right w:w="57" w:type="dxa"/>
            </w:tcMar>
          </w:tcPr>
          <w:p w14:paraId="42F2A3D2" w14:textId="4E26C758" w:rsidR="0094375E" w:rsidRDefault="0094375E" w:rsidP="0094375E">
            <w:pPr>
              <w:rPr>
                <w:sz w:val="20"/>
                <w:szCs w:val="20"/>
              </w:rPr>
            </w:pPr>
            <w:r>
              <w:rPr>
                <w:rFonts w:ascii="Calibri" w:hAnsi="Calibri" w:cs="Calibri"/>
                <w:sz w:val="20"/>
                <w:szCs w:val="20"/>
              </w:rPr>
              <w:t>TS6.4</w:t>
            </w:r>
            <w:r w:rsidRPr="002E0845">
              <w:rPr>
                <w:rFonts w:ascii="Calibri" w:hAnsi="Calibri" w:cs="Calibri"/>
                <w:sz w:val="20"/>
                <w:szCs w:val="20"/>
              </w:rPr>
              <w:t xml:space="preserve"> </w:t>
            </w:r>
            <w:r w:rsidRPr="00366910">
              <w:rPr>
                <w:rFonts w:ascii="Calibri" w:hAnsi="Calibri" w:cs="Calibri"/>
                <w:sz w:val="20"/>
                <w:szCs w:val="20"/>
              </w:rPr>
              <w:t>Give pupils regular feedback,</w:t>
            </w:r>
            <w:r>
              <w:rPr>
                <w:rFonts w:ascii="Calibri" w:hAnsi="Calibri" w:cs="Calibri"/>
                <w:sz w:val="20"/>
                <w:szCs w:val="20"/>
              </w:rPr>
              <w:t xml:space="preserve"> both orally and written, in line with school </w:t>
            </w:r>
            <w:r w:rsidRPr="00366910">
              <w:rPr>
                <w:rFonts w:ascii="Calibri" w:hAnsi="Calibri" w:cs="Calibri"/>
                <w:sz w:val="20"/>
                <w:szCs w:val="20"/>
              </w:rPr>
              <w:t>policy</w:t>
            </w:r>
            <w:r>
              <w:rPr>
                <w:rFonts w:ascii="Calibri" w:hAnsi="Calibri" w:cs="Calibri"/>
                <w:sz w:val="20"/>
                <w:szCs w:val="20"/>
              </w:rPr>
              <w:t xml:space="preserve">, and </w:t>
            </w:r>
            <w:r w:rsidRPr="002E0845">
              <w:rPr>
                <w:rFonts w:ascii="Calibri" w:hAnsi="Calibri" w:cs="Calibri"/>
                <w:sz w:val="20"/>
                <w:szCs w:val="20"/>
              </w:rPr>
              <w:t>plan opportunities for pupils to respond</w:t>
            </w:r>
          </w:p>
        </w:tc>
        <w:tc>
          <w:tcPr>
            <w:tcW w:w="2192" w:type="dxa"/>
            <w:tcBorders>
              <w:right w:val="single" w:sz="18" w:space="0" w:color="000000" w:themeColor="text1"/>
            </w:tcBorders>
            <w:tcMar>
              <w:top w:w="28" w:type="dxa"/>
              <w:left w:w="28" w:type="dxa"/>
              <w:bottom w:w="0" w:type="dxa"/>
              <w:right w:w="28" w:type="dxa"/>
            </w:tcMar>
          </w:tcPr>
          <w:p w14:paraId="216D0FA5" w14:textId="0FE22997" w:rsidR="0094375E" w:rsidRPr="009913FC" w:rsidRDefault="0094375E" w:rsidP="0094375E">
            <w:pPr>
              <w:rPr>
                <w:sz w:val="20"/>
                <w:szCs w:val="20"/>
              </w:rPr>
            </w:pPr>
            <w:r>
              <w:rPr>
                <w:sz w:val="20"/>
                <w:szCs w:val="20"/>
              </w:rPr>
              <w:t>Secure: Yes</w:t>
            </w:r>
            <w:sdt>
              <w:sdtPr>
                <w:rPr>
                  <w:sz w:val="20"/>
                  <w:szCs w:val="20"/>
                </w:rPr>
                <w:id w:val="-4415335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yet</w:t>
            </w:r>
            <w:sdt>
              <w:sdtPr>
                <w:rPr>
                  <w:sz w:val="20"/>
                  <w:szCs w:val="20"/>
                </w:rPr>
                <w:id w:val="15450957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4375E" w:rsidRPr="009913FC" w14:paraId="161A1092" w14:textId="77777777" w:rsidTr="00696F90">
        <w:tc>
          <w:tcPr>
            <w:tcW w:w="1482" w:type="dxa"/>
            <w:gridSpan w:val="2"/>
            <w:tcBorders>
              <w:top w:val="single" w:sz="18" w:space="0" w:color="538135" w:themeColor="accent6" w:themeShade="BF"/>
              <w:left w:val="single" w:sz="18" w:space="0" w:color="385623" w:themeColor="accent6" w:themeShade="80"/>
              <w:bottom w:val="single" w:sz="18" w:space="0" w:color="538135" w:themeColor="accent6" w:themeShade="BF"/>
              <w:right w:val="single" w:sz="6" w:space="0" w:color="000000"/>
            </w:tcBorders>
            <w:shd w:val="clear" w:color="auto" w:fill="E2EFD9" w:themeFill="accent6" w:themeFillTint="33"/>
            <w:tcMar>
              <w:top w:w="28" w:type="dxa"/>
              <w:left w:w="28" w:type="dxa"/>
              <w:bottom w:w="0" w:type="dxa"/>
              <w:right w:w="28" w:type="dxa"/>
            </w:tcMar>
          </w:tcPr>
          <w:p w14:paraId="62886F4A" w14:textId="77777777" w:rsidR="0094375E" w:rsidRPr="00004A6F" w:rsidRDefault="0094375E" w:rsidP="0094375E">
            <w:pPr>
              <w:spacing w:before="60" w:after="60"/>
              <w:rPr>
                <w:rFonts w:ascii="Calibri" w:hAnsi="Calibri" w:cs="Calibri"/>
                <w:sz w:val="20"/>
                <w:szCs w:val="20"/>
              </w:rPr>
            </w:pPr>
          </w:p>
        </w:tc>
        <w:tc>
          <w:tcPr>
            <w:tcW w:w="11678" w:type="dxa"/>
            <w:gridSpan w:val="3"/>
            <w:tcBorders>
              <w:top w:val="single" w:sz="18" w:space="0" w:color="538135" w:themeColor="accent6" w:themeShade="BF"/>
              <w:left w:val="single" w:sz="6" w:space="0" w:color="000000"/>
              <w:bottom w:val="single" w:sz="18" w:space="0" w:color="538135" w:themeColor="accent6" w:themeShade="BF"/>
            </w:tcBorders>
            <w:shd w:val="clear" w:color="auto" w:fill="E2EFD9" w:themeFill="accent6" w:themeFillTint="33"/>
          </w:tcPr>
          <w:p w14:paraId="608C2D80" w14:textId="195F63D6" w:rsidR="0094375E" w:rsidRDefault="0094375E" w:rsidP="0094375E">
            <w:pPr>
              <w:spacing w:before="60" w:after="60"/>
              <w:rPr>
                <w:sz w:val="20"/>
                <w:szCs w:val="20"/>
              </w:rPr>
            </w:pPr>
            <w:r w:rsidRPr="00D67027">
              <w:rPr>
                <w:rFonts w:ascii="Calibri" w:hAnsi="Calibri" w:cs="Calibri"/>
                <w:b/>
                <w:sz w:val="20"/>
                <w:szCs w:val="20"/>
              </w:rPr>
              <w:t>TS6.  Make accurate and productive use of assessment</w:t>
            </w:r>
          </w:p>
        </w:tc>
        <w:tc>
          <w:tcPr>
            <w:tcW w:w="2192" w:type="dxa"/>
            <w:tcBorders>
              <w:top w:val="single" w:sz="18" w:space="0" w:color="538135" w:themeColor="accent6" w:themeShade="BF"/>
              <w:bottom w:val="single" w:sz="18" w:space="0" w:color="538135" w:themeColor="accent6" w:themeShade="BF"/>
              <w:right w:val="single" w:sz="18" w:space="0" w:color="538135" w:themeColor="accent6" w:themeShade="BF"/>
            </w:tcBorders>
            <w:tcMar>
              <w:top w:w="28" w:type="dxa"/>
              <w:left w:w="28" w:type="dxa"/>
              <w:bottom w:w="0" w:type="dxa"/>
              <w:right w:w="28" w:type="dxa"/>
            </w:tcMar>
          </w:tcPr>
          <w:p w14:paraId="2571B42E" w14:textId="5142EF5D" w:rsidR="0094375E" w:rsidRPr="00004A6F" w:rsidRDefault="0094375E" w:rsidP="0094375E">
            <w:pPr>
              <w:spacing w:before="60" w:after="60"/>
              <w:rPr>
                <w:sz w:val="20"/>
                <w:szCs w:val="20"/>
              </w:rPr>
            </w:pPr>
            <w:r>
              <w:rPr>
                <w:sz w:val="20"/>
                <w:szCs w:val="20"/>
              </w:rPr>
              <w:t xml:space="preserve">TS6       </w:t>
            </w:r>
            <w:r w:rsidRPr="00004A6F">
              <w:rPr>
                <w:sz w:val="20"/>
                <w:szCs w:val="20"/>
              </w:rPr>
              <w:t>Met</w:t>
            </w:r>
            <w:sdt>
              <w:sdtPr>
                <w:rPr>
                  <w:sz w:val="20"/>
                  <w:szCs w:val="20"/>
                </w:rPr>
                <w:id w:val="-19779048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19987151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3DFAA09" w14:textId="1AC9C465" w:rsidR="00A60C4D" w:rsidRDefault="00A60C4D" w:rsidP="006D1A04">
      <w:pPr>
        <w:pStyle w:val="Heading3"/>
        <w:rPr>
          <w:color w:val="C00000"/>
        </w:rPr>
      </w:pPr>
    </w:p>
    <w:p w14:paraId="2BC8971E" w14:textId="02DD38D5" w:rsidR="00A60C4D" w:rsidRPr="00705368" w:rsidRDefault="00A60C4D" w:rsidP="00A60C4D">
      <w:pPr>
        <w:keepNext/>
        <w:keepLines/>
        <w:spacing w:before="40"/>
        <w:outlineLvl w:val="1"/>
        <w:rPr>
          <w:rFonts w:asciiTheme="majorHAnsi" w:eastAsiaTheme="majorEastAsia" w:hAnsiTheme="majorHAnsi" w:cstheme="majorBidi"/>
          <w:b/>
          <w:color w:val="C00000"/>
          <w:sz w:val="26"/>
          <w:szCs w:val="26"/>
        </w:rPr>
      </w:pPr>
      <w:r w:rsidRPr="00705368">
        <w:rPr>
          <w:rFonts w:asciiTheme="majorHAnsi" w:eastAsiaTheme="majorEastAsia" w:hAnsiTheme="majorHAnsi" w:cstheme="majorBidi"/>
          <w:b/>
          <w:color w:val="C00000"/>
          <w:sz w:val="26"/>
          <w:szCs w:val="26"/>
        </w:rPr>
        <w:t>Trainee’s experiences during Phase</w:t>
      </w:r>
      <w:r w:rsidR="005C5F5C">
        <w:rPr>
          <w:rFonts w:asciiTheme="majorHAnsi" w:eastAsiaTheme="majorEastAsia" w:hAnsiTheme="majorHAnsi" w:cstheme="majorBidi"/>
          <w:b/>
          <w:color w:val="C00000"/>
          <w:sz w:val="26"/>
          <w:szCs w:val="26"/>
        </w:rPr>
        <w:t>s</w:t>
      </w:r>
      <w:r w:rsidRPr="00705368">
        <w:rPr>
          <w:rFonts w:asciiTheme="majorHAnsi" w:eastAsiaTheme="majorEastAsia" w:hAnsiTheme="majorHAnsi" w:cstheme="majorBidi"/>
          <w:b/>
          <w:color w:val="C00000"/>
          <w:sz w:val="26"/>
          <w:szCs w:val="26"/>
        </w:rPr>
        <w:t xml:space="preserve"> </w:t>
      </w:r>
      <w:r>
        <w:rPr>
          <w:rFonts w:asciiTheme="majorHAnsi" w:eastAsiaTheme="majorEastAsia" w:hAnsiTheme="majorHAnsi" w:cstheme="majorBidi"/>
          <w:b/>
          <w:color w:val="C00000"/>
          <w:sz w:val="26"/>
          <w:szCs w:val="26"/>
        </w:rPr>
        <w:t>2 and 3</w:t>
      </w:r>
      <w:r w:rsidRPr="00705368">
        <w:rPr>
          <w:rFonts w:asciiTheme="majorHAnsi" w:eastAsiaTheme="majorEastAsia" w:hAnsiTheme="majorHAnsi" w:cstheme="majorBidi"/>
          <w:b/>
          <w:color w:val="C00000"/>
          <w:sz w:val="26"/>
          <w:szCs w:val="26"/>
        </w:rPr>
        <w:t xml:space="preserve"> </w:t>
      </w:r>
    </w:p>
    <w:p w14:paraId="495A18FD" w14:textId="77777777" w:rsidR="00A60C4D" w:rsidRPr="00705368" w:rsidRDefault="00A60C4D" w:rsidP="00A60C4D"/>
    <w:tbl>
      <w:tblPr>
        <w:tblW w:w="12477" w:type="dxa"/>
        <w:tblInd w:w="-15"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CellMar>
          <w:left w:w="0" w:type="dxa"/>
          <w:right w:w="0" w:type="dxa"/>
        </w:tblCellMar>
        <w:tblLook w:val="04A0" w:firstRow="1" w:lastRow="0" w:firstColumn="1" w:lastColumn="0" w:noHBand="0" w:noVBand="1"/>
      </w:tblPr>
      <w:tblGrid>
        <w:gridCol w:w="2837"/>
        <w:gridCol w:w="2410"/>
        <w:gridCol w:w="2410"/>
        <w:gridCol w:w="2410"/>
        <w:gridCol w:w="2410"/>
      </w:tblGrid>
      <w:tr w:rsidR="00A60C4D" w:rsidRPr="00705368" w14:paraId="78ECAE8F" w14:textId="77777777" w:rsidTr="00364A25">
        <w:trPr>
          <w:trHeight w:val="300"/>
        </w:trPr>
        <w:tc>
          <w:tcPr>
            <w:tcW w:w="2837" w:type="dxa"/>
            <w:shd w:val="clear" w:color="auto" w:fill="auto"/>
            <w:hideMark/>
          </w:tcPr>
          <w:p w14:paraId="207D7981"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auto"/>
            <w:hideMark/>
          </w:tcPr>
          <w:p w14:paraId="08AB0A4E" w14:textId="77777777" w:rsidR="00A60C4D" w:rsidRPr="00705368" w:rsidRDefault="00A60C4D" w:rsidP="00364A25">
            <w:pPr>
              <w:spacing w:line="240" w:lineRule="auto"/>
              <w:jc w:val="center"/>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Observed in P</w:t>
            </w:r>
            <w:r>
              <w:rPr>
                <w:rFonts w:ascii="Calibri" w:eastAsia="Times New Roman" w:hAnsi="Calibri" w:cs="Calibri"/>
                <w:lang w:eastAsia="en-GB"/>
              </w:rPr>
              <w:t>2</w:t>
            </w:r>
          </w:p>
        </w:tc>
        <w:tc>
          <w:tcPr>
            <w:tcW w:w="2410" w:type="dxa"/>
            <w:shd w:val="clear" w:color="auto" w:fill="auto"/>
            <w:hideMark/>
          </w:tcPr>
          <w:p w14:paraId="24B70DE8" w14:textId="77777777" w:rsidR="00A60C4D" w:rsidRPr="00705368" w:rsidRDefault="00A60C4D" w:rsidP="00364A25">
            <w:pPr>
              <w:spacing w:line="240" w:lineRule="auto"/>
              <w:jc w:val="center"/>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Taught in P</w:t>
            </w:r>
            <w:r>
              <w:rPr>
                <w:rFonts w:ascii="Calibri" w:eastAsia="Times New Roman" w:hAnsi="Calibri" w:cs="Calibri"/>
                <w:lang w:eastAsia="en-GB"/>
              </w:rPr>
              <w:t>2</w:t>
            </w:r>
          </w:p>
        </w:tc>
        <w:tc>
          <w:tcPr>
            <w:tcW w:w="2410" w:type="dxa"/>
          </w:tcPr>
          <w:p w14:paraId="1D9D4045" w14:textId="77777777" w:rsidR="00A60C4D" w:rsidRPr="00705368" w:rsidRDefault="00A60C4D" w:rsidP="00364A25">
            <w:pPr>
              <w:spacing w:line="240" w:lineRule="auto"/>
              <w:jc w:val="center"/>
              <w:textAlignment w:val="baseline"/>
              <w:rPr>
                <w:rFonts w:ascii="Calibri" w:eastAsia="Times New Roman" w:hAnsi="Calibri" w:cs="Calibri"/>
                <w:lang w:eastAsia="en-GB"/>
              </w:rPr>
            </w:pPr>
            <w:r w:rsidRPr="00705368">
              <w:rPr>
                <w:rFonts w:ascii="Calibri" w:eastAsia="Times New Roman" w:hAnsi="Calibri" w:cs="Calibri"/>
                <w:lang w:eastAsia="en-GB"/>
              </w:rPr>
              <w:t>Observed in P</w:t>
            </w:r>
            <w:r>
              <w:rPr>
                <w:rFonts w:ascii="Calibri" w:eastAsia="Times New Roman" w:hAnsi="Calibri" w:cs="Calibri"/>
                <w:lang w:eastAsia="en-GB"/>
              </w:rPr>
              <w:t>3</w:t>
            </w:r>
          </w:p>
        </w:tc>
        <w:tc>
          <w:tcPr>
            <w:tcW w:w="2410" w:type="dxa"/>
          </w:tcPr>
          <w:p w14:paraId="34B75961" w14:textId="77777777" w:rsidR="00A60C4D" w:rsidRPr="00705368" w:rsidRDefault="00A60C4D" w:rsidP="00364A25">
            <w:pPr>
              <w:spacing w:line="240" w:lineRule="auto"/>
              <w:jc w:val="center"/>
              <w:textAlignment w:val="baseline"/>
              <w:rPr>
                <w:rFonts w:ascii="Calibri" w:eastAsia="Times New Roman" w:hAnsi="Calibri" w:cs="Calibri"/>
                <w:lang w:eastAsia="en-GB"/>
              </w:rPr>
            </w:pPr>
            <w:r w:rsidRPr="00705368">
              <w:rPr>
                <w:rFonts w:ascii="Calibri" w:eastAsia="Times New Roman" w:hAnsi="Calibri" w:cs="Calibri"/>
                <w:lang w:eastAsia="en-GB"/>
              </w:rPr>
              <w:t>Taught in P</w:t>
            </w:r>
            <w:r>
              <w:rPr>
                <w:rFonts w:ascii="Calibri" w:eastAsia="Times New Roman" w:hAnsi="Calibri" w:cs="Calibri"/>
                <w:lang w:eastAsia="en-GB"/>
              </w:rPr>
              <w:t>3</w:t>
            </w:r>
          </w:p>
        </w:tc>
      </w:tr>
      <w:tr w:rsidR="00A60C4D" w:rsidRPr="00705368" w14:paraId="5A3AC5F3" w14:textId="77777777" w:rsidTr="00364A25">
        <w:trPr>
          <w:trHeight w:val="300"/>
        </w:trPr>
        <w:tc>
          <w:tcPr>
            <w:tcW w:w="2837" w:type="dxa"/>
            <w:shd w:val="clear" w:color="auto" w:fill="auto"/>
            <w:hideMark/>
          </w:tcPr>
          <w:p w14:paraId="2AF1995D"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Art and Design </w:t>
            </w:r>
          </w:p>
        </w:tc>
        <w:tc>
          <w:tcPr>
            <w:tcW w:w="2410" w:type="dxa"/>
            <w:shd w:val="clear" w:color="auto" w:fill="FFFFFF" w:themeFill="background1"/>
            <w:hideMark/>
          </w:tcPr>
          <w:p w14:paraId="1195508A"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283F8A1D"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tcPr>
          <w:p w14:paraId="28A2350E"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tcPr>
          <w:p w14:paraId="71DA2E9A"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r>
      <w:tr w:rsidR="00A60C4D" w:rsidRPr="00705368" w14:paraId="6969E036" w14:textId="77777777" w:rsidTr="00364A25">
        <w:trPr>
          <w:trHeight w:val="300"/>
        </w:trPr>
        <w:tc>
          <w:tcPr>
            <w:tcW w:w="2837" w:type="dxa"/>
            <w:shd w:val="clear" w:color="auto" w:fill="auto"/>
            <w:hideMark/>
          </w:tcPr>
          <w:p w14:paraId="1BC8ECCC"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Computing </w:t>
            </w:r>
          </w:p>
        </w:tc>
        <w:tc>
          <w:tcPr>
            <w:tcW w:w="2410" w:type="dxa"/>
            <w:shd w:val="clear" w:color="auto" w:fill="FFFFFF" w:themeFill="background1"/>
            <w:hideMark/>
          </w:tcPr>
          <w:p w14:paraId="063108B5"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2227BCE1"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tcPr>
          <w:p w14:paraId="6985D542"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tcPr>
          <w:p w14:paraId="4E5336CB"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r>
      <w:tr w:rsidR="00A60C4D" w:rsidRPr="00705368" w14:paraId="225C5B05" w14:textId="77777777" w:rsidTr="00364A25">
        <w:trPr>
          <w:trHeight w:val="300"/>
        </w:trPr>
        <w:tc>
          <w:tcPr>
            <w:tcW w:w="2837" w:type="dxa"/>
            <w:shd w:val="clear" w:color="auto" w:fill="auto"/>
            <w:hideMark/>
          </w:tcPr>
          <w:p w14:paraId="1DCB68FC"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Design Technology </w:t>
            </w:r>
          </w:p>
        </w:tc>
        <w:tc>
          <w:tcPr>
            <w:tcW w:w="2410" w:type="dxa"/>
            <w:shd w:val="clear" w:color="auto" w:fill="FFFFFF" w:themeFill="background1"/>
            <w:hideMark/>
          </w:tcPr>
          <w:p w14:paraId="1F875E92"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2743C468"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tcPr>
          <w:p w14:paraId="6DD29A8D"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tcPr>
          <w:p w14:paraId="43800C15"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r>
      <w:tr w:rsidR="00A60C4D" w:rsidRPr="00705368" w14:paraId="55BE322F" w14:textId="77777777" w:rsidTr="00364A25">
        <w:trPr>
          <w:trHeight w:val="300"/>
        </w:trPr>
        <w:tc>
          <w:tcPr>
            <w:tcW w:w="2837" w:type="dxa"/>
            <w:shd w:val="clear" w:color="auto" w:fill="auto"/>
            <w:hideMark/>
          </w:tcPr>
          <w:p w14:paraId="4C1C9D0B"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Geography </w:t>
            </w:r>
          </w:p>
        </w:tc>
        <w:tc>
          <w:tcPr>
            <w:tcW w:w="2410" w:type="dxa"/>
            <w:shd w:val="clear" w:color="auto" w:fill="FFFFFF" w:themeFill="background1"/>
            <w:hideMark/>
          </w:tcPr>
          <w:p w14:paraId="00C17AC1"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198EE3BB"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tcPr>
          <w:p w14:paraId="19C33775" w14:textId="77777777" w:rsidR="00A60C4D" w:rsidRPr="00705368" w:rsidRDefault="00A60C4D" w:rsidP="00364A25">
            <w:pPr>
              <w:spacing w:line="240" w:lineRule="auto"/>
              <w:textAlignment w:val="baseline"/>
              <w:rPr>
                <w:rFonts w:ascii="Calibri" w:eastAsia="Times New Roman" w:hAnsi="Calibri" w:cs="Calibri"/>
                <w:lang w:eastAsia="en-GB"/>
              </w:rPr>
            </w:pPr>
          </w:p>
        </w:tc>
        <w:tc>
          <w:tcPr>
            <w:tcW w:w="2410" w:type="dxa"/>
            <w:shd w:val="clear" w:color="auto" w:fill="FFFFFF" w:themeFill="background1"/>
          </w:tcPr>
          <w:p w14:paraId="71333D29" w14:textId="77777777" w:rsidR="00A60C4D" w:rsidRPr="00705368" w:rsidRDefault="00A60C4D" w:rsidP="00364A25">
            <w:pPr>
              <w:spacing w:line="240" w:lineRule="auto"/>
              <w:textAlignment w:val="baseline"/>
              <w:rPr>
                <w:rFonts w:ascii="Calibri" w:eastAsia="Times New Roman" w:hAnsi="Calibri" w:cs="Calibri"/>
                <w:lang w:eastAsia="en-GB"/>
              </w:rPr>
            </w:pPr>
          </w:p>
        </w:tc>
      </w:tr>
      <w:tr w:rsidR="00A60C4D" w:rsidRPr="00705368" w14:paraId="6D082D8D" w14:textId="77777777" w:rsidTr="00364A25">
        <w:trPr>
          <w:trHeight w:val="300"/>
        </w:trPr>
        <w:tc>
          <w:tcPr>
            <w:tcW w:w="2837" w:type="dxa"/>
            <w:shd w:val="clear" w:color="auto" w:fill="auto"/>
            <w:hideMark/>
          </w:tcPr>
          <w:p w14:paraId="7C982709"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History </w:t>
            </w:r>
          </w:p>
        </w:tc>
        <w:tc>
          <w:tcPr>
            <w:tcW w:w="2410" w:type="dxa"/>
            <w:shd w:val="clear" w:color="auto" w:fill="FFFFFF" w:themeFill="background1"/>
            <w:hideMark/>
          </w:tcPr>
          <w:p w14:paraId="741E8F09"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53623565"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tcPr>
          <w:p w14:paraId="79A73788" w14:textId="77777777" w:rsidR="00A60C4D" w:rsidRPr="00705368" w:rsidRDefault="00A60C4D" w:rsidP="00364A25">
            <w:pPr>
              <w:spacing w:line="240" w:lineRule="auto"/>
              <w:textAlignment w:val="baseline"/>
              <w:rPr>
                <w:rFonts w:ascii="Calibri" w:eastAsia="Times New Roman" w:hAnsi="Calibri" w:cs="Calibri"/>
                <w:lang w:eastAsia="en-GB"/>
              </w:rPr>
            </w:pPr>
          </w:p>
        </w:tc>
        <w:tc>
          <w:tcPr>
            <w:tcW w:w="2410" w:type="dxa"/>
            <w:shd w:val="clear" w:color="auto" w:fill="FFFFFF" w:themeFill="background1"/>
          </w:tcPr>
          <w:p w14:paraId="1F0A666D" w14:textId="77777777" w:rsidR="00A60C4D" w:rsidRPr="00705368" w:rsidRDefault="00A60C4D" w:rsidP="00364A25">
            <w:pPr>
              <w:spacing w:line="240" w:lineRule="auto"/>
              <w:textAlignment w:val="baseline"/>
              <w:rPr>
                <w:rFonts w:ascii="Calibri" w:eastAsia="Times New Roman" w:hAnsi="Calibri" w:cs="Calibri"/>
                <w:lang w:eastAsia="en-GB"/>
              </w:rPr>
            </w:pPr>
          </w:p>
        </w:tc>
      </w:tr>
      <w:tr w:rsidR="00A60C4D" w:rsidRPr="00705368" w14:paraId="521AE661" w14:textId="77777777" w:rsidTr="00364A25">
        <w:trPr>
          <w:trHeight w:val="300"/>
        </w:trPr>
        <w:tc>
          <w:tcPr>
            <w:tcW w:w="2837" w:type="dxa"/>
            <w:shd w:val="clear" w:color="auto" w:fill="auto"/>
            <w:hideMark/>
          </w:tcPr>
          <w:p w14:paraId="6DC85EC6"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Modern Foreign Languages </w:t>
            </w:r>
          </w:p>
        </w:tc>
        <w:tc>
          <w:tcPr>
            <w:tcW w:w="2410" w:type="dxa"/>
            <w:shd w:val="clear" w:color="auto" w:fill="FFFFFF" w:themeFill="background1"/>
            <w:hideMark/>
          </w:tcPr>
          <w:p w14:paraId="3AE8C924"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0F79439F"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tcPr>
          <w:p w14:paraId="3A23E090" w14:textId="77777777" w:rsidR="00A60C4D" w:rsidRPr="00705368" w:rsidRDefault="00A60C4D" w:rsidP="00364A25">
            <w:pPr>
              <w:spacing w:line="240" w:lineRule="auto"/>
              <w:textAlignment w:val="baseline"/>
              <w:rPr>
                <w:rFonts w:ascii="Calibri" w:eastAsia="Times New Roman" w:hAnsi="Calibri" w:cs="Calibri"/>
                <w:lang w:eastAsia="en-GB"/>
              </w:rPr>
            </w:pPr>
          </w:p>
        </w:tc>
        <w:tc>
          <w:tcPr>
            <w:tcW w:w="2410" w:type="dxa"/>
            <w:shd w:val="clear" w:color="auto" w:fill="FFFFFF" w:themeFill="background1"/>
          </w:tcPr>
          <w:p w14:paraId="0D6AB7D4" w14:textId="77777777" w:rsidR="00A60C4D" w:rsidRPr="00705368" w:rsidRDefault="00A60C4D" w:rsidP="00364A25">
            <w:pPr>
              <w:spacing w:line="240" w:lineRule="auto"/>
              <w:textAlignment w:val="baseline"/>
              <w:rPr>
                <w:rFonts w:ascii="Calibri" w:eastAsia="Times New Roman" w:hAnsi="Calibri" w:cs="Calibri"/>
                <w:lang w:eastAsia="en-GB"/>
              </w:rPr>
            </w:pPr>
          </w:p>
        </w:tc>
      </w:tr>
      <w:tr w:rsidR="00A60C4D" w:rsidRPr="00705368" w14:paraId="5070DEF7" w14:textId="77777777" w:rsidTr="00364A25">
        <w:trPr>
          <w:trHeight w:val="300"/>
        </w:trPr>
        <w:tc>
          <w:tcPr>
            <w:tcW w:w="2837" w:type="dxa"/>
            <w:shd w:val="clear" w:color="auto" w:fill="auto"/>
            <w:hideMark/>
          </w:tcPr>
          <w:p w14:paraId="6D04F113"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Music </w:t>
            </w:r>
          </w:p>
        </w:tc>
        <w:tc>
          <w:tcPr>
            <w:tcW w:w="2410" w:type="dxa"/>
            <w:shd w:val="clear" w:color="auto" w:fill="FFFFFF" w:themeFill="background1"/>
            <w:hideMark/>
          </w:tcPr>
          <w:p w14:paraId="71A15DEF"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569D99BA"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tcPr>
          <w:p w14:paraId="771F50CE" w14:textId="77777777" w:rsidR="00A60C4D" w:rsidRPr="00705368" w:rsidRDefault="00A60C4D" w:rsidP="00364A25">
            <w:pPr>
              <w:spacing w:line="240" w:lineRule="auto"/>
              <w:textAlignment w:val="baseline"/>
              <w:rPr>
                <w:rFonts w:ascii="Calibri" w:eastAsia="Times New Roman" w:hAnsi="Calibri" w:cs="Calibri"/>
                <w:lang w:eastAsia="en-GB"/>
              </w:rPr>
            </w:pPr>
          </w:p>
        </w:tc>
        <w:tc>
          <w:tcPr>
            <w:tcW w:w="2410" w:type="dxa"/>
            <w:shd w:val="clear" w:color="auto" w:fill="FFFFFF" w:themeFill="background1"/>
          </w:tcPr>
          <w:p w14:paraId="076BDFAF" w14:textId="77777777" w:rsidR="00A60C4D" w:rsidRPr="00705368" w:rsidRDefault="00A60C4D" w:rsidP="00364A25">
            <w:pPr>
              <w:spacing w:line="240" w:lineRule="auto"/>
              <w:textAlignment w:val="baseline"/>
              <w:rPr>
                <w:rFonts w:ascii="Calibri" w:eastAsia="Times New Roman" w:hAnsi="Calibri" w:cs="Calibri"/>
                <w:lang w:eastAsia="en-GB"/>
              </w:rPr>
            </w:pPr>
          </w:p>
        </w:tc>
      </w:tr>
      <w:tr w:rsidR="00A60C4D" w:rsidRPr="00705368" w14:paraId="3E2AE64D" w14:textId="77777777" w:rsidTr="00364A25">
        <w:trPr>
          <w:trHeight w:val="300"/>
        </w:trPr>
        <w:tc>
          <w:tcPr>
            <w:tcW w:w="2837" w:type="dxa"/>
            <w:shd w:val="clear" w:color="auto" w:fill="auto"/>
            <w:hideMark/>
          </w:tcPr>
          <w:p w14:paraId="152691E2"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Physical Education </w:t>
            </w:r>
          </w:p>
        </w:tc>
        <w:tc>
          <w:tcPr>
            <w:tcW w:w="2410" w:type="dxa"/>
            <w:shd w:val="clear" w:color="auto" w:fill="FFFFFF" w:themeFill="background1"/>
            <w:hideMark/>
          </w:tcPr>
          <w:p w14:paraId="03B75103"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2AABA5A0"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tcPr>
          <w:p w14:paraId="15FDB42F" w14:textId="77777777" w:rsidR="00A60C4D" w:rsidRPr="00705368" w:rsidRDefault="00A60C4D" w:rsidP="00364A25">
            <w:pPr>
              <w:spacing w:line="240" w:lineRule="auto"/>
              <w:textAlignment w:val="baseline"/>
              <w:rPr>
                <w:rFonts w:ascii="Calibri" w:eastAsia="Times New Roman" w:hAnsi="Calibri" w:cs="Calibri"/>
                <w:lang w:eastAsia="en-GB"/>
              </w:rPr>
            </w:pPr>
          </w:p>
        </w:tc>
        <w:tc>
          <w:tcPr>
            <w:tcW w:w="2410" w:type="dxa"/>
            <w:shd w:val="clear" w:color="auto" w:fill="FFFFFF" w:themeFill="background1"/>
          </w:tcPr>
          <w:p w14:paraId="40F6265F" w14:textId="77777777" w:rsidR="00A60C4D" w:rsidRPr="00705368" w:rsidRDefault="00A60C4D" w:rsidP="00364A25">
            <w:pPr>
              <w:spacing w:line="240" w:lineRule="auto"/>
              <w:textAlignment w:val="baseline"/>
              <w:rPr>
                <w:rFonts w:ascii="Calibri" w:eastAsia="Times New Roman" w:hAnsi="Calibri" w:cs="Calibri"/>
                <w:lang w:eastAsia="en-GB"/>
              </w:rPr>
            </w:pPr>
          </w:p>
        </w:tc>
      </w:tr>
      <w:tr w:rsidR="00A60C4D" w:rsidRPr="00705368" w14:paraId="7269F90C" w14:textId="77777777" w:rsidTr="00364A25">
        <w:trPr>
          <w:trHeight w:val="300"/>
        </w:trPr>
        <w:tc>
          <w:tcPr>
            <w:tcW w:w="2837" w:type="dxa"/>
            <w:shd w:val="clear" w:color="auto" w:fill="auto"/>
            <w:hideMark/>
          </w:tcPr>
          <w:p w14:paraId="0ED1DF02"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PSHE/RHE </w:t>
            </w:r>
          </w:p>
        </w:tc>
        <w:tc>
          <w:tcPr>
            <w:tcW w:w="2410" w:type="dxa"/>
            <w:shd w:val="clear" w:color="auto" w:fill="FFFFFF" w:themeFill="background1"/>
            <w:hideMark/>
          </w:tcPr>
          <w:p w14:paraId="24650AB2"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535826A1"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tcPr>
          <w:p w14:paraId="77CED1C4" w14:textId="77777777" w:rsidR="00A60C4D" w:rsidRPr="00705368" w:rsidRDefault="00A60C4D" w:rsidP="00364A25">
            <w:pPr>
              <w:spacing w:line="240" w:lineRule="auto"/>
              <w:textAlignment w:val="baseline"/>
              <w:rPr>
                <w:rFonts w:ascii="Calibri" w:eastAsia="Times New Roman" w:hAnsi="Calibri" w:cs="Calibri"/>
                <w:lang w:eastAsia="en-GB"/>
              </w:rPr>
            </w:pPr>
          </w:p>
        </w:tc>
        <w:tc>
          <w:tcPr>
            <w:tcW w:w="2410" w:type="dxa"/>
            <w:shd w:val="clear" w:color="auto" w:fill="FFFFFF" w:themeFill="background1"/>
          </w:tcPr>
          <w:p w14:paraId="54523FE4" w14:textId="77777777" w:rsidR="00A60C4D" w:rsidRPr="00705368" w:rsidRDefault="00A60C4D" w:rsidP="00364A25">
            <w:pPr>
              <w:spacing w:line="240" w:lineRule="auto"/>
              <w:textAlignment w:val="baseline"/>
              <w:rPr>
                <w:rFonts w:ascii="Calibri" w:eastAsia="Times New Roman" w:hAnsi="Calibri" w:cs="Calibri"/>
                <w:lang w:eastAsia="en-GB"/>
              </w:rPr>
            </w:pPr>
          </w:p>
        </w:tc>
      </w:tr>
      <w:tr w:rsidR="00A60C4D" w:rsidRPr="00705368" w14:paraId="78D93E4C" w14:textId="77777777" w:rsidTr="00364A25">
        <w:trPr>
          <w:trHeight w:val="300"/>
        </w:trPr>
        <w:tc>
          <w:tcPr>
            <w:tcW w:w="2837" w:type="dxa"/>
            <w:shd w:val="clear" w:color="auto" w:fill="auto"/>
            <w:hideMark/>
          </w:tcPr>
          <w:p w14:paraId="66843ECA"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Religious Education </w:t>
            </w:r>
          </w:p>
        </w:tc>
        <w:tc>
          <w:tcPr>
            <w:tcW w:w="2410" w:type="dxa"/>
            <w:shd w:val="clear" w:color="auto" w:fill="FFFFFF" w:themeFill="background1"/>
            <w:hideMark/>
          </w:tcPr>
          <w:p w14:paraId="7A69A7EA"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425BC8B9" w14:textId="77777777" w:rsidR="00A60C4D" w:rsidRPr="00705368" w:rsidRDefault="00A60C4D" w:rsidP="00364A25">
            <w:pPr>
              <w:spacing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tcPr>
          <w:p w14:paraId="56303FD7" w14:textId="77777777" w:rsidR="00A60C4D" w:rsidRPr="00705368" w:rsidRDefault="00A60C4D" w:rsidP="00364A25">
            <w:pPr>
              <w:spacing w:line="240" w:lineRule="auto"/>
              <w:textAlignment w:val="baseline"/>
              <w:rPr>
                <w:rFonts w:ascii="Calibri" w:eastAsia="Times New Roman" w:hAnsi="Calibri" w:cs="Calibri"/>
                <w:lang w:eastAsia="en-GB"/>
              </w:rPr>
            </w:pPr>
          </w:p>
        </w:tc>
        <w:tc>
          <w:tcPr>
            <w:tcW w:w="2410" w:type="dxa"/>
            <w:shd w:val="clear" w:color="auto" w:fill="FFFFFF" w:themeFill="background1"/>
          </w:tcPr>
          <w:p w14:paraId="140E04C2" w14:textId="77777777" w:rsidR="00A60C4D" w:rsidRPr="00705368" w:rsidRDefault="00A60C4D" w:rsidP="00364A25">
            <w:pPr>
              <w:spacing w:line="240" w:lineRule="auto"/>
              <w:textAlignment w:val="baseline"/>
              <w:rPr>
                <w:rFonts w:ascii="Calibri" w:eastAsia="Times New Roman" w:hAnsi="Calibri" w:cs="Calibri"/>
                <w:lang w:eastAsia="en-GB"/>
              </w:rPr>
            </w:pPr>
          </w:p>
        </w:tc>
      </w:tr>
    </w:tbl>
    <w:p w14:paraId="49800645" w14:textId="77777777" w:rsidR="00A60C4D" w:rsidRPr="00A60C4D" w:rsidRDefault="00A60C4D" w:rsidP="00A60C4D"/>
    <w:p w14:paraId="078BD728" w14:textId="77777777" w:rsidR="00A60C4D" w:rsidRDefault="00A60C4D" w:rsidP="006D1A04">
      <w:pPr>
        <w:pStyle w:val="Heading3"/>
        <w:rPr>
          <w:color w:val="C00000"/>
        </w:rPr>
      </w:pPr>
    </w:p>
    <w:p w14:paraId="0B6AEBB8" w14:textId="368AD7F6" w:rsidR="00EB0EA9" w:rsidRPr="00026F36" w:rsidRDefault="006D1A04" w:rsidP="006D1A04">
      <w:pPr>
        <w:pStyle w:val="Heading3"/>
        <w:rPr>
          <w:color w:val="C00000"/>
          <w:sz w:val="6"/>
        </w:rPr>
      </w:pPr>
      <w:r w:rsidRPr="00026F36">
        <w:rPr>
          <w:color w:val="C00000"/>
        </w:rPr>
        <w:t>Report TS6</w:t>
      </w:r>
    </w:p>
    <w:tbl>
      <w:tblPr>
        <w:tblStyle w:val="TableGrid"/>
        <w:tblW w:w="15389" w:type="dxa"/>
        <w:tblCellMar>
          <w:left w:w="28" w:type="dxa"/>
          <w:right w:w="28" w:type="dxa"/>
        </w:tblCellMar>
        <w:tblLook w:val="04A0" w:firstRow="1" w:lastRow="0" w:firstColumn="1" w:lastColumn="0" w:noHBand="0" w:noVBand="1"/>
      </w:tblPr>
      <w:tblGrid>
        <w:gridCol w:w="1491"/>
        <w:gridCol w:w="11669"/>
        <w:gridCol w:w="2229"/>
      </w:tblGrid>
      <w:tr w:rsidR="00B44B85" w14:paraId="2819D0D7" w14:textId="77777777" w:rsidTr="00B44B85">
        <w:trPr>
          <w:trHeight w:hRule="exact" w:val="794"/>
        </w:trPr>
        <w:tc>
          <w:tcPr>
            <w:tcW w:w="1491" w:type="dxa"/>
            <w:tcBorders>
              <w:top w:val="single" w:sz="18" w:space="0" w:color="FF9999"/>
              <w:left w:val="single" w:sz="18" w:space="0" w:color="FF9999"/>
              <w:bottom w:val="single" w:sz="18" w:space="0" w:color="C00000"/>
              <w:right w:val="single" w:sz="6" w:space="0" w:color="000000"/>
            </w:tcBorders>
            <w:shd w:val="clear" w:color="auto" w:fill="FFD1D1"/>
          </w:tcPr>
          <w:p w14:paraId="72B8D856" w14:textId="77777777" w:rsidR="00B44B85" w:rsidRPr="00A45CDC" w:rsidRDefault="00B44B85" w:rsidP="00835DA4">
            <w:pPr>
              <w:spacing w:before="60" w:after="60"/>
              <w:rPr>
                <w:rFonts w:ascii="Calibri" w:hAnsi="Calibri" w:cs="Calibri"/>
                <w:b/>
                <w:sz w:val="20"/>
                <w:szCs w:val="20"/>
              </w:rPr>
            </w:pPr>
            <w:r w:rsidRPr="00A45CDC">
              <w:rPr>
                <w:rFonts w:ascii="Calibri" w:hAnsi="Calibri" w:cs="Calibri"/>
                <w:b/>
                <w:sz w:val="20"/>
                <w:szCs w:val="20"/>
              </w:rPr>
              <w:t>Interim report</w:t>
            </w:r>
          </w:p>
        </w:tc>
        <w:tc>
          <w:tcPr>
            <w:tcW w:w="11669" w:type="dxa"/>
            <w:tcBorders>
              <w:top w:val="single" w:sz="18" w:space="0" w:color="FF9999"/>
              <w:left w:val="single" w:sz="6" w:space="0" w:color="000000"/>
              <w:bottom w:val="single" w:sz="18" w:space="0" w:color="C00000"/>
            </w:tcBorders>
            <w:shd w:val="clear" w:color="auto" w:fill="auto"/>
          </w:tcPr>
          <w:p w14:paraId="7C07EAA5" w14:textId="3FDFA488" w:rsidR="00B44B85" w:rsidRPr="00FA61BB" w:rsidRDefault="00B44B85" w:rsidP="00B44B85">
            <w:pPr>
              <w:spacing w:before="60" w:after="60"/>
              <w:contextualSpacing/>
              <w:rPr>
                <w:b/>
                <w:sz w:val="20"/>
                <w:szCs w:val="20"/>
              </w:rPr>
            </w:pPr>
          </w:p>
        </w:tc>
        <w:tc>
          <w:tcPr>
            <w:tcW w:w="2229" w:type="dxa"/>
            <w:tcBorders>
              <w:top w:val="single" w:sz="18" w:space="0" w:color="FF9999"/>
              <w:bottom w:val="single" w:sz="18" w:space="0" w:color="C00000"/>
              <w:right w:val="single" w:sz="18" w:space="0" w:color="FF9999"/>
            </w:tcBorders>
          </w:tcPr>
          <w:p w14:paraId="56C1BEC4" w14:textId="67DB1C22" w:rsidR="00B44B85" w:rsidRDefault="00B44B85" w:rsidP="00950C03">
            <w:pPr>
              <w:tabs>
                <w:tab w:val="left" w:pos="568"/>
              </w:tabs>
              <w:spacing w:before="60" w:after="60"/>
              <w:rPr>
                <w:sz w:val="20"/>
                <w:szCs w:val="20"/>
              </w:rPr>
            </w:pPr>
            <w:r w:rsidRPr="00EB0EA9">
              <w:rPr>
                <w:b/>
                <w:sz w:val="20"/>
                <w:szCs w:val="20"/>
              </w:rPr>
              <w:t>TS</w:t>
            </w:r>
            <w:r>
              <w:rPr>
                <w:b/>
                <w:sz w:val="20"/>
                <w:szCs w:val="20"/>
              </w:rPr>
              <w:t>6</w:t>
            </w:r>
            <w:r w:rsidRPr="00EB0EA9">
              <w:rPr>
                <w:b/>
                <w:sz w:val="20"/>
                <w:szCs w:val="20"/>
              </w:rPr>
              <w:t>:</w:t>
            </w:r>
            <w:r>
              <w:rPr>
                <w:b/>
                <w:sz w:val="20"/>
                <w:szCs w:val="20"/>
              </w:rPr>
              <w:t xml:space="preserve">     </w:t>
            </w:r>
            <w:r w:rsidRPr="00004A6F">
              <w:rPr>
                <w:sz w:val="20"/>
                <w:szCs w:val="20"/>
              </w:rPr>
              <w:t>Met</w:t>
            </w:r>
            <w:sdt>
              <w:sdtPr>
                <w:rPr>
                  <w:sz w:val="20"/>
                  <w:szCs w:val="20"/>
                </w:rPr>
                <w:id w:val="-3345325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04A6F">
              <w:rPr>
                <w:sz w:val="20"/>
                <w:szCs w:val="20"/>
              </w:rPr>
              <w:t xml:space="preserve"> </w:t>
            </w:r>
            <w:r>
              <w:rPr>
                <w:sz w:val="20"/>
                <w:szCs w:val="20"/>
              </w:rPr>
              <w:t xml:space="preserve"> </w:t>
            </w:r>
            <w:r w:rsidRPr="00004A6F">
              <w:rPr>
                <w:sz w:val="20"/>
                <w:szCs w:val="20"/>
              </w:rPr>
              <w:t xml:space="preserve">Not </w:t>
            </w:r>
            <w:r>
              <w:rPr>
                <w:sz w:val="20"/>
                <w:szCs w:val="20"/>
              </w:rPr>
              <w:t>m</w:t>
            </w:r>
            <w:r w:rsidRPr="00004A6F">
              <w:rPr>
                <w:sz w:val="20"/>
                <w:szCs w:val="20"/>
              </w:rPr>
              <w:t>et</w:t>
            </w:r>
            <w:sdt>
              <w:sdtPr>
                <w:rPr>
                  <w:sz w:val="20"/>
                  <w:szCs w:val="20"/>
                </w:rPr>
                <w:id w:val="1915123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BD334AB" w14:textId="5A0E6317" w:rsidR="00B44B85" w:rsidRPr="00EB0EA9" w:rsidRDefault="00B44B85" w:rsidP="00950C03">
            <w:pPr>
              <w:tabs>
                <w:tab w:val="left" w:pos="568"/>
              </w:tabs>
              <w:spacing w:before="60" w:after="60"/>
              <w:rPr>
                <w:b/>
                <w:sz w:val="20"/>
                <w:szCs w:val="20"/>
              </w:rPr>
            </w:pP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33931413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w:t>
            </w:r>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127031220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p w14:paraId="61C044BC" w14:textId="77777777" w:rsidR="00B44B85" w:rsidRDefault="00B44B85" w:rsidP="00950C03">
            <w:pPr>
              <w:spacing w:before="60" w:after="60"/>
              <w:rPr>
                <w:sz w:val="20"/>
                <w:szCs w:val="20"/>
              </w:rPr>
            </w:pPr>
          </w:p>
        </w:tc>
      </w:tr>
      <w:tr w:rsidR="00800B8C" w14:paraId="7B69F845" w14:textId="77777777" w:rsidTr="00B44B85">
        <w:trPr>
          <w:trHeight w:hRule="exact" w:val="964"/>
        </w:trPr>
        <w:tc>
          <w:tcPr>
            <w:tcW w:w="1491" w:type="dxa"/>
            <w:tcBorders>
              <w:top w:val="single" w:sz="18" w:space="0" w:color="C00000"/>
              <w:left w:val="single" w:sz="18" w:space="0" w:color="C00000"/>
              <w:bottom w:val="single" w:sz="18" w:space="0" w:color="C00000"/>
              <w:right w:val="single" w:sz="6" w:space="0" w:color="000000"/>
            </w:tcBorders>
            <w:shd w:val="clear" w:color="auto" w:fill="FFD1D1"/>
          </w:tcPr>
          <w:p w14:paraId="016D9B35" w14:textId="77777777" w:rsidR="00800B8C" w:rsidRPr="00A45CDC" w:rsidRDefault="00800B8C" w:rsidP="00835DA4">
            <w:pPr>
              <w:spacing w:before="60" w:after="60"/>
              <w:rPr>
                <w:rFonts w:ascii="Calibri" w:hAnsi="Calibri" w:cs="Calibri"/>
                <w:b/>
                <w:sz w:val="20"/>
                <w:szCs w:val="20"/>
              </w:rPr>
            </w:pPr>
            <w:r w:rsidRPr="00A45CDC">
              <w:rPr>
                <w:rFonts w:ascii="Calibri" w:hAnsi="Calibri" w:cs="Calibri"/>
                <w:b/>
                <w:sz w:val="20"/>
                <w:szCs w:val="20"/>
              </w:rPr>
              <w:t>Final report</w:t>
            </w:r>
          </w:p>
        </w:tc>
        <w:tc>
          <w:tcPr>
            <w:tcW w:w="11669" w:type="dxa"/>
            <w:tcBorders>
              <w:top w:val="single" w:sz="18" w:space="0" w:color="C00000"/>
              <w:left w:val="single" w:sz="6" w:space="0" w:color="000000"/>
              <w:bottom w:val="single" w:sz="18" w:space="0" w:color="C00000"/>
            </w:tcBorders>
            <w:shd w:val="clear" w:color="auto" w:fill="auto"/>
          </w:tcPr>
          <w:p w14:paraId="64E7DE39" w14:textId="77777777" w:rsidR="00800B8C" w:rsidRPr="00D67027" w:rsidRDefault="00800B8C" w:rsidP="00835DA4">
            <w:pPr>
              <w:pStyle w:val="NoSpacing"/>
            </w:pPr>
          </w:p>
        </w:tc>
        <w:tc>
          <w:tcPr>
            <w:tcW w:w="2229" w:type="dxa"/>
            <w:tcBorders>
              <w:top w:val="single" w:sz="18" w:space="0" w:color="C00000"/>
              <w:bottom w:val="single" w:sz="18" w:space="0" w:color="C00000"/>
              <w:right w:val="single" w:sz="18" w:space="0" w:color="C00000"/>
            </w:tcBorders>
          </w:tcPr>
          <w:p w14:paraId="2E4523B9" w14:textId="5C548833" w:rsidR="00800B8C" w:rsidRPr="00950C03" w:rsidRDefault="00800B8C" w:rsidP="00950C03">
            <w:pPr>
              <w:tabs>
                <w:tab w:val="left" w:pos="568"/>
              </w:tabs>
              <w:spacing w:before="60" w:after="60"/>
              <w:rPr>
                <w:b/>
                <w:sz w:val="20"/>
                <w:szCs w:val="20"/>
              </w:rPr>
            </w:pPr>
            <w:r w:rsidRPr="00950C03">
              <w:rPr>
                <w:b/>
                <w:sz w:val="20"/>
                <w:szCs w:val="20"/>
              </w:rPr>
              <w:t>TS6</w:t>
            </w:r>
            <w:r w:rsidR="00950C03" w:rsidRPr="00950C03">
              <w:rPr>
                <w:b/>
                <w:sz w:val="20"/>
                <w:szCs w:val="20"/>
              </w:rPr>
              <w:t>:     Met</w:t>
            </w:r>
            <w:sdt>
              <w:sdtPr>
                <w:rPr>
                  <w:b/>
                  <w:sz w:val="20"/>
                  <w:szCs w:val="20"/>
                </w:rPr>
                <w:id w:val="746378601"/>
                <w14:checkbox>
                  <w14:checked w14:val="0"/>
                  <w14:checkedState w14:val="2612" w14:font="MS Gothic"/>
                  <w14:uncheckedState w14:val="2610" w14:font="MS Gothic"/>
                </w14:checkbox>
              </w:sdtPr>
              <w:sdtEndPr/>
              <w:sdtContent>
                <w:r w:rsidR="00950C03" w:rsidRPr="00950C03">
                  <w:rPr>
                    <w:rFonts w:ascii="MS Gothic" w:eastAsia="MS Gothic" w:hAnsi="MS Gothic" w:hint="eastAsia"/>
                    <w:b/>
                    <w:sz w:val="20"/>
                    <w:szCs w:val="20"/>
                  </w:rPr>
                  <w:t>☐</w:t>
                </w:r>
              </w:sdtContent>
            </w:sdt>
            <w:r w:rsidR="00950C03" w:rsidRPr="00950C03">
              <w:rPr>
                <w:b/>
                <w:sz w:val="20"/>
                <w:szCs w:val="20"/>
              </w:rPr>
              <w:t xml:space="preserve">  Not met</w:t>
            </w:r>
            <w:sdt>
              <w:sdtPr>
                <w:rPr>
                  <w:b/>
                  <w:sz w:val="20"/>
                  <w:szCs w:val="20"/>
                </w:rPr>
                <w:id w:val="-1954313751"/>
                <w14:checkbox>
                  <w14:checked w14:val="0"/>
                  <w14:checkedState w14:val="2612" w14:font="MS Gothic"/>
                  <w14:uncheckedState w14:val="2610" w14:font="MS Gothic"/>
                </w14:checkbox>
              </w:sdtPr>
              <w:sdtEndPr/>
              <w:sdtContent>
                <w:r w:rsidR="00950C03">
                  <w:rPr>
                    <w:rFonts w:ascii="MS Gothic" w:eastAsia="MS Gothic" w:hAnsi="MS Gothic" w:hint="eastAsia"/>
                    <w:b/>
                    <w:sz w:val="20"/>
                    <w:szCs w:val="20"/>
                  </w:rPr>
                  <w:t>☐</w:t>
                </w:r>
              </w:sdtContent>
            </w:sdt>
          </w:p>
          <w:p w14:paraId="2D784E8B" w14:textId="77777777" w:rsidR="00800B8C" w:rsidRDefault="00800B8C" w:rsidP="00950C03">
            <w:pPr>
              <w:spacing w:before="60" w:after="60"/>
              <w:ind w:left="458"/>
              <w:rPr>
                <w:sz w:val="20"/>
                <w:szCs w:val="20"/>
              </w:rPr>
            </w:pPr>
          </w:p>
        </w:tc>
      </w:tr>
    </w:tbl>
    <w:p w14:paraId="4C3B322F" w14:textId="427960C1" w:rsidR="008B0314" w:rsidRPr="00026F36" w:rsidRDefault="006E4092" w:rsidP="008B0314">
      <w:pPr>
        <w:pStyle w:val="Heading2"/>
        <w:rPr>
          <w:color w:val="C00000"/>
        </w:rPr>
      </w:pPr>
      <w:r>
        <w:rPr>
          <w:color w:val="C00000"/>
        </w:rPr>
        <w:lastRenderedPageBreak/>
        <w:t>Trainee</w:t>
      </w:r>
      <w:r w:rsidR="008B0314" w:rsidRPr="00026F36">
        <w:rPr>
          <w:color w:val="C00000"/>
        </w:rPr>
        <w:t xml:space="preserve"> teacher’s </w:t>
      </w:r>
      <w:r w:rsidR="002F01A0">
        <w:rPr>
          <w:color w:val="C00000"/>
        </w:rPr>
        <w:t>r</w:t>
      </w:r>
      <w:r w:rsidR="008B0314" w:rsidRPr="00026F36">
        <w:rPr>
          <w:color w:val="C00000"/>
        </w:rPr>
        <w:t xml:space="preserve">esponse to the Interim Report </w:t>
      </w:r>
    </w:p>
    <w:tbl>
      <w:tblPr>
        <w:tblStyle w:val="TableGrid"/>
        <w:tblW w:w="15446" w:type="dxa"/>
        <w:tblCellMar>
          <w:top w:w="28" w:type="dxa"/>
          <w:left w:w="57" w:type="dxa"/>
          <w:right w:w="28" w:type="dxa"/>
        </w:tblCellMar>
        <w:tblLook w:val="04A0" w:firstRow="1" w:lastRow="0" w:firstColumn="1" w:lastColumn="0" w:noHBand="0" w:noVBand="1"/>
      </w:tblPr>
      <w:tblGrid>
        <w:gridCol w:w="1962"/>
        <w:gridCol w:w="13484"/>
      </w:tblGrid>
      <w:tr w:rsidR="008B0314" w:rsidRPr="00E2523A" w14:paraId="4E389560" w14:textId="77777777" w:rsidTr="00583CA7">
        <w:trPr>
          <w:trHeight w:hRule="exact" w:val="1134"/>
        </w:trPr>
        <w:tc>
          <w:tcPr>
            <w:tcW w:w="1962" w:type="dxa"/>
            <w:tcBorders>
              <w:top w:val="single" w:sz="24" w:space="0" w:color="538135" w:themeColor="accent6" w:themeShade="BF"/>
              <w:left w:val="single" w:sz="18" w:space="0" w:color="538135" w:themeColor="accent6" w:themeShade="BF"/>
              <w:bottom w:val="single" w:sz="4" w:space="0" w:color="000000" w:themeColor="text1"/>
            </w:tcBorders>
            <w:shd w:val="clear" w:color="auto" w:fill="E2EFD9" w:themeFill="accent6" w:themeFillTint="33"/>
          </w:tcPr>
          <w:p w14:paraId="16010241" w14:textId="5EAC195E" w:rsidR="008B0314" w:rsidRPr="006A32FF" w:rsidRDefault="006E4092" w:rsidP="00F76CB7">
            <w:pPr>
              <w:spacing w:after="60" w:line="216" w:lineRule="auto"/>
              <w:rPr>
                <w:sz w:val="20"/>
                <w:szCs w:val="20"/>
              </w:rPr>
            </w:pPr>
            <w:r>
              <w:rPr>
                <w:sz w:val="20"/>
                <w:szCs w:val="20"/>
              </w:rPr>
              <w:t>Trainee</w:t>
            </w:r>
            <w:r w:rsidR="008B0314">
              <w:rPr>
                <w:sz w:val="20"/>
                <w:szCs w:val="20"/>
              </w:rPr>
              <w:t xml:space="preserve"> teacher: Response to the </w:t>
            </w:r>
            <w:r w:rsidR="00A34AFF">
              <w:rPr>
                <w:sz w:val="20"/>
                <w:szCs w:val="20"/>
              </w:rPr>
              <w:t>Interim</w:t>
            </w:r>
            <w:r w:rsidR="00064CC3">
              <w:rPr>
                <w:sz w:val="20"/>
                <w:szCs w:val="20"/>
              </w:rPr>
              <w:t xml:space="preserve"> R</w:t>
            </w:r>
            <w:r w:rsidR="008B0314">
              <w:rPr>
                <w:sz w:val="20"/>
                <w:szCs w:val="20"/>
              </w:rPr>
              <w:t>eport</w:t>
            </w:r>
          </w:p>
        </w:tc>
        <w:tc>
          <w:tcPr>
            <w:tcW w:w="13484" w:type="dxa"/>
            <w:tcBorders>
              <w:top w:val="single" w:sz="24" w:space="0" w:color="538135" w:themeColor="accent6" w:themeShade="BF"/>
              <w:bottom w:val="single" w:sz="4" w:space="0" w:color="000000" w:themeColor="text1"/>
              <w:right w:val="single" w:sz="18" w:space="0" w:color="538135" w:themeColor="accent6" w:themeShade="BF"/>
            </w:tcBorders>
          </w:tcPr>
          <w:p w14:paraId="3FC0458A" w14:textId="77777777" w:rsidR="008B0314" w:rsidRPr="00E2523A" w:rsidRDefault="008B0314" w:rsidP="00A0355F">
            <w:pPr>
              <w:spacing w:after="60" w:line="216" w:lineRule="auto"/>
              <w:rPr>
                <w:sz w:val="20"/>
                <w:szCs w:val="20"/>
              </w:rPr>
            </w:pPr>
            <w:r>
              <w:rPr>
                <w:sz w:val="20"/>
                <w:szCs w:val="20"/>
              </w:rPr>
              <w:t xml:space="preserve">Comment: </w:t>
            </w:r>
          </w:p>
        </w:tc>
      </w:tr>
      <w:tr w:rsidR="008B0314" w:rsidRPr="00E2523A" w14:paraId="37B6B6CE" w14:textId="77777777" w:rsidTr="00583CA7">
        <w:trPr>
          <w:trHeight w:hRule="exact" w:val="397"/>
        </w:trPr>
        <w:tc>
          <w:tcPr>
            <w:tcW w:w="1962" w:type="dxa"/>
            <w:tcBorders>
              <w:top w:val="single" w:sz="4" w:space="0" w:color="000000" w:themeColor="text1"/>
              <w:left w:val="single" w:sz="18" w:space="0" w:color="538135" w:themeColor="accent6" w:themeShade="BF"/>
              <w:bottom w:val="single" w:sz="24" w:space="0" w:color="538135" w:themeColor="accent6" w:themeShade="BF"/>
            </w:tcBorders>
            <w:shd w:val="clear" w:color="auto" w:fill="E2EFD9" w:themeFill="accent6" w:themeFillTint="33"/>
          </w:tcPr>
          <w:p w14:paraId="6BC76056" w14:textId="77777777" w:rsidR="008B0314" w:rsidRDefault="008B0314" w:rsidP="00A0355F">
            <w:pPr>
              <w:spacing w:after="60" w:line="216" w:lineRule="auto"/>
              <w:rPr>
                <w:sz w:val="20"/>
                <w:szCs w:val="20"/>
              </w:rPr>
            </w:pPr>
            <w:r>
              <w:rPr>
                <w:sz w:val="20"/>
                <w:szCs w:val="20"/>
              </w:rPr>
              <w:t>Signature and Date</w:t>
            </w:r>
          </w:p>
        </w:tc>
        <w:tc>
          <w:tcPr>
            <w:tcW w:w="13484" w:type="dxa"/>
            <w:tcBorders>
              <w:top w:val="single" w:sz="4" w:space="0" w:color="000000" w:themeColor="text1"/>
              <w:bottom w:val="single" w:sz="24" w:space="0" w:color="538135" w:themeColor="accent6" w:themeShade="BF"/>
              <w:right w:val="single" w:sz="18" w:space="0" w:color="538135" w:themeColor="accent6" w:themeShade="BF"/>
            </w:tcBorders>
          </w:tcPr>
          <w:p w14:paraId="5AC7A2A0" w14:textId="77777777" w:rsidR="008B0314" w:rsidRDefault="008B0314" w:rsidP="00A0355F">
            <w:pPr>
              <w:spacing w:after="60" w:line="216" w:lineRule="auto"/>
              <w:rPr>
                <w:sz w:val="20"/>
                <w:szCs w:val="20"/>
              </w:rPr>
            </w:pPr>
          </w:p>
        </w:tc>
      </w:tr>
      <w:tr w:rsidR="008B0314" w:rsidRPr="00E2523A" w14:paraId="5B87A786" w14:textId="77777777" w:rsidTr="00583CA7">
        <w:trPr>
          <w:trHeight w:hRule="exact" w:val="907"/>
        </w:trPr>
        <w:tc>
          <w:tcPr>
            <w:tcW w:w="1962" w:type="dxa"/>
            <w:tcBorders>
              <w:top w:val="single" w:sz="24" w:space="0" w:color="538135" w:themeColor="accent6" w:themeShade="BF"/>
              <w:left w:val="single" w:sz="18" w:space="0" w:color="538135" w:themeColor="accent6" w:themeShade="BF"/>
              <w:bottom w:val="single" w:sz="24" w:space="0" w:color="538135" w:themeColor="accent6" w:themeShade="BF"/>
            </w:tcBorders>
            <w:shd w:val="clear" w:color="auto" w:fill="E2EFD9" w:themeFill="accent6" w:themeFillTint="33"/>
          </w:tcPr>
          <w:p w14:paraId="778FDF24" w14:textId="4A2CA085" w:rsidR="008B0314" w:rsidRDefault="008B0314" w:rsidP="00A0355F">
            <w:pPr>
              <w:spacing w:after="60" w:line="216" w:lineRule="auto"/>
              <w:rPr>
                <w:sz w:val="20"/>
                <w:szCs w:val="20"/>
              </w:rPr>
            </w:pPr>
            <w:r>
              <w:rPr>
                <w:sz w:val="20"/>
                <w:szCs w:val="20"/>
              </w:rPr>
              <w:t>Checks</w:t>
            </w:r>
          </w:p>
        </w:tc>
        <w:tc>
          <w:tcPr>
            <w:tcW w:w="13484" w:type="dxa"/>
            <w:tcBorders>
              <w:top w:val="single" w:sz="24" w:space="0" w:color="538135" w:themeColor="accent6" w:themeShade="BF"/>
              <w:bottom w:val="single" w:sz="24" w:space="0" w:color="538135" w:themeColor="accent6" w:themeShade="BF"/>
              <w:right w:val="single" w:sz="18" w:space="0" w:color="538135" w:themeColor="accent6" w:themeShade="BF"/>
            </w:tcBorders>
          </w:tcPr>
          <w:p w14:paraId="65704DE7" w14:textId="56A39548" w:rsidR="008B0314" w:rsidRDefault="008B0314" w:rsidP="00CC588D">
            <w:pPr>
              <w:tabs>
                <w:tab w:val="left" w:pos="6607"/>
              </w:tabs>
              <w:spacing w:after="60" w:line="216" w:lineRule="auto"/>
              <w:contextualSpacing/>
            </w:pPr>
            <w:r>
              <w:rPr>
                <w:sz w:val="20"/>
                <w:szCs w:val="20"/>
              </w:rPr>
              <w:t xml:space="preserve">Have you named the file: </w:t>
            </w:r>
            <w:r w:rsidRPr="003B4507">
              <w:rPr>
                <w:b/>
              </w:rPr>
              <w:t>SURNAME Fir</w:t>
            </w:r>
            <w:r>
              <w:rPr>
                <w:b/>
              </w:rPr>
              <w:t xml:space="preserve">st name Subject CARD </w:t>
            </w:r>
            <w:r w:rsidR="00356D1B">
              <w:rPr>
                <w:b/>
              </w:rPr>
              <w:t>3</w:t>
            </w:r>
            <w:r>
              <w:rPr>
                <w:b/>
              </w:rPr>
              <w:t xml:space="preserve"> (Interim) </w:t>
            </w:r>
            <w:r>
              <w:rPr>
                <w:b/>
              </w:rPr>
              <w:tab/>
            </w:r>
            <w:r>
              <w:t>Yes</w:t>
            </w:r>
            <w:sdt>
              <w:sdtPr>
                <w:id w:val="-3597434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69916E" w14:textId="4581AF2B" w:rsidR="008B0314" w:rsidRDefault="008B0314" w:rsidP="00CC588D">
            <w:pPr>
              <w:tabs>
                <w:tab w:val="left" w:pos="6607"/>
              </w:tabs>
              <w:spacing w:after="60" w:line="216" w:lineRule="auto"/>
              <w:contextualSpacing/>
              <w:rPr>
                <w:sz w:val="20"/>
                <w:szCs w:val="20"/>
              </w:rPr>
            </w:pPr>
            <w:r>
              <w:rPr>
                <w:sz w:val="20"/>
                <w:szCs w:val="20"/>
              </w:rPr>
              <w:t>Have you uploaded the pdf and</w:t>
            </w:r>
            <w:r w:rsidR="00064CC3">
              <w:rPr>
                <w:sz w:val="20"/>
                <w:szCs w:val="20"/>
              </w:rPr>
              <w:t xml:space="preserve"> Word version to your E</w:t>
            </w:r>
            <w:r w:rsidR="002F01A0">
              <w:rPr>
                <w:sz w:val="20"/>
                <w:szCs w:val="20"/>
              </w:rPr>
              <w:t>-</w:t>
            </w:r>
            <w:r w:rsidR="000F3A29">
              <w:rPr>
                <w:sz w:val="20"/>
                <w:szCs w:val="20"/>
              </w:rPr>
              <w:t>p</w:t>
            </w:r>
            <w:r>
              <w:rPr>
                <w:sz w:val="20"/>
                <w:szCs w:val="20"/>
              </w:rPr>
              <w:t xml:space="preserve">ortfolio </w:t>
            </w:r>
            <w:r>
              <w:rPr>
                <w:sz w:val="20"/>
                <w:szCs w:val="20"/>
              </w:rPr>
              <w:tab/>
            </w:r>
            <w:r>
              <w:t>Yes</w:t>
            </w:r>
            <w:sdt>
              <w:sdtPr>
                <w:id w:val="-951159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FCDBC4" w14:textId="3AED54E0" w:rsidR="008B0314" w:rsidRDefault="008B0314" w:rsidP="00CC588D">
            <w:pPr>
              <w:tabs>
                <w:tab w:val="left" w:pos="6607"/>
              </w:tabs>
              <w:spacing w:after="60" w:line="216" w:lineRule="auto"/>
              <w:contextualSpacing/>
              <w:rPr>
                <w:sz w:val="20"/>
                <w:szCs w:val="20"/>
              </w:rPr>
            </w:pPr>
            <w:r>
              <w:rPr>
                <w:sz w:val="20"/>
                <w:szCs w:val="20"/>
              </w:rPr>
              <w:t xml:space="preserve">Has the pdf been emailed to </w:t>
            </w:r>
            <w:hyperlink r:id="rId12" w:history="1">
              <w:r w:rsidR="00993949" w:rsidRPr="0019530D">
                <w:rPr>
                  <w:rStyle w:val="Hyperlink"/>
                </w:rPr>
                <w:t>pri</w:t>
              </w:r>
              <w:r w:rsidR="00993949" w:rsidRPr="0019530D">
                <w:rPr>
                  <w:rStyle w:val="Hyperlink"/>
                  <w:sz w:val="20"/>
                  <w:szCs w:val="20"/>
                </w:rPr>
                <w:t>pgce@le.ac.uk</w:t>
              </w:r>
            </w:hyperlink>
            <w:r>
              <w:rPr>
                <w:sz w:val="20"/>
                <w:szCs w:val="20"/>
              </w:rPr>
              <w:t xml:space="preserve">   </w:t>
            </w:r>
            <w:r>
              <w:rPr>
                <w:sz w:val="20"/>
                <w:szCs w:val="20"/>
              </w:rPr>
              <w:tab/>
            </w:r>
            <w:r>
              <w:t>Yes</w:t>
            </w:r>
            <w:sdt>
              <w:sdtPr>
                <w:id w:val="-3863331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D3A2D82" w14:textId="11C5BC21" w:rsidR="00800B8C" w:rsidRPr="00026F36" w:rsidRDefault="00800B8C" w:rsidP="008559BF">
      <w:pPr>
        <w:pStyle w:val="Heading1"/>
        <w:rPr>
          <w:color w:val="C00000"/>
        </w:rPr>
      </w:pPr>
      <w:r w:rsidRPr="00026F36">
        <w:rPr>
          <w:color w:val="C00000"/>
        </w:rPr>
        <w:t>Final Report: Overview</w:t>
      </w:r>
    </w:p>
    <w:tbl>
      <w:tblPr>
        <w:tblStyle w:val="TableGrid"/>
        <w:tblW w:w="15428" w:type="dxa"/>
        <w:tblLook w:val="04A0" w:firstRow="1" w:lastRow="0" w:firstColumn="1" w:lastColumn="0" w:noHBand="0" w:noVBand="1"/>
      </w:tblPr>
      <w:tblGrid>
        <w:gridCol w:w="1978"/>
        <w:gridCol w:w="13450"/>
      </w:tblGrid>
      <w:tr w:rsidR="0027076B" w14:paraId="4C3FD627" w14:textId="77777777" w:rsidTr="00B44B85">
        <w:trPr>
          <w:trHeight w:hRule="exact" w:val="454"/>
        </w:trPr>
        <w:tc>
          <w:tcPr>
            <w:tcW w:w="1978" w:type="dxa"/>
            <w:tcBorders>
              <w:top w:val="single" w:sz="18" w:space="0" w:color="C00000"/>
              <w:left w:val="single" w:sz="18" w:space="0" w:color="C00000"/>
            </w:tcBorders>
            <w:shd w:val="clear" w:color="auto" w:fill="FFD1D1"/>
          </w:tcPr>
          <w:p w14:paraId="106A35A2" w14:textId="62F27323" w:rsidR="0027076B" w:rsidRPr="00DF6B33" w:rsidRDefault="0027076B" w:rsidP="00835DA4">
            <w:pPr>
              <w:spacing w:before="60"/>
              <w:rPr>
                <w:sz w:val="20"/>
              </w:rPr>
            </w:pPr>
            <w:r w:rsidRPr="00DF6B33">
              <w:rPr>
                <w:sz w:val="20"/>
              </w:rPr>
              <w:t xml:space="preserve">Progression </w:t>
            </w:r>
          </w:p>
        </w:tc>
        <w:tc>
          <w:tcPr>
            <w:tcW w:w="13450" w:type="dxa"/>
            <w:tcBorders>
              <w:top w:val="single" w:sz="18" w:space="0" w:color="C00000"/>
              <w:right w:val="single" w:sz="18" w:space="0" w:color="C00000"/>
            </w:tcBorders>
          </w:tcPr>
          <w:p w14:paraId="55983BED" w14:textId="0630AD40" w:rsidR="0027076B" w:rsidRDefault="0027076B" w:rsidP="0027076B">
            <w:pPr>
              <w:spacing w:before="60"/>
            </w:pPr>
            <w:r w:rsidRPr="00DF6B33">
              <w:rPr>
                <w:sz w:val="20"/>
              </w:rPr>
              <w:t xml:space="preserve">Teachers’ Standards (for trainees): </w:t>
            </w:r>
            <w:r w:rsidRPr="00DF6B33">
              <w:rPr>
                <w:b/>
                <w:sz w:val="20"/>
              </w:rPr>
              <w:t xml:space="preserve">ALL </w:t>
            </w:r>
            <w:r>
              <w:rPr>
                <w:b/>
                <w:sz w:val="20"/>
              </w:rPr>
              <w:t xml:space="preserve">met:  </w:t>
            </w:r>
            <w:r w:rsidRPr="0027076B">
              <w:rPr>
                <w:b/>
              </w:rPr>
              <w:t>Yes</w:t>
            </w:r>
            <w:sdt>
              <w:sdtPr>
                <w:id w:val="1096908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Move onto EC</w:t>
            </w:r>
            <w:r w:rsidR="00993949">
              <w:t xml:space="preserve">DP </w:t>
            </w:r>
          </w:p>
        </w:tc>
      </w:tr>
      <w:tr w:rsidR="00800B8C" w14:paraId="6B02453A" w14:textId="77777777" w:rsidTr="00B44B85">
        <w:trPr>
          <w:trHeight w:hRule="exact" w:val="1701"/>
        </w:trPr>
        <w:tc>
          <w:tcPr>
            <w:tcW w:w="1978" w:type="dxa"/>
            <w:tcBorders>
              <w:left w:val="single" w:sz="18" w:space="0" w:color="C00000"/>
            </w:tcBorders>
            <w:shd w:val="clear" w:color="auto" w:fill="FFD1D1"/>
          </w:tcPr>
          <w:p w14:paraId="480774F4" w14:textId="441D1DBE" w:rsidR="00800B8C" w:rsidRPr="00DF6B33" w:rsidRDefault="000A329F" w:rsidP="00835DA4">
            <w:pPr>
              <w:spacing w:before="60"/>
              <w:rPr>
                <w:sz w:val="20"/>
              </w:rPr>
            </w:pPr>
            <w:r w:rsidRPr="00DF6B33">
              <w:rPr>
                <w:sz w:val="20"/>
              </w:rPr>
              <w:t>Comment by ITE coordinator</w:t>
            </w:r>
          </w:p>
        </w:tc>
        <w:tc>
          <w:tcPr>
            <w:tcW w:w="13450" w:type="dxa"/>
            <w:tcBorders>
              <w:right w:val="single" w:sz="18" w:space="0" w:color="C00000"/>
            </w:tcBorders>
          </w:tcPr>
          <w:p w14:paraId="45F8FA12" w14:textId="105514E8" w:rsidR="000B3DCB" w:rsidRPr="00DF6B33" w:rsidRDefault="000B3DCB" w:rsidP="00835DA4">
            <w:pPr>
              <w:spacing w:before="60"/>
              <w:rPr>
                <w:sz w:val="20"/>
              </w:rPr>
            </w:pPr>
          </w:p>
          <w:p w14:paraId="0AF1FF4A" w14:textId="77777777" w:rsidR="000B3DCB" w:rsidRPr="00DF6B33" w:rsidRDefault="000B3DCB" w:rsidP="00835DA4">
            <w:pPr>
              <w:spacing w:before="60"/>
              <w:rPr>
                <w:sz w:val="20"/>
              </w:rPr>
            </w:pPr>
          </w:p>
          <w:p w14:paraId="611E85DC" w14:textId="7DB103F6" w:rsidR="000B3DCB" w:rsidRPr="00DF6B33" w:rsidRDefault="000B3DCB" w:rsidP="00835DA4">
            <w:pPr>
              <w:spacing w:before="60"/>
              <w:rPr>
                <w:sz w:val="20"/>
              </w:rPr>
            </w:pPr>
          </w:p>
        </w:tc>
      </w:tr>
      <w:tr w:rsidR="000A329F" w14:paraId="5048B159" w14:textId="77777777" w:rsidTr="00B44B85">
        <w:trPr>
          <w:trHeight w:hRule="exact" w:val="454"/>
        </w:trPr>
        <w:tc>
          <w:tcPr>
            <w:tcW w:w="1978" w:type="dxa"/>
            <w:tcBorders>
              <w:left w:val="single" w:sz="18" w:space="0" w:color="C00000"/>
              <w:bottom w:val="single" w:sz="18" w:space="0" w:color="C00000"/>
            </w:tcBorders>
            <w:shd w:val="clear" w:color="auto" w:fill="FFD1D1"/>
          </w:tcPr>
          <w:p w14:paraId="6B9685B8" w14:textId="3A6E5207" w:rsidR="000A329F" w:rsidRPr="00DF6B33" w:rsidRDefault="000A329F" w:rsidP="00835DA4">
            <w:pPr>
              <w:spacing w:before="60"/>
              <w:rPr>
                <w:sz w:val="20"/>
              </w:rPr>
            </w:pPr>
            <w:r w:rsidRPr="00DF6B33">
              <w:rPr>
                <w:sz w:val="20"/>
              </w:rPr>
              <w:t>Signature and Date</w:t>
            </w:r>
          </w:p>
        </w:tc>
        <w:tc>
          <w:tcPr>
            <w:tcW w:w="13450" w:type="dxa"/>
            <w:tcBorders>
              <w:bottom w:val="single" w:sz="18" w:space="0" w:color="C00000"/>
              <w:right w:val="single" w:sz="18" w:space="0" w:color="C00000"/>
            </w:tcBorders>
          </w:tcPr>
          <w:p w14:paraId="0894D1FE" w14:textId="6752515C" w:rsidR="000A329F" w:rsidRPr="00DF6B33" w:rsidRDefault="000A329F" w:rsidP="00835DA4">
            <w:pPr>
              <w:spacing w:before="60"/>
              <w:rPr>
                <w:sz w:val="20"/>
              </w:rPr>
            </w:pPr>
          </w:p>
        </w:tc>
      </w:tr>
    </w:tbl>
    <w:p w14:paraId="58C6BB89" w14:textId="74DB7E5A" w:rsidR="00DF6B33" w:rsidRPr="00800B8C" w:rsidRDefault="00DF6B33" w:rsidP="00800B8C"/>
    <w:p w14:paraId="5540CEA5" w14:textId="3105DE01" w:rsidR="002906A3" w:rsidRPr="00026F36" w:rsidRDefault="006E4092" w:rsidP="002906A3">
      <w:pPr>
        <w:pStyle w:val="Heading2"/>
        <w:rPr>
          <w:color w:val="C00000"/>
        </w:rPr>
      </w:pPr>
      <w:r>
        <w:rPr>
          <w:color w:val="C00000"/>
        </w:rPr>
        <w:t>Trainee</w:t>
      </w:r>
      <w:r w:rsidR="002906A3" w:rsidRPr="00026F36">
        <w:rPr>
          <w:color w:val="C00000"/>
        </w:rPr>
        <w:t xml:space="preserve"> </w:t>
      </w:r>
      <w:r w:rsidR="00E93591" w:rsidRPr="00026F36">
        <w:rPr>
          <w:color w:val="C00000"/>
        </w:rPr>
        <w:t xml:space="preserve">teacher’s </w:t>
      </w:r>
      <w:r w:rsidR="002F01A0">
        <w:rPr>
          <w:color w:val="C00000"/>
        </w:rPr>
        <w:t>r</w:t>
      </w:r>
      <w:r w:rsidR="002906A3" w:rsidRPr="00026F36">
        <w:rPr>
          <w:color w:val="C00000"/>
        </w:rPr>
        <w:t>esponse to the Final Report</w:t>
      </w:r>
      <w:r w:rsidR="00CB1196" w:rsidRPr="00026F36">
        <w:rPr>
          <w:color w:val="C00000"/>
        </w:rPr>
        <w:t xml:space="preserve"> </w:t>
      </w:r>
    </w:p>
    <w:tbl>
      <w:tblPr>
        <w:tblStyle w:val="TableGrid"/>
        <w:tblW w:w="15446" w:type="dxa"/>
        <w:tblCellMar>
          <w:top w:w="28" w:type="dxa"/>
          <w:left w:w="57" w:type="dxa"/>
          <w:right w:w="28" w:type="dxa"/>
        </w:tblCellMar>
        <w:tblLook w:val="04A0" w:firstRow="1" w:lastRow="0" w:firstColumn="1" w:lastColumn="0" w:noHBand="0" w:noVBand="1"/>
      </w:tblPr>
      <w:tblGrid>
        <w:gridCol w:w="1962"/>
        <w:gridCol w:w="13484"/>
      </w:tblGrid>
      <w:tr w:rsidR="00165C0F" w:rsidRPr="00E2523A" w14:paraId="2F267E2F" w14:textId="77777777" w:rsidTr="00583CA7">
        <w:trPr>
          <w:trHeight w:hRule="exact" w:val="1644"/>
        </w:trPr>
        <w:tc>
          <w:tcPr>
            <w:tcW w:w="1962" w:type="dxa"/>
            <w:tcBorders>
              <w:top w:val="single" w:sz="24" w:space="0" w:color="538135" w:themeColor="accent6" w:themeShade="BF"/>
              <w:left w:val="single" w:sz="18" w:space="0" w:color="538135" w:themeColor="accent6" w:themeShade="BF"/>
              <w:bottom w:val="single" w:sz="4" w:space="0" w:color="000000" w:themeColor="text1"/>
            </w:tcBorders>
            <w:shd w:val="clear" w:color="auto" w:fill="E2EFD9" w:themeFill="accent6" w:themeFillTint="33"/>
          </w:tcPr>
          <w:p w14:paraId="32447ED6" w14:textId="3F9BC524" w:rsidR="00165C0F" w:rsidRPr="006A32FF" w:rsidRDefault="006E4092" w:rsidP="00165C0F">
            <w:pPr>
              <w:spacing w:after="60" w:line="216" w:lineRule="auto"/>
              <w:rPr>
                <w:sz w:val="20"/>
                <w:szCs w:val="20"/>
              </w:rPr>
            </w:pPr>
            <w:r>
              <w:rPr>
                <w:sz w:val="20"/>
                <w:szCs w:val="20"/>
              </w:rPr>
              <w:t>Trainee</w:t>
            </w:r>
            <w:r w:rsidR="00064CC3">
              <w:rPr>
                <w:sz w:val="20"/>
                <w:szCs w:val="20"/>
              </w:rPr>
              <w:t xml:space="preserve"> teacher: Response to the Final R</w:t>
            </w:r>
            <w:r w:rsidR="00165C0F">
              <w:rPr>
                <w:sz w:val="20"/>
                <w:szCs w:val="20"/>
              </w:rPr>
              <w:t>eport</w:t>
            </w:r>
          </w:p>
        </w:tc>
        <w:tc>
          <w:tcPr>
            <w:tcW w:w="13484" w:type="dxa"/>
            <w:tcBorders>
              <w:top w:val="single" w:sz="24" w:space="0" w:color="538135" w:themeColor="accent6" w:themeShade="BF"/>
              <w:bottom w:val="single" w:sz="4" w:space="0" w:color="000000" w:themeColor="text1"/>
              <w:right w:val="single" w:sz="18" w:space="0" w:color="538135" w:themeColor="accent6" w:themeShade="BF"/>
            </w:tcBorders>
          </w:tcPr>
          <w:p w14:paraId="08C2AAFE" w14:textId="77777777" w:rsidR="00E93591" w:rsidRPr="00E2523A" w:rsidRDefault="00165C0F" w:rsidP="0041524D">
            <w:pPr>
              <w:spacing w:after="60" w:line="216" w:lineRule="auto"/>
              <w:rPr>
                <w:sz w:val="20"/>
                <w:szCs w:val="20"/>
              </w:rPr>
            </w:pPr>
            <w:r>
              <w:rPr>
                <w:sz w:val="20"/>
                <w:szCs w:val="20"/>
              </w:rPr>
              <w:t xml:space="preserve">Comment: </w:t>
            </w:r>
          </w:p>
        </w:tc>
      </w:tr>
      <w:tr w:rsidR="00165C0F" w:rsidRPr="00E2523A" w14:paraId="4A9033DF" w14:textId="77777777" w:rsidTr="00583CA7">
        <w:trPr>
          <w:trHeight w:hRule="exact" w:val="397"/>
        </w:trPr>
        <w:tc>
          <w:tcPr>
            <w:tcW w:w="1962" w:type="dxa"/>
            <w:tcBorders>
              <w:top w:val="single" w:sz="4" w:space="0" w:color="000000" w:themeColor="text1"/>
              <w:left w:val="single" w:sz="18" w:space="0" w:color="538135" w:themeColor="accent6" w:themeShade="BF"/>
              <w:bottom w:val="single" w:sz="24" w:space="0" w:color="538135" w:themeColor="accent6" w:themeShade="BF"/>
            </w:tcBorders>
            <w:shd w:val="clear" w:color="auto" w:fill="E2EFD9" w:themeFill="accent6" w:themeFillTint="33"/>
          </w:tcPr>
          <w:p w14:paraId="72C3957B" w14:textId="77777777" w:rsidR="00165C0F" w:rsidRDefault="00040585" w:rsidP="00165C0F">
            <w:pPr>
              <w:spacing w:after="60" w:line="216" w:lineRule="auto"/>
              <w:rPr>
                <w:sz w:val="20"/>
                <w:szCs w:val="20"/>
              </w:rPr>
            </w:pPr>
            <w:r>
              <w:rPr>
                <w:sz w:val="20"/>
                <w:szCs w:val="20"/>
              </w:rPr>
              <w:t>Signature and Date</w:t>
            </w:r>
          </w:p>
        </w:tc>
        <w:tc>
          <w:tcPr>
            <w:tcW w:w="13484" w:type="dxa"/>
            <w:tcBorders>
              <w:top w:val="single" w:sz="4" w:space="0" w:color="000000" w:themeColor="text1"/>
              <w:bottom w:val="single" w:sz="24" w:space="0" w:color="538135" w:themeColor="accent6" w:themeShade="BF"/>
              <w:right w:val="single" w:sz="18" w:space="0" w:color="538135" w:themeColor="accent6" w:themeShade="BF"/>
            </w:tcBorders>
          </w:tcPr>
          <w:p w14:paraId="544A89AA" w14:textId="77777777" w:rsidR="00E93591" w:rsidRDefault="00E93591" w:rsidP="0041524D">
            <w:pPr>
              <w:spacing w:after="60" w:line="216" w:lineRule="auto"/>
              <w:rPr>
                <w:sz w:val="20"/>
                <w:szCs w:val="20"/>
              </w:rPr>
            </w:pPr>
          </w:p>
        </w:tc>
      </w:tr>
      <w:tr w:rsidR="00165C0F" w:rsidRPr="00E2523A" w14:paraId="39383898" w14:textId="77777777" w:rsidTr="00583CA7">
        <w:trPr>
          <w:trHeight w:hRule="exact" w:val="907"/>
        </w:trPr>
        <w:tc>
          <w:tcPr>
            <w:tcW w:w="1962" w:type="dxa"/>
            <w:tcBorders>
              <w:top w:val="single" w:sz="24" w:space="0" w:color="538135" w:themeColor="accent6" w:themeShade="BF"/>
              <w:left w:val="single" w:sz="18" w:space="0" w:color="538135" w:themeColor="accent6" w:themeShade="BF"/>
              <w:bottom w:val="single" w:sz="24" w:space="0" w:color="538135" w:themeColor="accent6" w:themeShade="BF"/>
            </w:tcBorders>
            <w:shd w:val="clear" w:color="auto" w:fill="E2EFD9" w:themeFill="accent6" w:themeFillTint="33"/>
          </w:tcPr>
          <w:p w14:paraId="1922C82F" w14:textId="77777777" w:rsidR="00165C0F" w:rsidRDefault="00165C0F" w:rsidP="00165C0F">
            <w:pPr>
              <w:spacing w:after="60" w:line="216" w:lineRule="auto"/>
              <w:rPr>
                <w:sz w:val="20"/>
                <w:szCs w:val="20"/>
              </w:rPr>
            </w:pPr>
            <w:r>
              <w:rPr>
                <w:sz w:val="20"/>
                <w:szCs w:val="20"/>
              </w:rPr>
              <w:t>Final Checks</w:t>
            </w:r>
          </w:p>
        </w:tc>
        <w:tc>
          <w:tcPr>
            <w:tcW w:w="13484" w:type="dxa"/>
            <w:tcBorders>
              <w:top w:val="single" w:sz="24" w:space="0" w:color="538135" w:themeColor="accent6" w:themeShade="BF"/>
              <w:bottom w:val="single" w:sz="24" w:space="0" w:color="538135" w:themeColor="accent6" w:themeShade="BF"/>
              <w:right w:val="single" w:sz="18" w:space="0" w:color="538135" w:themeColor="accent6" w:themeShade="BF"/>
            </w:tcBorders>
          </w:tcPr>
          <w:p w14:paraId="66666234" w14:textId="54EB682C" w:rsidR="00165C0F" w:rsidRDefault="00040585" w:rsidP="00583CA7">
            <w:pPr>
              <w:tabs>
                <w:tab w:val="left" w:pos="6609"/>
              </w:tabs>
              <w:spacing w:after="60" w:line="216" w:lineRule="auto"/>
              <w:contextualSpacing/>
            </w:pPr>
            <w:r>
              <w:rPr>
                <w:sz w:val="20"/>
                <w:szCs w:val="20"/>
              </w:rPr>
              <w:t>Have you named the file</w:t>
            </w:r>
            <w:r w:rsidRPr="00026F36">
              <w:rPr>
                <w:sz w:val="20"/>
                <w:szCs w:val="20"/>
              </w:rPr>
              <w:t xml:space="preserve">: </w:t>
            </w:r>
            <w:r w:rsidR="00DD635B" w:rsidRPr="00026F36">
              <w:rPr>
                <w:b/>
              </w:rPr>
              <w:t>SURNAME Fir</w:t>
            </w:r>
            <w:r w:rsidR="00030DE6" w:rsidRPr="00026F36">
              <w:rPr>
                <w:b/>
              </w:rPr>
              <w:t xml:space="preserve">st name Subject CARD </w:t>
            </w:r>
            <w:r w:rsidR="00BF0BDB" w:rsidRPr="00026F36">
              <w:rPr>
                <w:b/>
              </w:rPr>
              <w:t>3</w:t>
            </w:r>
            <w:r w:rsidR="00DD635B" w:rsidRPr="00026F36">
              <w:rPr>
                <w:b/>
              </w:rPr>
              <w:t xml:space="preserve"> (Final)</w:t>
            </w:r>
            <w:r w:rsidR="00DD635B">
              <w:rPr>
                <w:b/>
              </w:rPr>
              <w:tab/>
            </w:r>
            <w:r w:rsidR="00DD635B">
              <w:t>Yes</w:t>
            </w:r>
            <w:sdt>
              <w:sdtPr>
                <w:id w:val="-2090067319"/>
                <w14:checkbox>
                  <w14:checked w14:val="0"/>
                  <w14:checkedState w14:val="2612" w14:font="MS Gothic"/>
                  <w14:uncheckedState w14:val="2610" w14:font="MS Gothic"/>
                </w14:checkbox>
              </w:sdtPr>
              <w:sdtEndPr/>
              <w:sdtContent>
                <w:r w:rsidR="00DD635B">
                  <w:rPr>
                    <w:rFonts w:ascii="MS Gothic" w:eastAsia="MS Gothic" w:hAnsi="MS Gothic" w:hint="eastAsia"/>
                  </w:rPr>
                  <w:t>☐</w:t>
                </w:r>
              </w:sdtContent>
            </w:sdt>
          </w:p>
          <w:p w14:paraId="00D24866" w14:textId="4922A24E" w:rsidR="00DD635B" w:rsidRDefault="00DD635B" w:rsidP="00583CA7">
            <w:pPr>
              <w:tabs>
                <w:tab w:val="left" w:pos="6609"/>
              </w:tabs>
              <w:spacing w:after="60" w:line="216" w:lineRule="auto"/>
              <w:contextualSpacing/>
              <w:rPr>
                <w:sz w:val="20"/>
                <w:szCs w:val="20"/>
              </w:rPr>
            </w:pPr>
            <w:r>
              <w:rPr>
                <w:sz w:val="20"/>
                <w:szCs w:val="20"/>
              </w:rPr>
              <w:t>Have you uploaded the</w:t>
            </w:r>
            <w:r w:rsidR="00ED70E2">
              <w:rPr>
                <w:sz w:val="20"/>
                <w:szCs w:val="20"/>
              </w:rPr>
              <w:t xml:space="preserve"> pdf and Word version to your E</w:t>
            </w:r>
            <w:r w:rsidR="002F01A0">
              <w:rPr>
                <w:sz w:val="20"/>
                <w:szCs w:val="20"/>
              </w:rPr>
              <w:t>-</w:t>
            </w:r>
            <w:r w:rsidR="00064CC3">
              <w:rPr>
                <w:sz w:val="20"/>
                <w:szCs w:val="20"/>
              </w:rPr>
              <w:t>P</w:t>
            </w:r>
            <w:r>
              <w:rPr>
                <w:sz w:val="20"/>
                <w:szCs w:val="20"/>
              </w:rPr>
              <w:t>ortfolio</w:t>
            </w:r>
            <w:r>
              <w:rPr>
                <w:sz w:val="20"/>
                <w:szCs w:val="20"/>
              </w:rPr>
              <w:tab/>
            </w:r>
            <w:r>
              <w:t>Yes</w:t>
            </w:r>
            <w:sdt>
              <w:sdtPr>
                <w:id w:val="-12035499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302CED" w14:textId="22B1D2A1" w:rsidR="00DD635B" w:rsidRDefault="00DD635B" w:rsidP="00583CA7">
            <w:pPr>
              <w:tabs>
                <w:tab w:val="left" w:pos="6609"/>
              </w:tabs>
              <w:spacing w:after="60" w:line="216" w:lineRule="auto"/>
              <w:contextualSpacing/>
              <w:rPr>
                <w:sz w:val="20"/>
                <w:szCs w:val="20"/>
              </w:rPr>
            </w:pPr>
            <w:r>
              <w:rPr>
                <w:sz w:val="20"/>
                <w:szCs w:val="20"/>
              </w:rPr>
              <w:t xml:space="preserve">Has the pdf been emailed to </w:t>
            </w:r>
            <w:hyperlink r:id="rId13" w:history="1">
              <w:r w:rsidR="006E4092" w:rsidRPr="000B0053">
                <w:rPr>
                  <w:rStyle w:val="Hyperlink"/>
                </w:rPr>
                <w:t>pripgce@le.ac.uk</w:t>
              </w:r>
            </w:hyperlink>
            <w:r w:rsidR="006E4092">
              <w:rPr>
                <w:rStyle w:val="Hyperlink"/>
                <w:sz w:val="20"/>
                <w:szCs w:val="20"/>
              </w:rPr>
              <w:t xml:space="preserve"> </w:t>
            </w:r>
            <w:r>
              <w:rPr>
                <w:sz w:val="20"/>
                <w:szCs w:val="20"/>
              </w:rPr>
              <w:t xml:space="preserve"> </w:t>
            </w:r>
            <w:r>
              <w:rPr>
                <w:sz w:val="20"/>
                <w:szCs w:val="20"/>
              </w:rPr>
              <w:tab/>
            </w:r>
            <w:r>
              <w:t>Yes</w:t>
            </w:r>
            <w:sdt>
              <w:sdtPr>
                <w:id w:val="-12757064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E78ECCD" w14:textId="1FCE5D9E" w:rsidR="007C46FA" w:rsidRDefault="007C46FA">
      <w:pPr>
        <w:spacing w:after="160"/>
        <w:rPr>
          <w:rFonts w:asciiTheme="majorHAnsi" w:eastAsiaTheme="majorEastAsia" w:hAnsiTheme="majorHAnsi" w:cstheme="majorBidi"/>
          <w:b/>
          <w:color w:val="AB8825"/>
          <w:sz w:val="26"/>
          <w:szCs w:val="26"/>
        </w:rPr>
      </w:pPr>
    </w:p>
    <w:sectPr w:rsidR="007C46FA" w:rsidSect="0091208A">
      <w:headerReference w:type="default" r:id="rId14"/>
      <w:footerReference w:type="default" r:id="rId15"/>
      <w:pgSz w:w="16838" w:h="11906" w:orient="landscape"/>
      <w:pgMar w:top="567" w:right="720" w:bottom="567"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9DEC" w14:textId="77777777" w:rsidR="00977303" w:rsidRDefault="00977303" w:rsidP="00A5189A">
      <w:pPr>
        <w:spacing w:line="240" w:lineRule="auto"/>
      </w:pPr>
      <w:r>
        <w:separator/>
      </w:r>
    </w:p>
  </w:endnote>
  <w:endnote w:type="continuationSeparator" w:id="0">
    <w:p w14:paraId="7DC069FF" w14:textId="77777777" w:rsidR="00977303" w:rsidRDefault="00977303" w:rsidP="00A51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435925"/>
      <w:docPartObj>
        <w:docPartGallery w:val="Page Numbers (Bottom of Page)"/>
        <w:docPartUnique/>
      </w:docPartObj>
    </w:sdtPr>
    <w:sdtEndPr/>
    <w:sdtContent>
      <w:sdt>
        <w:sdtPr>
          <w:id w:val="-1769616900"/>
          <w:docPartObj>
            <w:docPartGallery w:val="Page Numbers (Top of Page)"/>
            <w:docPartUnique/>
          </w:docPartObj>
        </w:sdtPr>
        <w:sdtEndPr/>
        <w:sdtContent>
          <w:p w14:paraId="36C22018" w14:textId="5B742448" w:rsidR="00977303" w:rsidRDefault="00E105C4" w:rsidP="00DD5470">
            <w:pPr>
              <w:pStyle w:val="Footer"/>
              <w:jc w:val="center"/>
            </w:pPr>
            <w:proofErr w:type="spellStart"/>
            <w:r w:rsidRPr="00356D1B">
              <w:rPr>
                <w:color w:val="C00000"/>
              </w:rPr>
              <w:t>Pri</w:t>
            </w:r>
            <w:r w:rsidR="00977303" w:rsidRPr="00356D1B">
              <w:rPr>
                <w:color w:val="C00000"/>
              </w:rPr>
              <w:t>PGCE</w:t>
            </w:r>
            <w:proofErr w:type="spellEnd"/>
            <w:r w:rsidR="00977303" w:rsidRPr="00356D1B">
              <w:rPr>
                <w:color w:val="C00000"/>
              </w:rPr>
              <w:t xml:space="preserve"> Card </w:t>
            </w:r>
            <w:r w:rsidRPr="00356D1B">
              <w:rPr>
                <w:color w:val="C00000"/>
              </w:rPr>
              <w:t>3</w:t>
            </w:r>
            <w:r w:rsidR="00977303">
              <w:tab/>
            </w:r>
            <w:r w:rsidR="00977303">
              <w:tab/>
            </w:r>
            <w:r w:rsidR="00977303">
              <w:tab/>
            </w:r>
            <w:r w:rsidR="00977303">
              <w:tab/>
            </w:r>
            <w:r w:rsidR="00977303">
              <w:tab/>
            </w:r>
            <w:r w:rsidR="00977303">
              <w:tab/>
              <w:t xml:space="preserve">Page </w:t>
            </w:r>
            <w:r w:rsidR="00977303">
              <w:rPr>
                <w:b/>
                <w:bCs/>
                <w:sz w:val="24"/>
                <w:szCs w:val="24"/>
              </w:rPr>
              <w:fldChar w:fldCharType="begin"/>
            </w:r>
            <w:r w:rsidR="00977303">
              <w:rPr>
                <w:b/>
                <w:bCs/>
              </w:rPr>
              <w:instrText xml:space="preserve"> PAGE </w:instrText>
            </w:r>
            <w:r w:rsidR="00977303">
              <w:rPr>
                <w:b/>
                <w:bCs/>
                <w:sz w:val="24"/>
                <w:szCs w:val="24"/>
              </w:rPr>
              <w:fldChar w:fldCharType="separate"/>
            </w:r>
            <w:r w:rsidR="0040242E">
              <w:rPr>
                <w:b/>
                <w:bCs/>
                <w:noProof/>
              </w:rPr>
              <w:t>3</w:t>
            </w:r>
            <w:r w:rsidR="00977303">
              <w:rPr>
                <w:b/>
                <w:bCs/>
                <w:sz w:val="24"/>
                <w:szCs w:val="24"/>
              </w:rPr>
              <w:fldChar w:fldCharType="end"/>
            </w:r>
            <w:r w:rsidR="00977303">
              <w:t xml:space="preserve"> of </w:t>
            </w:r>
            <w:r w:rsidR="00977303">
              <w:rPr>
                <w:b/>
                <w:bCs/>
                <w:sz w:val="24"/>
                <w:szCs w:val="24"/>
              </w:rPr>
              <w:fldChar w:fldCharType="begin"/>
            </w:r>
            <w:r w:rsidR="00977303">
              <w:rPr>
                <w:b/>
                <w:bCs/>
              </w:rPr>
              <w:instrText xml:space="preserve"> NUMPAGES  </w:instrText>
            </w:r>
            <w:r w:rsidR="00977303">
              <w:rPr>
                <w:b/>
                <w:bCs/>
                <w:sz w:val="24"/>
                <w:szCs w:val="24"/>
              </w:rPr>
              <w:fldChar w:fldCharType="separate"/>
            </w:r>
            <w:r w:rsidR="0040242E">
              <w:rPr>
                <w:b/>
                <w:bCs/>
                <w:noProof/>
              </w:rPr>
              <w:t>13</w:t>
            </w:r>
            <w:r w:rsidR="00977303">
              <w:rPr>
                <w:b/>
                <w:bCs/>
                <w:sz w:val="24"/>
                <w:szCs w:val="24"/>
              </w:rPr>
              <w:fldChar w:fldCharType="end"/>
            </w:r>
          </w:p>
        </w:sdtContent>
      </w:sdt>
    </w:sdtContent>
  </w:sdt>
  <w:p w14:paraId="505619AD" w14:textId="77777777" w:rsidR="00977303" w:rsidRDefault="0097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3E26" w14:textId="77777777" w:rsidR="00977303" w:rsidRDefault="00977303" w:rsidP="00A5189A">
      <w:pPr>
        <w:spacing w:line="240" w:lineRule="auto"/>
      </w:pPr>
      <w:r>
        <w:separator/>
      </w:r>
    </w:p>
  </w:footnote>
  <w:footnote w:type="continuationSeparator" w:id="0">
    <w:p w14:paraId="5834CE74" w14:textId="77777777" w:rsidR="00977303" w:rsidRDefault="00977303" w:rsidP="00A51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E06" w14:textId="419CF401" w:rsidR="00977303" w:rsidRPr="00A45D2C" w:rsidRDefault="00977303">
    <w:pPr>
      <w:pStyle w:val="Header"/>
      <w:rPr>
        <w:color w:val="AB8825"/>
      </w:rPr>
    </w:pPr>
  </w:p>
  <w:p w14:paraId="19FE6BD5" w14:textId="77777777" w:rsidR="00977303" w:rsidRDefault="00977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4DD"/>
    <w:multiLevelType w:val="hybridMultilevel"/>
    <w:tmpl w:val="2D22E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80A3C"/>
    <w:multiLevelType w:val="hybridMultilevel"/>
    <w:tmpl w:val="C1FEB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DC75CF"/>
    <w:multiLevelType w:val="hybridMultilevel"/>
    <w:tmpl w:val="91C49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14297"/>
    <w:multiLevelType w:val="hybridMultilevel"/>
    <w:tmpl w:val="C2782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A045BF"/>
    <w:multiLevelType w:val="hybridMultilevel"/>
    <w:tmpl w:val="D9ECE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C2E9A"/>
    <w:multiLevelType w:val="hybridMultilevel"/>
    <w:tmpl w:val="F32EB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12BED"/>
    <w:multiLevelType w:val="hybridMultilevel"/>
    <w:tmpl w:val="D5E66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900FAF"/>
    <w:multiLevelType w:val="hybridMultilevel"/>
    <w:tmpl w:val="C78007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5055F"/>
    <w:multiLevelType w:val="hybridMultilevel"/>
    <w:tmpl w:val="FCF4E1EA"/>
    <w:lvl w:ilvl="0" w:tplc="BDEEC648">
      <w:numFmt w:val="bullet"/>
      <w:lvlText w:val="•"/>
      <w:lvlJc w:val="left"/>
      <w:pPr>
        <w:ind w:left="1080" w:hanging="720"/>
      </w:pPr>
      <w:rPr>
        <w:rFonts w:ascii="Calibri" w:eastAsiaTheme="minorHAnsi" w:hAnsi="Calibri" w:cs="Calibri" w:hint="default"/>
      </w:rPr>
    </w:lvl>
    <w:lvl w:ilvl="1" w:tplc="B43CE56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D0C91"/>
    <w:multiLevelType w:val="hybridMultilevel"/>
    <w:tmpl w:val="7832976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763F0E"/>
    <w:multiLevelType w:val="hybridMultilevel"/>
    <w:tmpl w:val="5740C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F3169F"/>
    <w:multiLevelType w:val="hybridMultilevel"/>
    <w:tmpl w:val="32567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500B76"/>
    <w:multiLevelType w:val="hybridMultilevel"/>
    <w:tmpl w:val="BA201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162F37"/>
    <w:multiLevelType w:val="hybridMultilevel"/>
    <w:tmpl w:val="32CAC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A736DC"/>
    <w:multiLevelType w:val="hybridMultilevel"/>
    <w:tmpl w:val="8D30E5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65613D"/>
    <w:multiLevelType w:val="hybridMultilevel"/>
    <w:tmpl w:val="3DE63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830A89"/>
    <w:multiLevelType w:val="hybridMultilevel"/>
    <w:tmpl w:val="D0364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E012B7"/>
    <w:multiLevelType w:val="hybridMultilevel"/>
    <w:tmpl w:val="59DE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D6A5C"/>
    <w:multiLevelType w:val="hybridMultilevel"/>
    <w:tmpl w:val="32BA9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6A0791"/>
    <w:multiLevelType w:val="hybridMultilevel"/>
    <w:tmpl w:val="792AD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566357"/>
    <w:multiLevelType w:val="hybridMultilevel"/>
    <w:tmpl w:val="9446A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A4668"/>
    <w:multiLevelType w:val="hybridMultilevel"/>
    <w:tmpl w:val="6F34791A"/>
    <w:lvl w:ilvl="0" w:tplc="BDEEC648">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F146A"/>
    <w:multiLevelType w:val="hybridMultilevel"/>
    <w:tmpl w:val="AD3C4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9361FE"/>
    <w:multiLevelType w:val="hybridMultilevel"/>
    <w:tmpl w:val="43A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1A221E"/>
    <w:multiLevelType w:val="hybridMultilevel"/>
    <w:tmpl w:val="2A42A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D277B9"/>
    <w:multiLevelType w:val="hybridMultilevel"/>
    <w:tmpl w:val="7482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342C7"/>
    <w:multiLevelType w:val="hybridMultilevel"/>
    <w:tmpl w:val="3438D1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0C6020"/>
    <w:multiLevelType w:val="hybridMultilevel"/>
    <w:tmpl w:val="DF1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572A4"/>
    <w:multiLevelType w:val="hybridMultilevel"/>
    <w:tmpl w:val="BD8C3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AD1381"/>
    <w:multiLevelType w:val="hybridMultilevel"/>
    <w:tmpl w:val="C9F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D5701"/>
    <w:multiLevelType w:val="hybridMultilevel"/>
    <w:tmpl w:val="17C09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6A2672"/>
    <w:multiLevelType w:val="hybridMultilevel"/>
    <w:tmpl w:val="8CD6728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4"/>
  </w:num>
  <w:num w:numId="3">
    <w:abstractNumId w:val="6"/>
  </w:num>
  <w:num w:numId="4">
    <w:abstractNumId w:val="2"/>
  </w:num>
  <w:num w:numId="5">
    <w:abstractNumId w:val="16"/>
  </w:num>
  <w:num w:numId="6">
    <w:abstractNumId w:val="11"/>
  </w:num>
  <w:num w:numId="7">
    <w:abstractNumId w:val="15"/>
  </w:num>
  <w:num w:numId="8">
    <w:abstractNumId w:val="30"/>
  </w:num>
  <w:num w:numId="9">
    <w:abstractNumId w:val="22"/>
  </w:num>
  <w:num w:numId="10">
    <w:abstractNumId w:val="27"/>
  </w:num>
  <w:num w:numId="11">
    <w:abstractNumId w:val="26"/>
  </w:num>
  <w:num w:numId="12">
    <w:abstractNumId w:val="13"/>
  </w:num>
  <w:num w:numId="13">
    <w:abstractNumId w:val="10"/>
  </w:num>
  <w:num w:numId="14">
    <w:abstractNumId w:val="7"/>
  </w:num>
  <w:num w:numId="15">
    <w:abstractNumId w:val="18"/>
  </w:num>
  <w:num w:numId="16">
    <w:abstractNumId w:val="4"/>
  </w:num>
  <w:num w:numId="17">
    <w:abstractNumId w:val="24"/>
  </w:num>
  <w:num w:numId="18">
    <w:abstractNumId w:val="1"/>
  </w:num>
  <w:num w:numId="19">
    <w:abstractNumId w:val="3"/>
  </w:num>
  <w:num w:numId="20">
    <w:abstractNumId w:val="12"/>
  </w:num>
  <w:num w:numId="21">
    <w:abstractNumId w:val="25"/>
  </w:num>
  <w:num w:numId="22">
    <w:abstractNumId w:val="0"/>
  </w:num>
  <w:num w:numId="23">
    <w:abstractNumId w:val="23"/>
  </w:num>
  <w:num w:numId="24">
    <w:abstractNumId w:val="19"/>
  </w:num>
  <w:num w:numId="25">
    <w:abstractNumId w:val="17"/>
  </w:num>
  <w:num w:numId="26">
    <w:abstractNumId w:val="20"/>
  </w:num>
  <w:num w:numId="27">
    <w:abstractNumId w:val="31"/>
  </w:num>
  <w:num w:numId="28">
    <w:abstractNumId w:val="5"/>
  </w:num>
  <w:num w:numId="29">
    <w:abstractNumId w:val="9"/>
  </w:num>
  <w:num w:numId="30">
    <w:abstractNumId w:val="29"/>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26977">
      <o:colormru v:ext="edit" colors="#f7efd9"/>
      <o:colormenu v:ext="edit" fillcolor="#f7ef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C0"/>
    <w:rsid w:val="00000B78"/>
    <w:rsid w:val="00001271"/>
    <w:rsid w:val="00002B33"/>
    <w:rsid w:val="00004A6F"/>
    <w:rsid w:val="00006123"/>
    <w:rsid w:val="00011405"/>
    <w:rsid w:val="000201CD"/>
    <w:rsid w:val="0002470D"/>
    <w:rsid w:val="00026AC6"/>
    <w:rsid w:val="00026F36"/>
    <w:rsid w:val="00030DE6"/>
    <w:rsid w:val="00035D54"/>
    <w:rsid w:val="00040585"/>
    <w:rsid w:val="0004316B"/>
    <w:rsid w:val="00054618"/>
    <w:rsid w:val="00055D31"/>
    <w:rsid w:val="00061B02"/>
    <w:rsid w:val="00064CC3"/>
    <w:rsid w:val="000674AA"/>
    <w:rsid w:val="00070622"/>
    <w:rsid w:val="0008512B"/>
    <w:rsid w:val="00085786"/>
    <w:rsid w:val="000A1EEA"/>
    <w:rsid w:val="000A2B55"/>
    <w:rsid w:val="000A329F"/>
    <w:rsid w:val="000A5BB6"/>
    <w:rsid w:val="000B163A"/>
    <w:rsid w:val="000B3AA9"/>
    <w:rsid w:val="000B3DCB"/>
    <w:rsid w:val="000B4368"/>
    <w:rsid w:val="000B44C9"/>
    <w:rsid w:val="000C0303"/>
    <w:rsid w:val="000C0D5F"/>
    <w:rsid w:val="000C5F1D"/>
    <w:rsid w:val="000C673B"/>
    <w:rsid w:val="000D7825"/>
    <w:rsid w:val="000E5CBD"/>
    <w:rsid w:val="000F32E9"/>
    <w:rsid w:val="000F3A29"/>
    <w:rsid w:val="000F43E1"/>
    <w:rsid w:val="00101E96"/>
    <w:rsid w:val="00102F89"/>
    <w:rsid w:val="0011193C"/>
    <w:rsid w:val="001150B2"/>
    <w:rsid w:val="0011594A"/>
    <w:rsid w:val="00115D47"/>
    <w:rsid w:val="00115FE8"/>
    <w:rsid w:val="001165A1"/>
    <w:rsid w:val="00116CD9"/>
    <w:rsid w:val="00126D0A"/>
    <w:rsid w:val="001318B3"/>
    <w:rsid w:val="00133423"/>
    <w:rsid w:val="001353F9"/>
    <w:rsid w:val="0013564D"/>
    <w:rsid w:val="00137934"/>
    <w:rsid w:val="00141D61"/>
    <w:rsid w:val="00142D76"/>
    <w:rsid w:val="0014442A"/>
    <w:rsid w:val="001469FE"/>
    <w:rsid w:val="001533E4"/>
    <w:rsid w:val="001543CF"/>
    <w:rsid w:val="00154D8A"/>
    <w:rsid w:val="00157658"/>
    <w:rsid w:val="00165C0F"/>
    <w:rsid w:val="00167B81"/>
    <w:rsid w:val="00170CC4"/>
    <w:rsid w:val="001713D5"/>
    <w:rsid w:val="00172A7C"/>
    <w:rsid w:val="001771AC"/>
    <w:rsid w:val="00180562"/>
    <w:rsid w:val="001833C0"/>
    <w:rsid w:val="00184960"/>
    <w:rsid w:val="00185D51"/>
    <w:rsid w:val="001864F3"/>
    <w:rsid w:val="0019090F"/>
    <w:rsid w:val="00192655"/>
    <w:rsid w:val="00192C39"/>
    <w:rsid w:val="00194128"/>
    <w:rsid w:val="00194457"/>
    <w:rsid w:val="0019456E"/>
    <w:rsid w:val="001A0EA8"/>
    <w:rsid w:val="001A33E7"/>
    <w:rsid w:val="001A3E6C"/>
    <w:rsid w:val="001A4466"/>
    <w:rsid w:val="001A7D48"/>
    <w:rsid w:val="001B0B0C"/>
    <w:rsid w:val="001B2CF3"/>
    <w:rsid w:val="001B5BEC"/>
    <w:rsid w:val="001B6220"/>
    <w:rsid w:val="001B6D4A"/>
    <w:rsid w:val="001B7192"/>
    <w:rsid w:val="001C1990"/>
    <w:rsid w:val="001C2A51"/>
    <w:rsid w:val="001C578C"/>
    <w:rsid w:val="001D56F1"/>
    <w:rsid w:val="001D58B7"/>
    <w:rsid w:val="001D76D4"/>
    <w:rsid w:val="001E1259"/>
    <w:rsid w:val="001E5E57"/>
    <w:rsid w:val="001E61AA"/>
    <w:rsid w:val="001F1296"/>
    <w:rsid w:val="001F43AC"/>
    <w:rsid w:val="002021B4"/>
    <w:rsid w:val="00202921"/>
    <w:rsid w:val="00211343"/>
    <w:rsid w:val="00215BA9"/>
    <w:rsid w:val="002305F2"/>
    <w:rsid w:val="0023441C"/>
    <w:rsid w:val="00235BEF"/>
    <w:rsid w:val="00236D11"/>
    <w:rsid w:val="00237CFA"/>
    <w:rsid w:val="002403B5"/>
    <w:rsid w:val="00242AC5"/>
    <w:rsid w:val="00246CC2"/>
    <w:rsid w:val="00252940"/>
    <w:rsid w:val="00252E21"/>
    <w:rsid w:val="00256572"/>
    <w:rsid w:val="00256F73"/>
    <w:rsid w:val="00265BED"/>
    <w:rsid w:val="0027076B"/>
    <w:rsid w:val="00272CCC"/>
    <w:rsid w:val="002760D1"/>
    <w:rsid w:val="00280B53"/>
    <w:rsid w:val="0028494D"/>
    <w:rsid w:val="00285B22"/>
    <w:rsid w:val="00290110"/>
    <w:rsid w:val="002906A3"/>
    <w:rsid w:val="002969DE"/>
    <w:rsid w:val="00297D46"/>
    <w:rsid w:val="002A6EBB"/>
    <w:rsid w:val="002C2FE5"/>
    <w:rsid w:val="002C36D7"/>
    <w:rsid w:val="002C541C"/>
    <w:rsid w:val="002C5E70"/>
    <w:rsid w:val="002D08A5"/>
    <w:rsid w:val="002D1043"/>
    <w:rsid w:val="002D2018"/>
    <w:rsid w:val="002D55CC"/>
    <w:rsid w:val="002D66C2"/>
    <w:rsid w:val="002E0845"/>
    <w:rsid w:val="002F01A0"/>
    <w:rsid w:val="002F367F"/>
    <w:rsid w:val="002F662D"/>
    <w:rsid w:val="002F66CE"/>
    <w:rsid w:val="002F6A49"/>
    <w:rsid w:val="00305E8B"/>
    <w:rsid w:val="0030697F"/>
    <w:rsid w:val="00306F16"/>
    <w:rsid w:val="00311F55"/>
    <w:rsid w:val="003126B2"/>
    <w:rsid w:val="00313678"/>
    <w:rsid w:val="00317040"/>
    <w:rsid w:val="00320EBA"/>
    <w:rsid w:val="0032183F"/>
    <w:rsid w:val="00333056"/>
    <w:rsid w:val="00334FAF"/>
    <w:rsid w:val="00336B17"/>
    <w:rsid w:val="003403E2"/>
    <w:rsid w:val="00342076"/>
    <w:rsid w:val="00345A78"/>
    <w:rsid w:val="00346F1C"/>
    <w:rsid w:val="00356623"/>
    <w:rsid w:val="00356D1B"/>
    <w:rsid w:val="00362C92"/>
    <w:rsid w:val="003635A2"/>
    <w:rsid w:val="00364CC8"/>
    <w:rsid w:val="00366910"/>
    <w:rsid w:val="00367021"/>
    <w:rsid w:val="00370CF3"/>
    <w:rsid w:val="003729D2"/>
    <w:rsid w:val="003741ED"/>
    <w:rsid w:val="0037514F"/>
    <w:rsid w:val="00376904"/>
    <w:rsid w:val="00380F7B"/>
    <w:rsid w:val="00383468"/>
    <w:rsid w:val="003838D6"/>
    <w:rsid w:val="00390C81"/>
    <w:rsid w:val="00391626"/>
    <w:rsid w:val="003A0687"/>
    <w:rsid w:val="003A0717"/>
    <w:rsid w:val="003A2286"/>
    <w:rsid w:val="003A4444"/>
    <w:rsid w:val="003B271D"/>
    <w:rsid w:val="003B4507"/>
    <w:rsid w:val="003C0DAA"/>
    <w:rsid w:val="003C49C1"/>
    <w:rsid w:val="003C4E02"/>
    <w:rsid w:val="003D0A4F"/>
    <w:rsid w:val="003D38DB"/>
    <w:rsid w:val="003D5714"/>
    <w:rsid w:val="003D6916"/>
    <w:rsid w:val="003E20E8"/>
    <w:rsid w:val="003E3257"/>
    <w:rsid w:val="003E3EC0"/>
    <w:rsid w:val="003E4EBA"/>
    <w:rsid w:val="003F06D5"/>
    <w:rsid w:val="004017F5"/>
    <w:rsid w:val="0040242E"/>
    <w:rsid w:val="004044E2"/>
    <w:rsid w:val="0040660C"/>
    <w:rsid w:val="004151CC"/>
    <w:rsid w:val="0041524D"/>
    <w:rsid w:val="00416A2E"/>
    <w:rsid w:val="004229A8"/>
    <w:rsid w:val="004315F3"/>
    <w:rsid w:val="00436357"/>
    <w:rsid w:val="0043644C"/>
    <w:rsid w:val="0043723B"/>
    <w:rsid w:val="00440003"/>
    <w:rsid w:val="004438C8"/>
    <w:rsid w:val="004442FC"/>
    <w:rsid w:val="004443EB"/>
    <w:rsid w:val="00447FB1"/>
    <w:rsid w:val="0045284B"/>
    <w:rsid w:val="004547DB"/>
    <w:rsid w:val="00465C11"/>
    <w:rsid w:val="00480781"/>
    <w:rsid w:val="004814D8"/>
    <w:rsid w:val="00482CCE"/>
    <w:rsid w:val="00483D06"/>
    <w:rsid w:val="00484881"/>
    <w:rsid w:val="00484AD2"/>
    <w:rsid w:val="00485BA7"/>
    <w:rsid w:val="00485E12"/>
    <w:rsid w:val="00493C66"/>
    <w:rsid w:val="004A2EA8"/>
    <w:rsid w:val="004A7285"/>
    <w:rsid w:val="004B1556"/>
    <w:rsid w:val="004B2540"/>
    <w:rsid w:val="004B377A"/>
    <w:rsid w:val="004D2C7C"/>
    <w:rsid w:val="004D7545"/>
    <w:rsid w:val="004E233D"/>
    <w:rsid w:val="004E3A01"/>
    <w:rsid w:val="004E6132"/>
    <w:rsid w:val="004F1605"/>
    <w:rsid w:val="004F3556"/>
    <w:rsid w:val="004F5958"/>
    <w:rsid w:val="00504DEF"/>
    <w:rsid w:val="0051081D"/>
    <w:rsid w:val="00510D50"/>
    <w:rsid w:val="0051646B"/>
    <w:rsid w:val="00521C90"/>
    <w:rsid w:val="005238E9"/>
    <w:rsid w:val="005242F3"/>
    <w:rsid w:val="00525C2F"/>
    <w:rsid w:val="005265B4"/>
    <w:rsid w:val="0052727B"/>
    <w:rsid w:val="00530130"/>
    <w:rsid w:val="00532893"/>
    <w:rsid w:val="005333B2"/>
    <w:rsid w:val="00533B8C"/>
    <w:rsid w:val="005369EA"/>
    <w:rsid w:val="005375FA"/>
    <w:rsid w:val="00543FCB"/>
    <w:rsid w:val="005503E3"/>
    <w:rsid w:val="005523A4"/>
    <w:rsid w:val="00561C8D"/>
    <w:rsid w:val="00564CF4"/>
    <w:rsid w:val="005661FB"/>
    <w:rsid w:val="005669A4"/>
    <w:rsid w:val="00567FCE"/>
    <w:rsid w:val="0057068D"/>
    <w:rsid w:val="00574A71"/>
    <w:rsid w:val="00581727"/>
    <w:rsid w:val="00583CA7"/>
    <w:rsid w:val="00585E84"/>
    <w:rsid w:val="00586F2B"/>
    <w:rsid w:val="005932D0"/>
    <w:rsid w:val="005A0BBF"/>
    <w:rsid w:val="005A4BE1"/>
    <w:rsid w:val="005B0C3D"/>
    <w:rsid w:val="005B1E86"/>
    <w:rsid w:val="005B41F9"/>
    <w:rsid w:val="005B4BDB"/>
    <w:rsid w:val="005C307D"/>
    <w:rsid w:val="005C367A"/>
    <w:rsid w:val="005C3F14"/>
    <w:rsid w:val="005C5F5C"/>
    <w:rsid w:val="005D1A85"/>
    <w:rsid w:val="005D234D"/>
    <w:rsid w:val="005D2353"/>
    <w:rsid w:val="005D3BAB"/>
    <w:rsid w:val="005E1B53"/>
    <w:rsid w:val="005E5F29"/>
    <w:rsid w:val="005E670F"/>
    <w:rsid w:val="005F05E6"/>
    <w:rsid w:val="005F0865"/>
    <w:rsid w:val="005F2685"/>
    <w:rsid w:val="005F3116"/>
    <w:rsid w:val="005F62AF"/>
    <w:rsid w:val="005F7293"/>
    <w:rsid w:val="005F75D9"/>
    <w:rsid w:val="005F7715"/>
    <w:rsid w:val="0060552A"/>
    <w:rsid w:val="00605FB7"/>
    <w:rsid w:val="00606AE7"/>
    <w:rsid w:val="00610DF5"/>
    <w:rsid w:val="00615D53"/>
    <w:rsid w:val="00620955"/>
    <w:rsid w:val="00624858"/>
    <w:rsid w:val="00632220"/>
    <w:rsid w:val="00633D81"/>
    <w:rsid w:val="006368CA"/>
    <w:rsid w:val="00637F92"/>
    <w:rsid w:val="006401B7"/>
    <w:rsid w:val="00661CE7"/>
    <w:rsid w:val="0066351F"/>
    <w:rsid w:val="00664A75"/>
    <w:rsid w:val="00664E22"/>
    <w:rsid w:val="00664E45"/>
    <w:rsid w:val="00665807"/>
    <w:rsid w:val="0066618C"/>
    <w:rsid w:val="00666FF3"/>
    <w:rsid w:val="00667848"/>
    <w:rsid w:val="00682197"/>
    <w:rsid w:val="006908C5"/>
    <w:rsid w:val="00690ECE"/>
    <w:rsid w:val="00692368"/>
    <w:rsid w:val="00692C64"/>
    <w:rsid w:val="0069417D"/>
    <w:rsid w:val="00695DFF"/>
    <w:rsid w:val="00696F90"/>
    <w:rsid w:val="006A6DCC"/>
    <w:rsid w:val="006B0CB9"/>
    <w:rsid w:val="006B186B"/>
    <w:rsid w:val="006B4CC9"/>
    <w:rsid w:val="006B5AB0"/>
    <w:rsid w:val="006C4B84"/>
    <w:rsid w:val="006C4E21"/>
    <w:rsid w:val="006D14E7"/>
    <w:rsid w:val="006D1A04"/>
    <w:rsid w:val="006D65D6"/>
    <w:rsid w:val="006D70DB"/>
    <w:rsid w:val="006E0027"/>
    <w:rsid w:val="006E0E64"/>
    <w:rsid w:val="006E4092"/>
    <w:rsid w:val="006E6E24"/>
    <w:rsid w:val="006F2CBE"/>
    <w:rsid w:val="006F3292"/>
    <w:rsid w:val="006F6421"/>
    <w:rsid w:val="00700C90"/>
    <w:rsid w:val="0070490B"/>
    <w:rsid w:val="0071040A"/>
    <w:rsid w:val="00710BDF"/>
    <w:rsid w:val="00714097"/>
    <w:rsid w:val="0071512C"/>
    <w:rsid w:val="00721915"/>
    <w:rsid w:val="00725096"/>
    <w:rsid w:val="00725CBE"/>
    <w:rsid w:val="00727BB3"/>
    <w:rsid w:val="00736B3D"/>
    <w:rsid w:val="00737F67"/>
    <w:rsid w:val="00742FB6"/>
    <w:rsid w:val="007474CD"/>
    <w:rsid w:val="00750BEC"/>
    <w:rsid w:val="007511E0"/>
    <w:rsid w:val="0075453C"/>
    <w:rsid w:val="00755431"/>
    <w:rsid w:val="007558D2"/>
    <w:rsid w:val="0075786F"/>
    <w:rsid w:val="00776F7F"/>
    <w:rsid w:val="007775A2"/>
    <w:rsid w:val="0077788C"/>
    <w:rsid w:val="007813C9"/>
    <w:rsid w:val="00781879"/>
    <w:rsid w:val="00782156"/>
    <w:rsid w:val="00783222"/>
    <w:rsid w:val="007839CE"/>
    <w:rsid w:val="00790656"/>
    <w:rsid w:val="007908FD"/>
    <w:rsid w:val="00797531"/>
    <w:rsid w:val="007A2DD5"/>
    <w:rsid w:val="007A3C64"/>
    <w:rsid w:val="007A6114"/>
    <w:rsid w:val="007B0F39"/>
    <w:rsid w:val="007B1702"/>
    <w:rsid w:val="007B546D"/>
    <w:rsid w:val="007C25B3"/>
    <w:rsid w:val="007C4147"/>
    <w:rsid w:val="007C46FA"/>
    <w:rsid w:val="007C72C6"/>
    <w:rsid w:val="007D142D"/>
    <w:rsid w:val="007D2F74"/>
    <w:rsid w:val="007D5E05"/>
    <w:rsid w:val="007E10F8"/>
    <w:rsid w:val="007E187D"/>
    <w:rsid w:val="007E2B3D"/>
    <w:rsid w:val="007E4322"/>
    <w:rsid w:val="007E4806"/>
    <w:rsid w:val="007E66AA"/>
    <w:rsid w:val="007F10C8"/>
    <w:rsid w:val="007F172F"/>
    <w:rsid w:val="007F332E"/>
    <w:rsid w:val="007F3824"/>
    <w:rsid w:val="007F410D"/>
    <w:rsid w:val="007F5AF5"/>
    <w:rsid w:val="007F732C"/>
    <w:rsid w:val="007F791D"/>
    <w:rsid w:val="00800B8C"/>
    <w:rsid w:val="00803C45"/>
    <w:rsid w:val="00804D84"/>
    <w:rsid w:val="008068BF"/>
    <w:rsid w:val="00806B82"/>
    <w:rsid w:val="0082117E"/>
    <w:rsid w:val="008216F5"/>
    <w:rsid w:val="008242F1"/>
    <w:rsid w:val="008320B7"/>
    <w:rsid w:val="00832A08"/>
    <w:rsid w:val="008338FF"/>
    <w:rsid w:val="00835DA4"/>
    <w:rsid w:val="008405CB"/>
    <w:rsid w:val="00840E1A"/>
    <w:rsid w:val="008438E5"/>
    <w:rsid w:val="00845A7D"/>
    <w:rsid w:val="008559BF"/>
    <w:rsid w:val="00855FB5"/>
    <w:rsid w:val="00861F47"/>
    <w:rsid w:val="008630B0"/>
    <w:rsid w:val="008643B4"/>
    <w:rsid w:val="0086586B"/>
    <w:rsid w:val="00870569"/>
    <w:rsid w:val="00873581"/>
    <w:rsid w:val="00873EC2"/>
    <w:rsid w:val="00885F0F"/>
    <w:rsid w:val="00886EC2"/>
    <w:rsid w:val="0089010E"/>
    <w:rsid w:val="008A1683"/>
    <w:rsid w:val="008A3353"/>
    <w:rsid w:val="008B0314"/>
    <w:rsid w:val="008B2EB5"/>
    <w:rsid w:val="008C0F7A"/>
    <w:rsid w:val="008C6F82"/>
    <w:rsid w:val="008D7923"/>
    <w:rsid w:val="008E1E41"/>
    <w:rsid w:val="008E3A95"/>
    <w:rsid w:val="008E45F5"/>
    <w:rsid w:val="008E5251"/>
    <w:rsid w:val="008F1BF6"/>
    <w:rsid w:val="008F2A96"/>
    <w:rsid w:val="009031B8"/>
    <w:rsid w:val="009045C1"/>
    <w:rsid w:val="0091208A"/>
    <w:rsid w:val="00916DE4"/>
    <w:rsid w:val="009215DC"/>
    <w:rsid w:val="00924DE9"/>
    <w:rsid w:val="009279B0"/>
    <w:rsid w:val="009363E7"/>
    <w:rsid w:val="0094234E"/>
    <w:rsid w:val="0094375E"/>
    <w:rsid w:val="009437D2"/>
    <w:rsid w:val="0094518F"/>
    <w:rsid w:val="00945920"/>
    <w:rsid w:val="00946D2A"/>
    <w:rsid w:val="0094727C"/>
    <w:rsid w:val="009500A3"/>
    <w:rsid w:val="00950C03"/>
    <w:rsid w:val="0095110D"/>
    <w:rsid w:val="009568E0"/>
    <w:rsid w:val="00957F16"/>
    <w:rsid w:val="00964D3D"/>
    <w:rsid w:val="00966B0C"/>
    <w:rsid w:val="00976572"/>
    <w:rsid w:val="00977303"/>
    <w:rsid w:val="009821EB"/>
    <w:rsid w:val="00984C57"/>
    <w:rsid w:val="009856DD"/>
    <w:rsid w:val="00990A53"/>
    <w:rsid w:val="009913FC"/>
    <w:rsid w:val="00993949"/>
    <w:rsid w:val="00994A61"/>
    <w:rsid w:val="009A0009"/>
    <w:rsid w:val="009A01DD"/>
    <w:rsid w:val="009A2A31"/>
    <w:rsid w:val="009A3F32"/>
    <w:rsid w:val="009A790B"/>
    <w:rsid w:val="009A7A17"/>
    <w:rsid w:val="009A7BD3"/>
    <w:rsid w:val="009B0AF4"/>
    <w:rsid w:val="009B3824"/>
    <w:rsid w:val="009B56BB"/>
    <w:rsid w:val="009C464D"/>
    <w:rsid w:val="009C6287"/>
    <w:rsid w:val="009C6D59"/>
    <w:rsid w:val="009D285F"/>
    <w:rsid w:val="009D28A9"/>
    <w:rsid w:val="009D76C8"/>
    <w:rsid w:val="009D79D3"/>
    <w:rsid w:val="009E478B"/>
    <w:rsid w:val="009F2847"/>
    <w:rsid w:val="009F4622"/>
    <w:rsid w:val="00A00AC5"/>
    <w:rsid w:val="00A033AF"/>
    <w:rsid w:val="00A0355F"/>
    <w:rsid w:val="00A07F42"/>
    <w:rsid w:val="00A1118D"/>
    <w:rsid w:val="00A25466"/>
    <w:rsid w:val="00A2742A"/>
    <w:rsid w:val="00A3018B"/>
    <w:rsid w:val="00A32738"/>
    <w:rsid w:val="00A34541"/>
    <w:rsid w:val="00A34AFF"/>
    <w:rsid w:val="00A44F73"/>
    <w:rsid w:val="00A45CDC"/>
    <w:rsid w:val="00A45D2C"/>
    <w:rsid w:val="00A50404"/>
    <w:rsid w:val="00A5189A"/>
    <w:rsid w:val="00A54463"/>
    <w:rsid w:val="00A60C4D"/>
    <w:rsid w:val="00A63272"/>
    <w:rsid w:val="00A64ABE"/>
    <w:rsid w:val="00A80F5E"/>
    <w:rsid w:val="00A81656"/>
    <w:rsid w:val="00A819B2"/>
    <w:rsid w:val="00A84179"/>
    <w:rsid w:val="00A92579"/>
    <w:rsid w:val="00A928BA"/>
    <w:rsid w:val="00A92906"/>
    <w:rsid w:val="00A971C6"/>
    <w:rsid w:val="00AA099B"/>
    <w:rsid w:val="00AA21DC"/>
    <w:rsid w:val="00AA2549"/>
    <w:rsid w:val="00AA5500"/>
    <w:rsid w:val="00AA6883"/>
    <w:rsid w:val="00AB2982"/>
    <w:rsid w:val="00AC2D44"/>
    <w:rsid w:val="00AC53BF"/>
    <w:rsid w:val="00AD1F24"/>
    <w:rsid w:val="00AE0938"/>
    <w:rsid w:val="00AE7BF0"/>
    <w:rsid w:val="00AF3F45"/>
    <w:rsid w:val="00AF54A9"/>
    <w:rsid w:val="00B018CA"/>
    <w:rsid w:val="00B02764"/>
    <w:rsid w:val="00B034AC"/>
    <w:rsid w:val="00B1175A"/>
    <w:rsid w:val="00B14FAD"/>
    <w:rsid w:val="00B15AA8"/>
    <w:rsid w:val="00B24A5F"/>
    <w:rsid w:val="00B26A4A"/>
    <w:rsid w:val="00B31125"/>
    <w:rsid w:val="00B31873"/>
    <w:rsid w:val="00B33166"/>
    <w:rsid w:val="00B3317B"/>
    <w:rsid w:val="00B417CA"/>
    <w:rsid w:val="00B43202"/>
    <w:rsid w:val="00B44B75"/>
    <w:rsid w:val="00B44B85"/>
    <w:rsid w:val="00B450D2"/>
    <w:rsid w:val="00B45F79"/>
    <w:rsid w:val="00B47293"/>
    <w:rsid w:val="00B50D38"/>
    <w:rsid w:val="00B55DB2"/>
    <w:rsid w:val="00B61DB8"/>
    <w:rsid w:val="00B66436"/>
    <w:rsid w:val="00B72051"/>
    <w:rsid w:val="00B730F5"/>
    <w:rsid w:val="00B771ED"/>
    <w:rsid w:val="00B80652"/>
    <w:rsid w:val="00B82BDA"/>
    <w:rsid w:val="00B83C39"/>
    <w:rsid w:val="00B85ED4"/>
    <w:rsid w:val="00B90BAB"/>
    <w:rsid w:val="00B93983"/>
    <w:rsid w:val="00B96738"/>
    <w:rsid w:val="00BA10D0"/>
    <w:rsid w:val="00BA1D74"/>
    <w:rsid w:val="00BA5BCD"/>
    <w:rsid w:val="00BA7DC6"/>
    <w:rsid w:val="00BB0B5B"/>
    <w:rsid w:val="00BB0C0F"/>
    <w:rsid w:val="00BB32BA"/>
    <w:rsid w:val="00BB68A8"/>
    <w:rsid w:val="00BC3278"/>
    <w:rsid w:val="00BC7BEF"/>
    <w:rsid w:val="00BD09F0"/>
    <w:rsid w:val="00BD0B93"/>
    <w:rsid w:val="00BD2CEF"/>
    <w:rsid w:val="00BD3534"/>
    <w:rsid w:val="00BD69FE"/>
    <w:rsid w:val="00BE00F5"/>
    <w:rsid w:val="00BE0EAE"/>
    <w:rsid w:val="00BE3B02"/>
    <w:rsid w:val="00BE59AD"/>
    <w:rsid w:val="00BF0BDB"/>
    <w:rsid w:val="00BF4CDA"/>
    <w:rsid w:val="00BF53B7"/>
    <w:rsid w:val="00BF6101"/>
    <w:rsid w:val="00BF62D8"/>
    <w:rsid w:val="00BF7B6A"/>
    <w:rsid w:val="00C0121B"/>
    <w:rsid w:val="00C0177C"/>
    <w:rsid w:val="00C035C0"/>
    <w:rsid w:val="00C2082A"/>
    <w:rsid w:val="00C21762"/>
    <w:rsid w:val="00C23B42"/>
    <w:rsid w:val="00C2573D"/>
    <w:rsid w:val="00C30A8E"/>
    <w:rsid w:val="00C31132"/>
    <w:rsid w:val="00C42CC0"/>
    <w:rsid w:val="00C44F23"/>
    <w:rsid w:val="00C46CB0"/>
    <w:rsid w:val="00C5034B"/>
    <w:rsid w:val="00C56ED5"/>
    <w:rsid w:val="00C57F22"/>
    <w:rsid w:val="00C65FCB"/>
    <w:rsid w:val="00C66AE7"/>
    <w:rsid w:val="00C677C0"/>
    <w:rsid w:val="00C70B46"/>
    <w:rsid w:val="00C71995"/>
    <w:rsid w:val="00C74E51"/>
    <w:rsid w:val="00C767B8"/>
    <w:rsid w:val="00C802C8"/>
    <w:rsid w:val="00C83639"/>
    <w:rsid w:val="00C837DC"/>
    <w:rsid w:val="00C84491"/>
    <w:rsid w:val="00C854C0"/>
    <w:rsid w:val="00C86876"/>
    <w:rsid w:val="00C92E4E"/>
    <w:rsid w:val="00C95494"/>
    <w:rsid w:val="00CA7919"/>
    <w:rsid w:val="00CB1196"/>
    <w:rsid w:val="00CB6332"/>
    <w:rsid w:val="00CC588D"/>
    <w:rsid w:val="00CD16C4"/>
    <w:rsid w:val="00CE0D9F"/>
    <w:rsid w:val="00CE11DD"/>
    <w:rsid w:val="00CE5A5C"/>
    <w:rsid w:val="00CF0C3E"/>
    <w:rsid w:val="00CF0EAA"/>
    <w:rsid w:val="00CF1FFE"/>
    <w:rsid w:val="00CF294C"/>
    <w:rsid w:val="00CF4032"/>
    <w:rsid w:val="00CF5063"/>
    <w:rsid w:val="00CF698F"/>
    <w:rsid w:val="00D01C7C"/>
    <w:rsid w:val="00D03D3E"/>
    <w:rsid w:val="00D05E8B"/>
    <w:rsid w:val="00D05F5C"/>
    <w:rsid w:val="00D14F49"/>
    <w:rsid w:val="00D16EF7"/>
    <w:rsid w:val="00D20733"/>
    <w:rsid w:val="00D21571"/>
    <w:rsid w:val="00D22C80"/>
    <w:rsid w:val="00D253F1"/>
    <w:rsid w:val="00D2571B"/>
    <w:rsid w:val="00D30817"/>
    <w:rsid w:val="00D3385B"/>
    <w:rsid w:val="00D41923"/>
    <w:rsid w:val="00D42048"/>
    <w:rsid w:val="00D45037"/>
    <w:rsid w:val="00D46206"/>
    <w:rsid w:val="00D53A02"/>
    <w:rsid w:val="00D55B0A"/>
    <w:rsid w:val="00D57D93"/>
    <w:rsid w:val="00D67027"/>
    <w:rsid w:val="00D75D63"/>
    <w:rsid w:val="00D807D9"/>
    <w:rsid w:val="00D81011"/>
    <w:rsid w:val="00D8588E"/>
    <w:rsid w:val="00D86CE1"/>
    <w:rsid w:val="00D87397"/>
    <w:rsid w:val="00D90DBA"/>
    <w:rsid w:val="00DA30A6"/>
    <w:rsid w:val="00DA406A"/>
    <w:rsid w:val="00DA4238"/>
    <w:rsid w:val="00DB2809"/>
    <w:rsid w:val="00DB41E8"/>
    <w:rsid w:val="00DB75AD"/>
    <w:rsid w:val="00DB75EE"/>
    <w:rsid w:val="00DC153A"/>
    <w:rsid w:val="00DC474A"/>
    <w:rsid w:val="00DC5AC6"/>
    <w:rsid w:val="00DC65B9"/>
    <w:rsid w:val="00DC7091"/>
    <w:rsid w:val="00DD0E98"/>
    <w:rsid w:val="00DD5470"/>
    <w:rsid w:val="00DD635B"/>
    <w:rsid w:val="00DF0F27"/>
    <w:rsid w:val="00DF4DDF"/>
    <w:rsid w:val="00DF6B33"/>
    <w:rsid w:val="00E011E5"/>
    <w:rsid w:val="00E06E36"/>
    <w:rsid w:val="00E105A9"/>
    <w:rsid w:val="00E105C4"/>
    <w:rsid w:val="00E123C3"/>
    <w:rsid w:val="00E13013"/>
    <w:rsid w:val="00E148DC"/>
    <w:rsid w:val="00E15803"/>
    <w:rsid w:val="00E15A74"/>
    <w:rsid w:val="00E16620"/>
    <w:rsid w:val="00E2126A"/>
    <w:rsid w:val="00E22B57"/>
    <w:rsid w:val="00E24A5D"/>
    <w:rsid w:val="00E26170"/>
    <w:rsid w:val="00E3052B"/>
    <w:rsid w:val="00E31753"/>
    <w:rsid w:val="00E359F6"/>
    <w:rsid w:val="00E41663"/>
    <w:rsid w:val="00E4211A"/>
    <w:rsid w:val="00E431F4"/>
    <w:rsid w:val="00E44EBD"/>
    <w:rsid w:val="00E45844"/>
    <w:rsid w:val="00E50C2A"/>
    <w:rsid w:val="00E52419"/>
    <w:rsid w:val="00E53250"/>
    <w:rsid w:val="00E70274"/>
    <w:rsid w:val="00E726FD"/>
    <w:rsid w:val="00E74704"/>
    <w:rsid w:val="00E74E61"/>
    <w:rsid w:val="00E75899"/>
    <w:rsid w:val="00E92213"/>
    <w:rsid w:val="00E931E5"/>
    <w:rsid w:val="00E93591"/>
    <w:rsid w:val="00E93C3E"/>
    <w:rsid w:val="00E95B64"/>
    <w:rsid w:val="00E97FD7"/>
    <w:rsid w:val="00EA12F6"/>
    <w:rsid w:val="00EA4791"/>
    <w:rsid w:val="00EA7145"/>
    <w:rsid w:val="00EB0B2B"/>
    <w:rsid w:val="00EB0EA9"/>
    <w:rsid w:val="00EB4D90"/>
    <w:rsid w:val="00EB5E02"/>
    <w:rsid w:val="00EC3B47"/>
    <w:rsid w:val="00ED006D"/>
    <w:rsid w:val="00ED03E6"/>
    <w:rsid w:val="00ED70E2"/>
    <w:rsid w:val="00EE6C4B"/>
    <w:rsid w:val="00EF4148"/>
    <w:rsid w:val="00EF5FED"/>
    <w:rsid w:val="00EF69CB"/>
    <w:rsid w:val="00F0252E"/>
    <w:rsid w:val="00F0474D"/>
    <w:rsid w:val="00F06E53"/>
    <w:rsid w:val="00F12A2D"/>
    <w:rsid w:val="00F15A03"/>
    <w:rsid w:val="00F20B15"/>
    <w:rsid w:val="00F232EC"/>
    <w:rsid w:val="00F23872"/>
    <w:rsid w:val="00F3095A"/>
    <w:rsid w:val="00F313A7"/>
    <w:rsid w:val="00F32156"/>
    <w:rsid w:val="00F332B5"/>
    <w:rsid w:val="00F33D7C"/>
    <w:rsid w:val="00F4128C"/>
    <w:rsid w:val="00F47521"/>
    <w:rsid w:val="00F47B5A"/>
    <w:rsid w:val="00F6430F"/>
    <w:rsid w:val="00F65FA6"/>
    <w:rsid w:val="00F67B4A"/>
    <w:rsid w:val="00F73FA1"/>
    <w:rsid w:val="00F75510"/>
    <w:rsid w:val="00F76CB7"/>
    <w:rsid w:val="00F77685"/>
    <w:rsid w:val="00F77B01"/>
    <w:rsid w:val="00F875E8"/>
    <w:rsid w:val="00F92B98"/>
    <w:rsid w:val="00F94D6F"/>
    <w:rsid w:val="00F94EA4"/>
    <w:rsid w:val="00F9778A"/>
    <w:rsid w:val="00FA450C"/>
    <w:rsid w:val="00FA476F"/>
    <w:rsid w:val="00FA5204"/>
    <w:rsid w:val="00FA61BB"/>
    <w:rsid w:val="00FA748A"/>
    <w:rsid w:val="00FC26AA"/>
    <w:rsid w:val="00FC36F6"/>
    <w:rsid w:val="00FC56FF"/>
    <w:rsid w:val="00FC5995"/>
    <w:rsid w:val="00FC6C2D"/>
    <w:rsid w:val="00FD45AB"/>
    <w:rsid w:val="00FD5A80"/>
    <w:rsid w:val="00FE12A7"/>
    <w:rsid w:val="00FE331F"/>
    <w:rsid w:val="00FE4F05"/>
    <w:rsid w:val="00FE6588"/>
    <w:rsid w:val="00FF0D45"/>
    <w:rsid w:val="00FF7027"/>
    <w:rsid w:val="00FF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colormru v:ext="edit" colors="#f7efd9"/>
      <o:colormenu v:ext="edit" fillcolor="#f7efd9"/>
    </o:shapedefaults>
    <o:shapelayout v:ext="edit">
      <o:idmap v:ext="edit" data="1"/>
    </o:shapelayout>
  </w:shapeDefaults>
  <w:decimalSymbol w:val="."/>
  <w:listSeparator w:val=","/>
  <w14:docId w14:val="4F20EA7F"/>
  <w15:chartTrackingRefBased/>
  <w15:docId w15:val="{265C2D3D-E94B-493A-A664-ED75D42E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47"/>
    <w:pPr>
      <w:spacing w:after="0"/>
    </w:pPr>
  </w:style>
  <w:style w:type="paragraph" w:styleId="Heading1">
    <w:name w:val="heading 1"/>
    <w:basedOn w:val="Normal"/>
    <w:next w:val="Normal"/>
    <w:link w:val="Heading1Char"/>
    <w:uiPriority w:val="9"/>
    <w:qFormat/>
    <w:rsid w:val="006D65D6"/>
    <w:pPr>
      <w:keepNext/>
      <w:keepLines/>
      <w:spacing w:before="120" w:after="120"/>
      <w:outlineLvl w:val="0"/>
    </w:pPr>
    <w:rPr>
      <w:rFonts w:asciiTheme="majorHAnsi" w:eastAsiaTheme="majorEastAsia" w:hAnsiTheme="majorHAnsi" w:cstheme="majorBidi"/>
      <w:b/>
      <w:color w:val="AB8825"/>
      <w:sz w:val="32"/>
      <w:szCs w:val="32"/>
    </w:rPr>
  </w:style>
  <w:style w:type="paragraph" w:styleId="Heading2">
    <w:name w:val="heading 2"/>
    <w:basedOn w:val="Normal"/>
    <w:next w:val="Normal"/>
    <w:link w:val="Heading2Char"/>
    <w:uiPriority w:val="9"/>
    <w:unhideWhenUsed/>
    <w:qFormat/>
    <w:rsid w:val="006D65D6"/>
    <w:pPr>
      <w:keepNext/>
      <w:keepLines/>
      <w:spacing w:before="40"/>
      <w:outlineLvl w:val="1"/>
    </w:pPr>
    <w:rPr>
      <w:rFonts w:asciiTheme="majorHAnsi" w:eastAsiaTheme="majorEastAsia" w:hAnsiTheme="majorHAnsi" w:cstheme="majorBidi"/>
      <w:b/>
      <w:color w:val="AB8825"/>
      <w:sz w:val="26"/>
      <w:szCs w:val="26"/>
    </w:rPr>
  </w:style>
  <w:style w:type="paragraph" w:styleId="Heading3">
    <w:name w:val="heading 3"/>
    <w:basedOn w:val="Normal"/>
    <w:next w:val="Normal"/>
    <w:link w:val="Heading3Char"/>
    <w:uiPriority w:val="9"/>
    <w:unhideWhenUsed/>
    <w:qFormat/>
    <w:rsid w:val="00D03D3E"/>
    <w:pPr>
      <w:keepNext/>
      <w:keepLines/>
      <w:spacing w:before="40"/>
      <w:outlineLvl w:val="2"/>
    </w:pPr>
    <w:rPr>
      <w:rFonts w:eastAsiaTheme="majorEastAsia" w:cstheme="majorBidi"/>
      <w:color w:val="AB8825"/>
      <w:sz w:val="24"/>
      <w:szCs w:val="24"/>
    </w:rPr>
  </w:style>
  <w:style w:type="paragraph" w:styleId="Heading4">
    <w:name w:val="heading 4"/>
    <w:basedOn w:val="Normal"/>
    <w:next w:val="Normal"/>
    <w:link w:val="Heading4Char"/>
    <w:uiPriority w:val="9"/>
    <w:unhideWhenUsed/>
    <w:qFormat/>
    <w:rsid w:val="005F7293"/>
    <w:pPr>
      <w:keepNext/>
      <w:keepLines/>
      <w:outlineLvl w:val="3"/>
    </w:pPr>
    <w:rPr>
      <w:rFonts w:ascii="Calibri" w:eastAsiaTheme="majorEastAsia" w:hAnsi="Calibr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D6"/>
    <w:rPr>
      <w:rFonts w:asciiTheme="majorHAnsi" w:eastAsiaTheme="majorEastAsia" w:hAnsiTheme="majorHAnsi" w:cstheme="majorBidi"/>
      <w:b/>
      <w:color w:val="AB8825"/>
      <w:sz w:val="32"/>
      <w:szCs w:val="32"/>
    </w:rPr>
  </w:style>
  <w:style w:type="character" w:customStyle="1" w:styleId="Heading2Char">
    <w:name w:val="Heading 2 Char"/>
    <w:basedOn w:val="DefaultParagraphFont"/>
    <w:link w:val="Heading2"/>
    <w:uiPriority w:val="9"/>
    <w:rsid w:val="006D65D6"/>
    <w:rPr>
      <w:rFonts w:asciiTheme="majorHAnsi" w:eastAsiaTheme="majorEastAsia" w:hAnsiTheme="majorHAnsi" w:cstheme="majorBidi"/>
      <w:b/>
      <w:color w:val="AB8825"/>
      <w:sz w:val="26"/>
      <w:szCs w:val="26"/>
    </w:rPr>
  </w:style>
  <w:style w:type="character" w:customStyle="1" w:styleId="Heading4Char">
    <w:name w:val="Heading 4 Char"/>
    <w:basedOn w:val="DefaultParagraphFont"/>
    <w:link w:val="Heading4"/>
    <w:uiPriority w:val="9"/>
    <w:rsid w:val="005F7293"/>
    <w:rPr>
      <w:rFonts w:ascii="Calibri" w:eastAsiaTheme="majorEastAsia" w:hAnsi="Calibri" w:cstheme="majorBidi"/>
      <w:b/>
      <w:iCs/>
      <w:color w:val="000000" w:themeColor="text1"/>
    </w:rPr>
  </w:style>
  <w:style w:type="table" w:styleId="TableGrid">
    <w:name w:val="Table Grid"/>
    <w:basedOn w:val="TableNormal"/>
    <w:uiPriority w:val="39"/>
    <w:rsid w:val="00C67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7C0"/>
    <w:pPr>
      <w:ind w:left="720"/>
      <w:contextualSpacing/>
    </w:pPr>
  </w:style>
  <w:style w:type="paragraph" w:styleId="BalloonText">
    <w:name w:val="Balloon Text"/>
    <w:basedOn w:val="Normal"/>
    <w:link w:val="BalloonTextChar"/>
    <w:uiPriority w:val="99"/>
    <w:semiHidden/>
    <w:unhideWhenUsed/>
    <w:rsid w:val="00C677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C0"/>
    <w:rPr>
      <w:rFonts w:ascii="Segoe UI" w:hAnsi="Segoe UI" w:cs="Segoe UI"/>
      <w:sz w:val="18"/>
      <w:szCs w:val="18"/>
    </w:rPr>
  </w:style>
  <w:style w:type="paragraph" w:styleId="BodyText">
    <w:name w:val="Body Text"/>
    <w:basedOn w:val="Normal"/>
    <w:link w:val="BodyTextChar"/>
    <w:uiPriority w:val="1"/>
    <w:qFormat/>
    <w:rsid w:val="00115D47"/>
    <w:pPr>
      <w:widowControl w:val="0"/>
      <w:autoSpaceDE w:val="0"/>
      <w:autoSpaceDN w:val="0"/>
      <w:spacing w:after="120" w:line="240" w:lineRule="auto"/>
    </w:pPr>
    <w:rPr>
      <w:rFonts w:ascii="Calibri" w:eastAsia="Arial" w:hAnsi="Calibri" w:cs="Arial"/>
      <w:szCs w:val="24"/>
    </w:rPr>
  </w:style>
  <w:style w:type="character" w:customStyle="1" w:styleId="BodyTextChar">
    <w:name w:val="Body Text Char"/>
    <w:basedOn w:val="DefaultParagraphFont"/>
    <w:link w:val="BodyText"/>
    <w:uiPriority w:val="1"/>
    <w:rsid w:val="00115D47"/>
    <w:rPr>
      <w:rFonts w:ascii="Calibri" w:eastAsia="Arial" w:hAnsi="Calibri" w:cs="Arial"/>
      <w:szCs w:val="24"/>
    </w:rPr>
  </w:style>
  <w:style w:type="paragraph" w:styleId="Header">
    <w:name w:val="header"/>
    <w:basedOn w:val="Normal"/>
    <w:link w:val="HeaderChar"/>
    <w:uiPriority w:val="99"/>
    <w:unhideWhenUsed/>
    <w:rsid w:val="00C677C0"/>
    <w:pPr>
      <w:tabs>
        <w:tab w:val="center" w:pos="4513"/>
        <w:tab w:val="right" w:pos="9026"/>
      </w:tabs>
      <w:spacing w:line="240" w:lineRule="auto"/>
    </w:pPr>
  </w:style>
  <w:style w:type="character" w:customStyle="1" w:styleId="HeaderChar">
    <w:name w:val="Header Char"/>
    <w:basedOn w:val="DefaultParagraphFont"/>
    <w:link w:val="Header"/>
    <w:uiPriority w:val="99"/>
    <w:rsid w:val="00C677C0"/>
  </w:style>
  <w:style w:type="paragraph" w:styleId="Footer">
    <w:name w:val="footer"/>
    <w:basedOn w:val="Normal"/>
    <w:link w:val="FooterChar"/>
    <w:uiPriority w:val="99"/>
    <w:unhideWhenUsed/>
    <w:rsid w:val="00C677C0"/>
    <w:pPr>
      <w:tabs>
        <w:tab w:val="center" w:pos="4513"/>
        <w:tab w:val="right" w:pos="9026"/>
      </w:tabs>
      <w:spacing w:line="240" w:lineRule="auto"/>
    </w:pPr>
  </w:style>
  <w:style w:type="character" w:customStyle="1" w:styleId="FooterChar">
    <w:name w:val="Footer Char"/>
    <w:basedOn w:val="DefaultParagraphFont"/>
    <w:link w:val="Footer"/>
    <w:uiPriority w:val="99"/>
    <w:rsid w:val="00C677C0"/>
  </w:style>
  <w:style w:type="character" w:customStyle="1" w:styleId="Heading3Char">
    <w:name w:val="Heading 3 Char"/>
    <w:basedOn w:val="DefaultParagraphFont"/>
    <w:link w:val="Heading3"/>
    <w:uiPriority w:val="9"/>
    <w:rsid w:val="00D03D3E"/>
    <w:rPr>
      <w:rFonts w:eastAsiaTheme="majorEastAsia" w:cstheme="majorBidi"/>
      <w:color w:val="AB8825"/>
      <w:sz w:val="24"/>
      <w:szCs w:val="24"/>
    </w:rPr>
  </w:style>
  <w:style w:type="character" w:styleId="Hyperlink">
    <w:name w:val="Hyperlink"/>
    <w:basedOn w:val="DefaultParagraphFont"/>
    <w:uiPriority w:val="99"/>
    <w:unhideWhenUsed/>
    <w:rsid w:val="00040585"/>
    <w:rPr>
      <w:color w:val="0563C1" w:themeColor="hyperlink"/>
      <w:u w:val="single"/>
    </w:rPr>
  </w:style>
  <w:style w:type="character" w:styleId="CommentReference">
    <w:name w:val="annotation reference"/>
    <w:basedOn w:val="DefaultParagraphFont"/>
    <w:uiPriority w:val="99"/>
    <w:semiHidden/>
    <w:unhideWhenUsed/>
    <w:rsid w:val="001B6220"/>
    <w:rPr>
      <w:sz w:val="16"/>
      <w:szCs w:val="16"/>
    </w:rPr>
  </w:style>
  <w:style w:type="paragraph" w:styleId="CommentText">
    <w:name w:val="annotation text"/>
    <w:basedOn w:val="Normal"/>
    <w:link w:val="CommentTextChar"/>
    <w:uiPriority w:val="99"/>
    <w:semiHidden/>
    <w:unhideWhenUsed/>
    <w:rsid w:val="001B6220"/>
    <w:pPr>
      <w:spacing w:line="240" w:lineRule="auto"/>
    </w:pPr>
    <w:rPr>
      <w:sz w:val="20"/>
      <w:szCs w:val="20"/>
    </w:rPr>
  </w:style>
  <w:style w:type="character" w:customStyle="1" w:styleId="CommentTextChar">
    <w:name w:val="Comment Text Char"/>
    <w:basedOn w:val="DefaultParagraphFont"/>
    <w:link w:val="CommentText"/>
    <w:uiPriority w:val="99"/>
    <w:semiHidden/>
    <w:rsid w:val="001B6220"/>
    <w:rPr>
      <w:sz w:val="20"/>
      <w:szCs w:val="20"/>
    </w:rPr>
  </w:style>
  <w:style w:type="paragraph" w:styleId="CommentSubject">
    <w:name w:val="annotation subject"/>
    <w:basedOn w:val="CommentText"/>
    <w:next w:val="CommentText"/>
    <w:link w:val="CommentSubjectChar"/>
    <w:uiPriority w:val="99"/>
    <w:semiHidden/>
    <w:unhideWhenUsed/>
    <w:rsid w:val="001B6220"/>
    <w:rPr>
      <w:b/>
      <w:bCs/>
    </w:rPr>
  </w:style>
  <w:style w:type="character" w:customStyle="1" w:styleId="CommentSubjectChar">
    <w:name w:val="Comment Subject Char"/>
    <w:basedOn w:val="CommentTextChar"/>
    <w:link w:val="CommentSubject"/>
    <w:uiPriority w:val="99"/>
    <w:semiHidden/>
    <w:rsid w:val="001B6220"/>
    <w:rPr>
      <w:b/>
      <w:bCs/>
      <w:sz w:val="20"/>
      <w:szCs w:val="20"/>
    </w:rPr>
  </w:style>
  <w:style w:type="paragraph" w:styleId="NoSpacing">
    <w:name w:val="No Spacing"/>
    <w:uiPriority w:val="1"/>
    <w:qFormat/>
    <w:rsid w:val="00184960"/>
    <w:pPr>
      <w:spacing w:after="0" w:line="240" w:lineRule="auto"/>
      <w:contextualSpacing/>
    </w:pPr>
    <w:rPr>
      <w:sz w:val="20"/>
    </w:rPr>
  </w:style>
  <w:style w:type="character" w:styleId="UnresolvedMention">
    <w:name w:val="Unresolved Mention"/>
    <w:basedOn w:val="DefaultParagraphFont"/>
    <w:uiPriority w:val="99"/>
    <w:semiHidden/>
    <w:unhideWhenUsed/>
    <w:rsid w:val="00D05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6013">
      <w:bodyDiv w:val="1"/>
      <w:marLeft w:val="0"/>
      <w:marRight w:val="0"/>
      <w:marTop w:val="0"/>
      <w:marBottom w:val="0"/>
      <w:divBdr>
        <w:top w:val="none" w:sz="0" w:space="0" w:color="auto"/>
        <w:left w:val="none" w:sz="0" w:space="0" w:color="auto"/>
        <w:bottom w:val="none" w:sz="0" w:space="0" w:color="auto"/>
        <w:right w:val="none" w:sz="0" w:space="0" w:color="auto"/>
      </w:divBdr>
    </w:div>
    <w:div w:id="114832073">
      <w:bodyDiv w:val="1"/>
      <w:marLeft w:val="0"/>
      <w:marRight w:val="0"/>
      <w:marTop w:val="0"/>
      <w:marBottom w:val="0"/>
      <w:divBdr>
        <w:top w:val="none" w:sz="0" w:space="0" w:color="auto"/>
        <w:left w:val="none" w:sz="0" w:space="0" w:color="auto"/>
        <w:bottom w:val="none" w:sz="0" w:space="0" w:color="auto"/>
        <w:right w:val="none" w:sz="0" w:space="0" w:color="auto"/>
      </w:divBdr>
    </w:div>
    <w:div w:id="149445367">
      <w:bodyDiv w:val="1"/>
      <w:marLeft w:val="0"/>
      <w:marRight w:val="0"/>
      <w:marTop w:val="0"/>
      <w:marBottom w:val="0"/>
      <w:divBdr>
        <w:top w:val="none" w:sz="0" w:space="0" w:color="auto"/>
        <w:left w:val="none" w:sz="0" w:space="0" w:color="auto"/>
        <w:bottom w:val="none" w:sz="0" w:space="0" w:color="auto"/>
        <w:right w:val="none" w:sz="0" w:space="0" w:color="auto"/>
      </w:divBdr>
    </w:div>
    <w:div w:id="166143554">
      <w:bodyDiv w:val="1"/>
      <w:marLeft w:val="0"/>
      <w:marRight w:val="0"/>
      <w:marTop w:val="0"/>
      <w:marBottom w:val="0"/>
      <w:divBdr>
        <w:top w:val="none" w:sz="0" w:space="0" w:color="auto"/>
        <w:left w:val="none" w:sz="0" w:space="0" w:color="auto"/>
        <w:bottom w:val="none" w:sz="0" w:space="0" w:color="auto"/>
        <w:right w:val="none" w:sz="0" w:space="0" w:color="auto"/>
      </w:divBdr>
    </w:div>
    <w:div w:id="183057138">
      <w:bodyDiv w:val="1"/>
      <w:marLeft w:val="0"/>
      <w:marRight w:val="0"/>
      <w:marTop w:val="0"/>
      <w:marBottom w:val="0"/>
      <w:divBdr>
        <w:top w:val="none" w:sz="0" w:space="0" w:color="auto"/>
        <w:left w:val="none" w:sz="0" w:space="0" w:color="auto"/>
        <w:bottom w:val="none" w:sz="0" w:space="0" w:color="auto"/>
        <w:right w:val="none" w:sz="0" w:space="0" w:color="auto"/>
      </w:divBdr>
    </w:div>
    <w:div w:id="261571372">
      <w:bodyDiv w:val="1"/>
      <w:marLeft w:val="0"/>
      <w:marRight w:val="0"/>
      <w:marTop w:val="0"/>
      <w:marBottom w:val="0"/>
      <w:divBdr>
        <w:top w:val="none" w:sz="0" w:space="0" w:color="auto"/>
        <w:left w:val="none" w:sz="0" w:space="0" w:color="auto"/>
        <w:bottom w:val="none" w:sz="0" w:space="0" w:color="auto"/>
        <w:right w:val="none" w:sz="0" w:space="0" w:color="auto"/>
      </w:divBdr>
    </w:div>
    <w:div w:id="287588372">
      <w:bodyDiv w:val="1"/>
      <w:marLeft w:val="0"/>
      <w:marRight w:val="0"/>
      <w:marTop w:val="0"/>
      <w:marBottom w:val="0"/>
      <w:divBdr>
        <w:top w:val="none" w:sz="0" w:space="0" w:color="auto"/>
        <w:left w:val="none" w:sz="0" w:space="0" w:color="auto"/>
        <w:bottom w:val="none" w:sz="0" w:space="0" w:color="auto"/>
        <w:right w:val="none" w:sz="0" w:space="0" w:color="auto"/>
      </w:divBdr>
    </w:div>
    <w:div w:id="320740726">
      <w:bodyDiv w:val="1"/>
      <w:marLeft w:val="0"/>
      <w:marRight w:val="0"/>
      <w:marTop w:val="0"/>
      <w:marBottom w:val="0"/>
      <w:divBdr>
        <w:top w:val="none" w:sz="0" w:space="0" w:color="auto"/>
        <w:left w:val="none" w:sz="0" w:space="0" w:color="auto"/>
        <w:bottom w:val="none" w:sz="0" w:space="0" w:color="auto"/>
        <w:right w:val="none" w:sz="0" w:space="0" w:color="auto"/>
      </w:divBdr>
    </w:div>
    <w:div w:id="372770390">
      <w:bodyDiv w:val="1"/>
      <w:marLeft w:val="0"/>
      <w:marRight w:val="0"/>
      <w:marTop w:val="0"/>
      <w:marBottom w:val="0"/>
      <w:divBdr>
        <w:top w:val="none" w:sz="0" w:space="0" w:color="auto"/>
        <w:left w:val="none" w:sz="0" w:space="0" w:color="auto"/>
        <w:bottom w:val="none" w:sz="0" w:space="0" w:color="auto"/>
        <w:right w:val="none" w:sz="0" w:space="0" w:color="auto"/>
      </w:divBdr>
    </w:div>
    <w:div w:id="422772953">
      <w:bodyDiv w:val="1"/>
      <w:marLeft w:val="0"/>
      <w:marRight w:val="0"/>
      <w:marTop w:val="0"/>
      <w:marBottom w:val="0"/>
      <w:divBdr>
        <w:top w:val="none" w:sz="0" w:space="0" w:color="auto"/>
        <w:left w:val="none" w:sz="0" w:space="0" w:color="auto"/>
        <w:bottom w:val="none" w:sz="0" w:space="0" w:color="auto"/>
        <w:right w:val="none" w:sz="0" w:space="0" w:color="auto"/>
      </w:divBdr>
    </w:div>
    <w:div w:id="455028400">
      <w:bodyDiv w:val="1"/>
      <w:marLeft w:val="0"/>
      <w:marRight w:val="0"/>
      <w:marTop w:val="0"/>
      <w:marBottom w:val="0"/>
      <w:divBdr>
        <w:top w:val="none" w:sz="0" w:space="0" w:color="auto"/>
        <w:left w:val="none" w:sz="0" w:space="0" w:color="auto"/>
        <w:bottom w:val="none" w:sz="0" w:space="0" w:color="auto"/>
        <w:right w:val="none" w:sz="0" w:space="0" w:color="auto"/>
      </w:divBdr>
    </w:div>
    <w:div w:id="559751720">
      <w:bodyDiv w:val="1"/>
      <w:marLeft w:val="0"/>
      <w:marRight w:val="0"/>
      <w:marTop w:val="0"/>
      <w:marBottom w:val="0"/>
      <w:divBdr>
        <w:top w:val="none" w:sz="0" w:space="0" w:color="auto"/>
        <w:left w:val="none" w:sz="0" w:space="0" w:color="auto"/>
        <w:bottom w:val="none" w:sz="0" w:space="0" w:color="auto"/>
        <w:right w:val="none" w:sz="0" w:space="0" w:color="auto"/>
      </w:divBdr>
    </w:div>
    <w:div w:id="577787643">
      <w:bodyDiv w:val="1"/>
      <w:marLeft w:val="0"/>
      <w:marRight w:val="0"/>
      <w:marTop w:val="0"/>
      <w:marBottom w:val="0"/>
      <w:divBdr>
        <w:top w:val="none" w:sz="0" w:space="0" w:color="auto"/>
        <w:left w:val="none" w:sz="0" w:space="0" w:color="auto"/>
        <w:bottom w:val="none" w:sz="0" w:space="0" w:color="auto"/>
        <w:right w:val="none" w:sz="0" w:space="0" w:color="auto"/>
      </w:divBdr>
    </w:div>
    <w:div w:id="593171063">
      <w:bodyDiv w:val="1"/>
      <w:marLeft w:val="0"/>
      <w:marRight w:val="0"/>
      <w:marTop w:val="0"/>
      <w:marBottom w:val="0"/>
      <w:divBdr>
        <w:top w:val="none" w:sz="0" w:space="0" w:color="auto"/>
        <w:left w:val="none" w:sz="0" w:space="0" w:color="auto"/>
        <w:bottom w:val="none" w:sz="0" w:space="0" w:color="auto"/>
        <w:right w:val="none" w:sz="0" w:space="0" w:color="auto"/>
      </w:divBdr>
    </w:div>
    <w:div w:id="648167652">
      <w:bodyDiv w:val="1"/>
      <w:marLeft w:val="0"/>
      <w:marRight w:val="0"/>
      <w:marTop w:val="0"/>
      <w:marBottom w:val="0"/>
      <w:divBdr>
        <w:top w:val="none" w:sz="0" w:space="0" w:color="auto"/>
        <w:left w:val="none" w:sz="0" w:space="0" w:color="auto"/>
        <w:bottom w:val="none" w:sz="0" w:space="0" w:color="auto"/>
        <w:right w:val="none" w:sz="0" w:space="0" w:color="auto"/>
      </w:divBdr>
    </w:div>
    <w:div w:id="702366113">
      <w:bodyDiv w:val="1"/>
      <w:marLeft w:val="0"/>
      <w:marRight w:val="0"/>
      <w:marTop w:val="0"/>
      <w:marBottom w:val="0"/>
      <w:divBdr>
        <w:top w:val="none" w:sz="0" w:space="0" w:color="auto"/>
        <w:left w:val="none" w:sz="0" w:space="0" w:color="auto"/>
        <w:bottom w:val="none" w:sz="0" w:space="0" w:color="auto"/>
        <w:right w:val="none" w:sz="0" w:space="0" w:color="auto"/>
      </w:divBdr>
    </w:div>
    <w:div w:id="716709687">
      <w:bodyDiv w:val="1"/>
      <w:marLeft w:val="0"/>
      <w:marRight w:val="0"/>
      <w:marTop w:val="0"/>
      <w:marBottom w:val="0"/>
      <w:divBdr>
        <w:top w:val="none" w:sz="0" w:space="0" w:color="auto"/>
        <w:left w:val="none" w:sz="0" w:space="0" w:color="auto"/>
        <w:bottom w:val="none" w:sz="0" w:space="0" w:color="auto"/>
        <w:right w:val="none" w:sz="0" w:space="0" w:color="auto"/>
      </w:divBdr>
    </w:div>
    <w:div w:id="746994987">
      <w:bodyDiv w:val="1"/>
      <w:marLeft w:val="0"/>
      <w:marRight w:val="0"/>
      <w:marTop w:val="0"/>
      <w:marBottom w:val="0"/>
      <w:divBdr>
        <w:top w:val="none" w:sz="0" w:space="0" w:color="auto"/>
        <w:left w:val="none" w:sz="0" w:space="0" w:color="auto"/>
        <w:bottom w:val="none" w:sz="0" w:space="0" w:color="auto"/>
        <w:right w:val="none" w:sz="0" w:space="0" w:color="auto"/>
      </w:divBdr>
    </w:div>
    <w:div w:id="766730085">
      <w:bodyDiv w:val="1"/>
      <w:marLeft w:val="0"/>
      <w:marRight w:val="0"/>
      <w:marTop w:val="0"/>
      <w:marBottom w:val="0"/>
      <w:divBdr>
        <w:top w:val="none" w:sz="0" w:space="0" w:color="auto"/>
        <w:left w:val="none" w:sz="0" w:space="0" w:color="auto"/>
        <w:bottom w:val="none" w:sz="0" w:space="0" w:color="auto"/>
        <w:right w:val="none" w:sz="0" w:space="0" w:color="auto"/>
      </w:divBdr>
    </w:div>
    <w:div w:id="807557104">
      <w:bodyDiv w:val="1"/>
      <w:marLeft w:val="0"/>
      <w:marRight w:val="0"/>
      <w:marTop w:val="0"/>
      <w:marBottom w:val="0"/>
      <w:divBdr>
        <w:top w:val="none" w:sz="0" w:space="0" w:color="auto"/>
        <w:left w:val="none" w:sz="0" w:space="0" w:color="auto"/>
        <w:bottom w:val="none" w:sz="0" w:space="0" w:color="auto"/>
        <w:right w:val="none" w:sz="0" w:space="0" w:color="auto"/>
      </w:divBdr>
    </w:div>
    <w:div w:id="809984540">
      <w:bodyDiv w:val="1"/>
      <w:marLeft w:val="0"/>
      <w:marRight w:val="0"/>
      <w:marTop w:val="0"/>
      <w:marBottom w:val="0"/>
      <w:divBdr>
        <w:top w:val="none" w:sz="0" w:space="0" w:color="auto"/>
        <w:left w:val="none" w:sz="0" w:space="0" w:color="auto"/>
        <w:bottom w:val="none" w:sz="0" w:space="0" w:color="auto"/>
        <w:right w:val="none" w:sz="0" w:space="0" w:color="auto"/>
      </w:divBdr>
    </w:div>
    <w:div w:id="832331273">
      <w:bodyDiv w:val="1"/>
      <w:marLeft w:val="0"/>
      <w:marRight w:val="0"/>
      <w:marTop w:val="0"/>
      <w:marBottom w:val="0"/>
      <w:divBdr>
        <w:top w:val="none" w:sz="0" w:space="0" w:color="auto"/>
        <w:left w:val="none" w:sz="0" w:space="0" w:color="auto"/>
        <w:bottom w:val="none" w:sz="0" w:space="0" w:color="auto"/>
        <w:right w:val="none" w:sz="0" w:space="0" w:color="auto"/>
      </w:divBdr>
    </w:div>
    <w:div w:id="836382677">
      <w:bodyDiv w:val="1"/>
      <w:marLeft w:val="0"/>
      <w:marRight w:val="0"/>
      <w:marTop w:val="0"/>
      <w:marBottom w:val="0"/>
      <w:divBdr>
        <w:top w:val="none" w:sz="0" w:space="0" w:color="auto"/>
        <w:left w:val="none" w:sz="0" w:space="0" w:color="auto"/>
        <w:bottom w:val="none" w:sz="0" w:space="0" w:color="auto"/>
        <w:right w:val="none" w:sz="0" w:space="0" w:color="auto"/>
      </w:divBdr>
    </w:div>
    <w:div w:id="838541014">
      <w:bodyDiv w:val="1"/>
      <w:marLeft w:val="0"/>
      <w:marRight w:val="0"/>
      <w:marTop w:val="0"/>
      <w:marBottom w:val="0"/>
      <w:divBdr>
        <w:top w:val="none" w:sz="0" w:space="0" w:color="auto"/>
        <w:left w:val="none" w:sz="0" w:space="0" w:color="auto"/>
        <w:bottom w:val="none" w:sz="0" w:space="0" w:color="auto"/>
        <w:right w:val="none" w:sz="0" w:space="0" w:color="auto"/>
      </w:divBdr>
    </w:div>
    <w:div w:id="851841500">
      <w:bodyDiv w:val="1"/>
      <w:marLeft w:val="0"/>
      <w:marRight w:val="0"/>
      <w:marTop w:val="0"/>
      <w:marBottom w:val="0"/>
      <w:divBdr>
        <w:top w:val="none" w:sz="0" w:space="0" w:color="auto"/>
        <w:left w:val="none" w:sz="0" w:space="0" w:color="auto"/>
        <w:bottom w:val="none" w:sz="0" w:space="0" w:color="auto"/>
        <w:right w:val="none" w:sz="0" w:space="0" w:color="auto"/>
      </w:divBdr>
    </w:div>
    <w:div w:id="891502769">
      <w:bodyDiv w:val="1"/>
      <w:marLeft w:val="0"/>
      <w:marRight w:val="0"/>
      <w:marTop w:val="0"/>
      <w:marBottom w:val="0"/>
      <w:divBdr>
        <w:top w:val="none" w:sz="0" w:space="0" w:color="auto"/>
        <w:left w:val="none" w:sz="0" w:space="0" w:color="auto"/>
        <w:bottom w:val="none" w:sz="0" w:space="0" w:color="auto"/>
        <w:right w:val="none" w:sz="0" w:space="0" w:color="auto"/>
      </w:divBdr>
    </w:div>
    <w:div w:id="904142985">
      <w:bodyDiv w:val="1"/>
      <w:marLeft w:val="0"/>
      <w:marRight w:val="0"/>
      <w:marTop w:val="0"/>
      <w:marBottom w:val="0"/>
      <w:divBdr>
        <w:top w:val="none" w:sz="0" w:space="0" w:color="auto"/>
        <w:left w:val="none" w:sz="0" w:space="0" w:color="auto"/>
        <w:bottom w:val="none" w:sz="0" w:space="0" w:color="auto"/>
        <w:right w:val="none" w:sz="0" w:space="0" w:color="auto"/>
      </w:divBdr>
    </w:div>
    <w:div w:id="938103986">
      <w:bodyDiv w:val="1"/>
      <w:marLeft w:val="0"/>
      <w:marRight w:val="0"/>
      <w:marTop w:val="0"/>
      <w:marBottom w:val="0"/>
      <w:divBdr>
        <w:top w:val="none" w:sz="0" w:space="0" w:color="auto"/>
        <w:left w:val="none" w:sz="0" w:space="0" w:color="auto"/>
        <w:bottom w:val="none" w:sz="0" w:space="0" w:color="auto"/>
        <w:right w:val="none" w:sz="0" w:space="0" w:color="auto"/>
      </w:divBdr>
    </w:div>
    <w:div w:id="999428636">
      <w:bodyDiv w:val="1"/>
      <w:marLeft w:val="0"/>
      <w:marRight w:val="0"/>
      <w:marTop w:val="0"/>
      <w:marBottom w:val="0"/>
      <w:divBdr>
        <w:top w:val="none" w:sz="0" w:space="0" w:color="auto"/>
        <w:left w:val="none" w:sz="0" w:space="0" w:color="auto"/>
        <w:bottom w:val="none" w:sz="0" w:space="0" w:color="auto"/>
        <w:right w:val="none" w:sz="0" w:space="0" w:color="auto"/>
      </w:divBdr>
    </w:div>
    <w:div w:id="1017005548">
      <w:bodyDiv w:val="1"/>
      <w:marLeft w:val="0"/>
      <w:marRight w:val="0"/>
      <w:marTop w:val="0"/>
      <w:marBottom w:val="0"/>
      <w:divBdr>
        <w:top w:val="none" w:sz="0" w:space="0" w:color="auto"/>
        <w:left w:val="none" w:sz="0" w:space="0" w:color="auto"/>
        <w:bottom w:val="none" w:sz="0" w:space="0" w:color="auto"/>
        <w:right w:val="none" w:sz="0" w:space="0" w:color="auto"/>
      </w:divBdr>
    </w:div>
    <w:div w:id="1120880149">
      <w:bodyDiv w:val="1"/>
      <w:marLeft w:val="0"/>
      <w:marRight w:val="0"/>
      <w:marTop w:val="0"/>
      <w:marBottom w:val="0"/>
      <w:divBdr>
        <w:top w:val="none" w:sz="0" w:space="0" w:color="auto"/>
        <w:left w:val="none" w:sz="0" w:space="0" w:color="auto"/>
        <w:bottom w:val="none" w:sz="0" w:space="0" w:color="auto"/>
        <w:right w:val="none" w:sz="0" w:space="0" w:color="auto"/>
      </w:divBdr>
    </w:div>
    <w:div w:id="1141725529">
      <w:bodyDiv w:val="1"/>
      <w:marLeft w:val="0"/>
      <w:marRight w:val="0"/>
      <w:marTop w:val="0"/>
      <w:marBottom w:val="0"/>
      <w:divBdr>
        <w:top w:val="none" w:sz="0" w:space="0" w:color="auto"/>
        <w:left w:val="none" w:sz="0" w:space="0" w:color="auto"/>
        <w:bottom w:val="none" w:sz="0" w:space="0" w:color="auto"/>
        <w:right w:val="none" w:sz="0" w:space="0" w:color="auto"/>
      </w:divBdr>
    </w:div>
    <w:div w:id="1190873587">
      <w:bodyDiv w:val="1"/>
      <w:marLeft w:val="0"/>
      <w:marRight w:val="0"/>
      <w:marTop w:val="0"/>
      <w:marBottom w:val="0"/>
      <w:divBdr>
        <w:top w:val="none" w:sz="0" w:space="0" w:color="auto"/>
        <w:left w:val="none" w:sz="0" w:space="0" w:color="auto"/>
        <w:bottom w:val="none" w:sz="0" w:space="0" w:color="auto"/>
        <w:right w:val="none" w:sz="0" w:space="0" w:color="auto"/>
      </w:divBdr>
    </w:div>
    <w:div w:id="1472094200">
      <w:bodyDiv w:val="1"/>
      <w:marLeft w:val="0"/>
      <w:marRight w:val="0"/>
      <w:marTop w:val="0"/>
      <w:marBottom w:val="0"/>
      <w:divBdr>
        <w:top w:val="none" w:sz="0" w:space="0" w:color="auto"/>
        <w:left w:val="none" w:sz="0" w:space="0" w:color="auto"/>
        <w:bottom w:val="none" w:sz="0" w:space="0" w:color="auto"/>
        <w:right w:val="none" w:sz="0" w:space="0" w:color="auto"/>
      </w:divBdr>
    </w:div>
    <w:div w:id="1515998157">
      <w:bodyDiv w:val="1"/>
      <w:marLeft w:val="0"/>
      <w:marRight w:val="0"/>
      <w:marTop w:val="0"/>
      <w:marBottom w:val="0"/>
      <w:divBdr>
        <w:top w:val="none" w:sz="0" w:space="0" w:color="auto"/>
        <w:left w:val="none" w:sz="0" w:space="0" w:color="auto"/>
        <w:bottom w:val="none" w:sz="0" w:space="0" w:color="auto"/>
        <w:right w:val="none" w:sz="0" w:space="0" w:color="auto"/>
      </w:divBdr>
    </w:div>
    <w:div w:id="1558660340">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637494255">
      <w:bodyDiv w:val="1"/>
      <w:marLeft w:val="0"/>
      <w:marRight w:val="0"/>
      <w:marTop w:val="0"/>
      <w:marBottom w:val="0"/>
      <w:divBdr>
        <w:top w:val="none" w:sz="0" w:space="0" w:color="auto"/>
        <w:left w:val="none" w:sz="0" w:space="0" w:color="auto"/>
        <w:bottom w:val="none" w:sz="0" w:space="0" w:color="auto"/>
        <w:right w:val="none" w:sz="0" w:space="0" w:color="auto"/>
      </w:divBdr>
    </w:div>
    <w:div w:id="1652904835">
      <w:bodyDiv w:val="1"/>
      <w:marLeft w:val="0"/>
      <w:marRight w:val="0"/>
      <w:marTop w:val="0"/>
      <w:marBottom w:val="0"/>
      <w:divBdr>
        <w:top w:val="none" w:sz="0" w:space="0" w:color="auto"/>
        <w:left w:val="none" w:sz="0" w:space="0" w:color="auto"/>
        <w:bottom w:val="none" w:sz="0" w:space="0" w:color="auto"/>
        <w:right w:val="none" w:sz="0" w:space="0" w:color="auto"/>
      </w:divBdr>
    </w:div>
    <w:div w:id="1709793140">
      <w:bodyDiv w:val="1"/>
      <w:marLeft w:val="0"/>
      <w:marRight w:val="0"/>
      <w:marTop w:val="0"/>
      <w:marBottom w:val="0"/>
      <w:divBdr>
        <w:top w:val="none" w:sz="0" w:space="0" w:color="auto"/>
        <w:left w:val="none" w:sz="0" w:space="0" w:color="auto"/>
        <w:bottom w:val="none" w:sz="0" w:space="0" w:color="auto"/>
        <w:right w:val="none" w:sz="0" w:space="0" w:color="auto"/>
      </w:divBdr>
    </w:div>
    <w:div w:id="1726830039">
      <w:bodyDiv w:val="1"/>
      <w:marLeft w:val="0"/>
      <w:marRight w:val="0"/>
      <w:marTop w:val="0"/>
      <w:marBottom w:val="0"/>
      <w:divBdr>
        <w:top w:val="none" w:sz="0" w:space="0" w:color="auto"/>
        <w:left w:val="none" w:sz="0" w:space="0" w:color="auto"/>
        <w:bottom w:val="none" w:sz="0" w:space="0" w:color="auto"/>
        <w:right w:val="none" w:sz="0" w:space="0" w:color="auto"/>
      </w:divBdr>
    </w:div>
    <w:div w:id="1828084340">
      <w:bodyDiv w:val="1"/>
      <w:marLeft w:val="0"/>
      <w:marRight w:val="0"/>
      <w:marTop w:val="0"/>
      <w:marBottom w:val="0"/>
      <w:divBdr>
        <w:top w:val="none" w:sz="0" w:space="0" w:color="auto"/>
        <w:left w:val="none" w:sz="0" w:space="0" w:color="auto"/>
        <w:bottom w:val="none" w:sz="0" w:space="0" w:color="auto"/>
        <w:right w:val="none" w:sz="0" w:space="0" w:color="auto"/>
      </w:divBdr>
    </w:div>
    <w:div w:id="1919634434">
      <w:bodyDiv w:val="1"/>
      <w:marLeft w:val="0"/>
      <w:marRight w:val="0"/>
      <w:marTop w:val="0"/>
      <w:marBottom w:val="0"/>
      <w:divBdr>
        <w:top w:val="none" w:sz="0" w:space="0" w:color="auto"/>
        <w:left w:val="none" w:sz="0" w:space="0" w:color="auto"/>
        <w:bottom w:val="none" w:sz="0" w:space="0" w:color="auto"/>
        <w:right w:val="none" w:sz="0" w:space="0" w:color="auto"/>
      </w:divBdr>
    </w:div>
    <w:div w:id="1963339903">
      <w:bodyDiv w:val="1"/>
      <w:marLeft w:val="0"/>
      <w:marRight w:val="0"/>
      <w:marTop w:val="0"/>
      <w:marBottom w:val="0"/>
      <w:divBdr>
        <w:top w:val="none" w:sz="0" w:space="0" w:color="auto"/>
        <w:left w:val="none" w:sz="0" w:space="0" w:color="auto"/>
        <w:bottom w:val="none" w:sz="0" w:space="0" w:color="auto"/>
        <w:right w:val="none" w:sz="0" w:space="0" w:color="auto"/>
      </w:divBdr>
    </w:div>
    <w:div w:id="2003000663">
      <w:bodyDiv w:val="1"/>
      <w:marLeft w:val="0"/>
      <w:marRight w:val="0"/>
      <w:marTop w:val="0"/>
      <w:marBottom w:val="0"/>
      <w:divBdr>
        <w:top w:val="none" w:sz="0" w:space="0" w:color="auto"/>
        <w:left w:val="none" w:sz="0" w:space="0" w:color="auto"/>
        <w:bottom w:val="none" w:sz="0" w:space="0" w:color="auto"/>
        <w:right w:val="none" w:sz="0" w:space="0" w:color="auto"/>
      </w:divBdr>
    </w:div>
    <w:div w:id="2011055047">
      <w:bodyDiv w:val="1"/>
      <w:marLeft w:val="0"/>
      <w:marRight w:val="0"/>
      <w:marTop w:val="0"/>
      <w:marBottom w:val="0"/>
      <w:divBdr>
        <w:top w:val="none" w:sz="0" w:space="0" w:color="auto"/>
        <w:left w:val="none" w:sz="0" w:space="0" w:color="auto"/>
        <w:bottom w:val="none" w:sz="0" w:space="0" w:color="auto"/>
        <w:right w:val="none" w:sz="0" w:space="0" w:color="auto"/>
      </w:divBdr>
    </w:div>
    <w:div w:id="2045253106">
      <w:bodyDiv w:val="1"/>
      <w:marLeft w:val="0"/>
      <w:marRight w:val="0"/>
      <w:marTop w:val="0"/>
      <w:marBottom w:val="0"/>
      <w:divBdr>
        <w:top w:val="none" w:sz="0" w:space="0" w:color="auto"/>
        <w:left w:val="none" w:sz="0" w:space="0" w:color="auto"/>
        <w:bottom w:val="none" w:sz="0" w:space="0" w:color="auto"/>
        <w:right w:val="none" w:sz="0" w:space="0" w:color="auto"/>
      </w:divBdr>
    </w:div>
    <w:div w:id="2082940764">
      <w:bodyDiv w:val="1"/>
      <w:marLeft w:val="0"/>
      <w:marRight w:val="0"/>
      <w:marTop w:val="0"/>
      <w:marBottom w:val="0"/>
      <w:divBdr>
        <w:top w:val="none" w:sz="0" w:space="0" w:color="auto"/>
        <w:left w:val="none" w:sz="0" w:space="0" w:color="auto"/>
        <w:bottom w:val="none" w:sz="0" w:space="0" w:color="auto"/>
        <w:right w:val="none" w:sz="0" w:space="0" w:color="auto"/>
      </w:divBdr>
    </w:div>
    <w:div w:id="2113161979">
      <w:bodyDiv w:val="1"/>
      <w:marLeft w:val="0"/>
      <w:marRight w:val="0"/>
      <w:marTop w:val="0"/>
      <w:marBottom w:val="0"/>
      <w:divBdr>
        <w:top w:val="none" w:sz="0" w:space="0" w:color="auto"/>
        <w:left w:val="none" w:sz="0" w:space="0" w:color="auto"/>
        <w:bottom w:val="none" w:sz="0" w:space="0" w:color="auto"/>
        <w:right w:val="none" w:sz="0" w:space="0" w:color="auto"/>
      </w:divBdr>
    </w:div>
    <w:div w:id="21228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pgce@l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pgce@le.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pgce@le.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6A211-A415-4DA6-BC7B-DE7A31B2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7034</Words>
  <Characters>40094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Bosworth, Jenny</dc:creator>
  <cp:keywords/>
  <dc:description/>
  <cp:lastModifiedBy>Quinsee, Marianne</cp:lastModifiedBy>
  <cp:revision>2</cp:revision>
  <cp:lastPrinted>2025-04-10T13:00:00Z</cp:lastPrinted>
  <dcterms:created xsi:type="dcterms:W3CDTF">2026-03-21T11:26:00Z</dcterms:created>
  <dcterms:modified xsi:type="dcterms:W3CDTF">2026-03-21T11:26:00Z</dcterms:modified>
</cp:coreProperties>
</file>